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A8345" w14:textId="77777777" w:rsidR="003646C9" w:rsidRDefault="003646C9" w:rsidP="007F2E1E">
      <w:pPr>
        <w:spacing w:after="0"/>
        <w:rPr>
          <w:b/>
        </w:rPr>
      </w:pPr>
      <w:r w:rsidRPr="00EC65A7">
        <w:rPr>
          <w:noProof/>
          <w:lang w:eastAsia="en-AU"/>
        </w:rPr>
        <w:drawing>
          <wp:anchor distT="0" distB="0" distL="114300" distR="114300" simplePos="0" relativeHeight="251658240" behindDoc="0" locked="0" layoutInCell="1" allowOverlap="1" wp14:anchorId="3E6C4ACC" wp14:editId="66BD5ADE">
            <wp:simplePos x="0" y="0"/>
            <wp:positionH relativeFrom="column">
              <wp:posOffset>1838325</wp:posOffset>
            </wp:positionH>
            <wp:positionV relativeFrom="paragraph">
              <wp:posOffset>1000125</wp:posOffset>
            </wp:positionV>
            <wp:extent cx="2056765" cy="2195830"/>
            <wp:effectExtent l="0" t="0" r="63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56765" cy="2195830"/>
                    </a:xfrm>
                    <a:prstGeom prst="rect">
                      <a:avLst/>
                    </a:prstGeom>
                    <a:noFill/>
                    <a:ln>
                      <a:noFill/>
                    </a:ln>
                    <a:extLst>
                      <a:ext uri="{53640926-AAD7-44D8-BBD7-CCE9431645EC}">
                        <a14:shadowObscured xmlns:a14="http://schemas.microsoft.com/office/drawing/2010/main"/>
                      </a:ext>
                    </a:extLst>
                  </pic:spPr>
                </pic:pic>
              </a:graphicData>
            </a:graphic>
          </wp:anchor>
        </w:drawing>
      </w:r>
    </w:p>
    <w:p w14:paraId="7BAAA19D" w14:textId="77777777" w:rsidR="003646C9" w:rsidRPr="0016734C" w:rsidRDefault="003646C9" w:rsidP="007F2E1E">
      <w:pPr>
        <w:pStyle w:val="AAA"/>
        <w:pBdr>
          <w:bottom w:val="single" w:sz="4" w:space="1" w:color="auto"/>
        </w:pBdr>
        <w:spacing w:before="600" w:after="0"/>
        <w:jc w:val="center"/>
        <w:rPr>
          <w:b w:val="0"/>
          <w:sz w:val="72"/>
          <w:szCs w:val="72"/>
        </w:rPr>
      </w:pPr>
      <w:r w:rsidRPr="0016734C">
        <w:rPr>
          <w:b w:val="0"/>
          <w:sz w:val="72"/>
          <w:szCs w:val="72"/>
        </w:rPr>
        <w:t>Nationwide House Energy Rating Scheme</w:t>
      </w:r>
      <w:r>
        <w:rPr>
          <w:b w:val="0"/>
          <w:sz w:val="72"/>
          <w:szCs w:val="72"/>
        </w:rPr>
        <w:t xml:space="preserve"> (NatHERS)</w:t>
      </w:r>
    </w:p>
    <w:p w14:paraId="224D4875" w14:textId="33E57172" w:rsidR="00AF7D72" w:rsidRDefault="00AF7D72" w:rsidP="00932F69">
      <w:pPr>
        <w:pStyle w:val="AAA"/>
        <w:spacing w:after="0" w:line="0" w:lineRule="atLeast"/>
        <w:rPr>
          <w:b w:val="0"/>
          <w:i/>
          <w:iCs/>
          <w:color w:val="595959" w:themeColor="text1" w:themeTint="A6"/>
          <w:sz w:val="40"/>
          <w:szCs w:val="40"/>
        </w:rPr>
      </w:pPr>
      <w:r>
        <w:rPr>
          <w:b w:val="0"/>
          <w:i/>
          <w:iCs/>
          <w:color w:val="595959" w:themeColor="text1" w:themeTint="A6"/>
          <w:sz w:val="40"/>
          <w:szCs w:val="40"/>
        </w:rPr>
        <w:t xml:space="preserve">CONSULTATION </w:t>
      </w:r>
      <w:r w:rsidR="004C4F56">
        <w:rPr>
          <w:b w:val="0"/>
          <w:i/>
          <w:iCs/>
          <w:color w:val="595959" w:themeColor="text1" w:themeTint="A6"/>
          <w:sz w:val="40"/>
          <w:szCs w:val="40"/>
        </w:rPr>
        <w:t>PAPER</w:t>
      </w:r>
    </w:p>
    <w:p w14:paraId="140C6BFB" w14:textId="344A528A" w:rsidR="003646C9" w:rsidRDefault="00D225B5" w:rsidP="00932F69">
      <w:pPr>
        <w:pStyle w:val="AAA"/>
        <w:spacing w:after="0" w:line="0" w:lineRule="atLeast"/>
        <w:rPr>
          <w:b w:val="0"/>
        </w:rPr>
      </w:pPr>
      <w:r>
        <w:rPr>
          <w:b w:val="0"/>
          <w:i/>
          <w:iCs/>
          <w:color w:val="595959" w:themeColor="text1" w:themeTint="A6"/>
          <w:sz w:val="40"/>
          <w:szCs w:val="40"/>
        </w:rPr>
        <w:t xml:space="preserve">Proposed </w:t>
      </w:r>
      <w:r w:rsidR="00932F69" w:rsidRPr="00932F69">
        <w:rPr>
          <w:b w:val="0"/>
          <w:i/>
          <w:iCs/>
          <w:color w:val="595959" w:themeColor="text1" w:themeTint="A6"/>
          <w:sz w:val="40"/>
          <w:szCs w:val="40"/>
        </w:rPr>
        <w:t>NatHERS Whole of Home National Calculations Method</w:t>
      </w:r>
      <w:r w:rsidR="00932F69">
        <w:rPr>
          <w:b w:val="0"/>
          <w:i/>
          <w:iCs/>
          <w:color w:val="595959" w:themeColor="text1" w:themeTint="A6"/>
          <w:sz w:val="40"/>
          <w:szCs w:val="40"/>
        </w:rPr>
        <w:t xml:space="preserve"> Apartment Centralised Services</w:t>
      </w:r>
    </w:p>
    <w:p w14:paraId="3B972B64" w14:textId="77777777" w:rsidR="003646C9" w:rsidRDefault="003646C9" w:rsidP="003646C9">
      <w:pPr>
        <w:rPr>
          <w:b/>
        </w:rPr>
      </w:pPr>
    </w:p>
    <w:p w14:paraId="31685F70" w14:textId="77777777" w:rsidR="003646C9" w:rsidRDefault="003646C9" w:rsidP="003646C9">
      <w:pPr>
        <w:rPr>
          <w:b/>
        </w:rPr>
      </w:pPr>
    </w:p>
    <w:p w14:paraId="0C2229CD" w14:textId="2DF308DB" w:rsidR="003646C9" w:rsidRDefault="003646C9" w:rsidP="003646C9">
      <w:pPr>
        <w:rPr>
          <w:b/>
        </w:rPr>
      </w:pPr>
      <w:r w:rsidRPr="00DA452C">
        <w:rPr>
          <w:b/>
        </w:rPr>
        <w:t xml:space="preserve">VERSION:  </w:t>
      </w:r>
      <w:r w:rsidR="00910013">
        <w:rPr>
          <w:b/>
        </w:rPr>
        <w:t>20</w:t>
      </w:r>
      <w:r w:rsidR="00CF4661" w:rsidRPr="00DA452C">
        <w:rPr>
          <w:b/>
        </w:rPr>
        <w:t xml:space="preserve"> </w:t>
      </w:r>
      <w:r w:rsidR="00360951">
        <w:rPr>
          <w:b/>
        </w:rPr>
        <w:t>June</w:t>
      </w:r>
      <w:r w:rsidRPr="00DA452C">
        <w:rPr>
          <w:b/>
        </w:rPr>
        <w:t xml:space="preserve"> 2024</w:t>
      </w:r>
    </w:p>
    <w:p w14:paraId="1FB68CA2" w14:textId="45FAB46B" w:rsidR="003E3C5B" w:rsidRDefault="003E3C5B" w:rsidP="003E3C5B">
      <w:pPr>
        <w:pStyle w:val="paragraph"/>
        <w:spacing w:before="0" w:beforeAutospacing="0" w:after="0" w:afterAutospacing="0"/>
        <w:jc w:val="both"/>
        <w:textAlignment w:val="baseline"/>
        <w:rPr>
          <w:rFonts w:ascii="Calibri" w:hAnsi="Calibri" w:cs="Calibri"/>
          <w:sz w:val="22"/>
          <w:szCs w:val="22"/>
        </w:rPr>
      </w:pPr>
    </w:p>
    <w:bookmarkStart w:id="0" w:name="_Ref156959374" w:displacedByCustomXml="next"/>
    <w:bookmarkStart w:id="1" w:name="_Toc157089763" w:displacedByCustomXml="next"/>
    <w:sdt>
      <w:sdtPr>
        <w:rPr>
          <w:rFonts w:asciiTheme="minorHAnsi" w:eastAsiaTheme="minorEastAsia" w:hAnsiTheme="minorHAnsi" w:cstheme="minorBidi"/>
          <w:color w:val="auto"/>
          <w:kern w:val="2"/>
          <w:sz w:val="22"/>
          <w:szCs w:val="22"/>
          <w:lang w:val="en-AU" w:eastAsia="zh-CN"/>
        </w:rPr>
        <w:id w:val="-2110107309"/>
        <w:docPartObj>
          <w:docPartGallery w:val="Table of Contents"/>
          <w:docPartUnique/>
        </w:docPartObj>
      </w:sdtPr>
      <w:sdtEndPr>
        <w:rPr>
          <w:b/>
          <w:bCs/>
          <w:noProof/>
        </w:rPr>
      </w:sdtEndPr>
      <w:sdtContent>
        <w:p w14:paraId="1A4F0A50" w14:textId="77777777" w:rsidR="0063041A" w:rsidRDefault="0063041A" w:rsidP="0063041A">
          <w:pPr>
            <w:pStyle w:val="TOCHeading"/>
            <w:numPr>
              <w:ilvl w:val="0"/>
              <w:numId w:val="0"/>
            </w:numPr>
            <w:ind w:left="432" w:hanging="432"/>
          </w:pPr>
          <w:r>
            <w:t>Contents</w:t>
          </w:r>
        </w:p>
        <w:p w14:paraId="42AD44C4" w14:textId="4474E9DD" w:rsidR="007C5F15" w:rsidRPr="004654AE" w:rsidRDefault="007C5F15">
          <w:pPr>
            <w:pStyle w:val="TOC1"/>
            <w:rPr>
              <w:rFonts w:eastAsiaTheme="minorEastAsia"/>
              <w:kern w:val="2"/>
              <w:sz w:val="24"/>
              <w:szCs w:val="24"/>
              <w:lang w:eastAsia="en-AU"/>
            </w:rPr>
          </w:pPr>
          <w:r w:rsidRPr="004654AE">
            <w:rPr>
              <w:rStyle w:val="Hyperlink"/>
              <w:color w:val="auto"/>
              <w:u w:val="none"/>
            </w:rPr>
            <w:t>1</w:t>
          </w:r>
          <w:r w:rsidRPr="004654AE">
            <w:rPr>
              <w:rFonts w:eastAsiaTheme="minorEastAsia"/>
              <w:kern w:val="2"/>
              <w:sz w:val="24"/>
              <w:szCs w:val="24"/>
              <w:lang w:eastAsia="en-AU"/>
            </w:rPr>
            <w:tab/>
          </w:r>
          <w:r w:rsidRPr="004654AE">
            <w:rPr>
              <w:rStyle w:val="Hyperlink"/>
              <w:color w:val="auto"/>
              <w:u w:val="none"/>
            </w:rPr>
            <w:t>Central Hot Water Systems</w:t>
          </w:r>
          <w:r w:rsidRPr="004654AE">
            <w:rPr>
              <w:webHidden/>
            </w:rPr>
            <w:tab/>
            <w:t>5</w:t>
          </w:r>
        </w:p>
        <w:p w14:paraId="0C33E4E1" w14:textId="0995A9E8" w:rsidR="007C5F15" w:rsidRPr="004654AE" w:rsidRDefault="007C5F15">
          <w:pPr>
            <w:pStyle w:val="TOC2"/>
            <w:rPr>
              <w:rFonts w:eastAsiaTheme="minorEastAsia"/>
              <w:noProof/>
              <w:kern w:val="2"/>
              <w:sz w:val="24"/>
              <w:szCs w:val="24"/>
              <w:lang w:eastAsia="en-AU"/>
            </w:rPr>
          </w:pPr>
          <w:r w:rsidRPr="004654AE">
            <w:rPr>
              <w:rStyle w:val="Hyperlink"/>
              <w:noProof/>
              <w:color w:val="auto"/>
              <w:u w:val="none"/>
              <w:lang w:val="en-US"/>
            </w:rPr>
            <w:t>1.1</w:t>
          </w:r>
          <w:r w:rsidRPr="004654AE">
            <w:rPr>
              <w:rFonts w:eastAsiaTheme="minorEastAsia"/>
              <w:noProof/>
              <w:kern w:val="2"/>
              <w:sz w:val="24"/>
              <w:szCs w:val="24"/>
              <w:lang w:eastAsia="en-AU"/>
            </w:rPr>
            <w:tab/>
          </w:r>
          <w:r w:rsidRPr="004654AE">
            <w:rPr>
              <w:rStyle w:val="Hyperlink"/>
              <w:noProof/>
              <w:color w:val="auto"/>
              <w:u w:val="none"/>
              <w:lang w:val="en-US"/>
            </w:rPr>
            <w:t>Step 1 – Determine Thermal Load of DHW Demand</w:t>
          </w:r>
          <w:r w:rsidRPr="004654AE">
            <w:rPr>
              <w:noProof/>
              <w:webHidden/>
            </w:rPr>
            <w:tab/>
            <w:t>7</w:t>
          </w:r>
        </w:p>
        <w:p w14:paraId="3DE03EC4" w14:textId="18C66366" w:rsidR="007C5F15" w:rsidRPr="004654AE" w:rsidRDefault="007C5F15">
          <w:pPr>
            <w:pStyle w:val="TOC2"/>
            <w:rPr>
              <w:rFonts w:eastAsiaTheme="minorEastAsia"/>
              <w:noProof/>
              <w:kern w:val="2"/>
              <w:sz w:val="24"/>
              <w:szCs w:val="24"/>
              <w:lang w:eastAsia="en-AU"/>
            </w:rPr>
          </w:pPr>
          <w:r w:rsidRPr="004654AE">
            <w:rPr>
              <w:rStyle w:val="Hyperlink"/>
              <w:noProof/>
              <w:color w:val="auto"/>
              <w:u w:val="none"/>
              <w:lang w:val="en-US"/>
            </w:rPr>
            <w:t>1.2</w:t>
          </w:r>
          <w:r w:rsidRPr="004654AE">
            <w:rPr>
              <w:rFonts w:eastAsiaTheme="minorEastAsia"/>
              <w:noProof/>
              <w:kern w:val="2"/>
              <w:sz w:val="24"/>
              <w:szCs w:val="24"/>
              <w:lang w:eastAsia="en-AU"/>
            </w:rPr>
            <w:tab/>
          </w:r>
          <w:r w:rsidRPr="004654AE">
            <w:rPr>
              <w:rStyle w:val="Hyperlink"/>
              <w:noProof/>
              <w:color w:val="auto"/>
              <w:u w:val="none"/>
              <w:lang w:val="en-US"/>
            </w:rPr>
            <w:t>Step 2 – Determine Design Losses</w:t>
          </w:r>
          <w:r w:rsidRPr="004654AE">
            <w:rPr>
              <w:noProof/>
              <w:webHidden/>
            </w:rPr>
            <w:tab/>
            <w:t>8</w:t>
          </w:r>
        </w:p>
        <w:p w14:paraId="5ED4B36D" w14:textId="1CB1E064" w:rsidR="007C5F15" w:rsidRPr="004654AE" w:rsidRDefault="007C5F15">
          <w:pPr>
            <w:pStyle w:val="TOC2"/>
            <w:rPr>
              <w:rFonts w:eastAsiaTheme="minorEastAsia"/>
              <w:noProof/>
              <w:kern w:val="2"/>
              <w:sz w:val="24"/>
              <w:szCs w:val="24"/>
              <w:lang w:eastAsia="en-AU"/>
            </w:rPr>
          </w:pPr>
          <w:r w:rsidRPr="004654AE">
            <w:rPr>
              <w:rStyle w:val="Hyperlink"/>
              <w:noProof/>
              <w:color w:val="auto"/>
              <w:u w:val="none"/>
              <w:lang w:val="en-US"/>
            </w:rPr>
            <w:t>1.3</w:t>
          </w:r>
          <w:r w:rsidRPr="004654AE">
            <w:rPr>
              <w:rFonts w:eastAsiaTheme="minorEastAsia"/>
              <w:noProof/>
              <w:kern w:val="2"/>
              <w:sz w:val="24"/>
              <w:szCs w:val="24"/>
              <w:lang w:eastAsia="en-AU"/>
            </w:rPr>
            <w:tab/>
          </w:r>
          <w:r w:rsidRPr="004654AE">
            <w:rPr>
              <w:rStyle w:val="Hyperlink"/>
              <w:noProof/>
              <w:color w:val="auto"/>
              <w:u w:val="none"/>
              <w:lang w:val="en-US"/>
            </w:rPr>
            <w:t>Step 3 – Determine DHW Heating Technology</w:t>
          </w:r>
          <w:r w:rsidRPr="004654AE">
            <w:rPr>
              <w:noProof/>
              <w:webHidden/>
            </w:rPr>
            <w:tab/>
            <w:t>11</w:t>
          </w:r>
        </w:p>
        <w:p w14:paraId="20F44EB7" w14:textId="615D8B79" w:rsidR="007C5F15" w:rsidRPr="004654AE" w:rsidRDefault="007C5F15">
          <w:pPr>
            <w:pStyle w:val="TOC3"/>
            <w:tabs>
              <w:tab w:val="left" w:pos="1200"/>
              <w:tab w:val="right" w:leader="dot" w:pos="9016"/>
            </w:tabs>
            <w:rPr>
              <w:rFonts w:eastAsiaTheme="minorEastAsia"/>
              <w:noProof/>
              <w:kern w:val="2"/>
              <w:sz w:val="24"/>
              <w:szCs w:val="24"/>
              <w:lang w:eastAsia="en-AU"/>
            </w:rPr>
          </w:pPr>
          <w:r w:rsidRPr="004654AE">
            <w:rPr>
              <w:rStyle w:val="Hyperlink"/>
              <w:noProof/>
              <w:color w:val="auto"/>
              <w:u w:val="none"/>
            </w:rPr>
            <w:t>1.3.1</w:t>
          </w:r>
          <w:r w:rsidRPr="004654AE">
            <w:rPr>
              <w:rFonts w:eastAsiaTheme="minorEastAsia"/>
              <w:noProof/>
              <w:kern w:val="2"/>
              <w:sz w:val="24"/>
              <w:szCs w:val="24"/>
              <w:lang w:eastAsia="en-AU"/>
            </w:rPr>
            <w:tab/>
          </w:r>
          <w:r w:rsidRPr="004654AE">
            <w:rPr>
              <w:rStyle w:val="Hyperlink"/>
              <w:noProof/>
              <w:color w:val="auto"/>
              <w:u w:val="none"/>
            </w:rPr>
            <w:t>Instantaneous Electric DHW Heaters</w:t>
          </w:r>
          <w:r w:rsidRPr="004654AE">
            <w:rPr>
              <w:noProof/>
              <w:webHidden/>
            </w:rPr>
            <w:tab/>
            <w:t>11</w:t>
          </w:r>
        </w:p>
        <w:p w14:paraId="577C8E75" w14:textId="3042844F" w:rsidR="007C5F15" w:rsidRPr="004654AE" w:rsidRDefault="007C5F15">
          <w:pPr>
            <w:pStyle w:val="TOC3"/>
            <w:tabs>
              <w:tab w:val="left" w:pos="1200"/>
              <w:tab w:val="right" w:leader="dot" w:pos="9016"/>
            </w:tabs>
            <w:rPr>
              <w:rFonts w:eastAsiaTheme="minorEastAsia"/>
              <w:noProof/>
              <w:kern w:val="2"/>
              <w:sz w:val="24"/>
              <w:szCs w:val="24"/>
              <w:lang w:eastAsia="en-AU"/>
            </w:rPr>
          </w:pPr>
          <w:r w:rsidRPr="004654AE">
            <w:rPr>
              <w:rStyle w:val="Hyperlink"/>
              <w:noProof/>
              <w:color w:val="auto"/>
              <w:u w:val="none"/>
            </w:rPr>
            <w:t>1.3.2</w:t>
          </w:r>
          <w:r w:rsidRPr="004654AE">
            <w:rPr>
              <w:rFonts w:eastAsiaTheme="minorEastAsia"/>
              <w:noProof/>
              <w:kern w:val="2"/>
              <w:sz w:val="24"/>
              <w:szCs w:val="24"/>
              <w:lang w:eastAsia="en-AU"/>
            </w:rPr>
            <w:tab/>
          </w:r>
          <w:r w:rsidRPr="004654AE">
            <w:rPr>
              <w:rStyle w:val="Hyperlink"/>
              <w:noProof/>
              <w:color w:val="auto"/>
              <w:u w:val="none"/>
            </w:rPr>
            <w:t>Instantaneous Gas-fired DHW Heaters</w:t>
          </w:r>
          <w:r w:rsidRPr="004654AE">
            <w:rPr>
              <w:noProof/>
              <w:webHidden/>
            </w:rPr>
            <w:tab/>
            <w:t>13</w:t>
          </w:r>
        </w:p>
        <w:p w14:paraId="6071FF62" w14:textId="47CDDADB" w:rsidR="007C5F15" w:rsidRPr="004654AE" w:rsidRDefault="007C5F15">
          <w:pPr>
            <w:pStyle w:val="TOC3"/>
            <w:tabs>
              <w:tab w:val="left" w:pos="1200"/>
              <w:tab w:val="right" w:leader="dot" w:pos="9016"/>
            </w:tabs>
            <w:rPr>
              <w:rFonts w:eastAsiaTheme="minorEastAsia"/>
              <w:noProof/>
              <w:kern w:val="2"/>
              <w:sz w:val="24"/>
              <w:szCs w:val="24"/>
              <w:lang w:eastAsia="en-AU"/>
            </w:rPr>
          </w:pPr>
          <w:r w:rsidRPr="004654AE">
            <w:rPr>
              <w:rStyle w:val="Hyperlink"/>
              <w:noProof/>
              <w:color w:val="auto"/>
              <w:u w:val="none"/>
            </w:rPr>
            <w:t>1.3.3</w:t>
          </w:r>
          <w:r w:rsidRPr="004654AE">
            <w:rPr>
              <w:rFonts w:eastAsiaTheme="minorEastAsia"/>
              <w:noProof/>
              <w:kern w:val="2"/>
              <w:sz w:val="24"/>
              <w:szCs w:val="24"/>
              <w:lang w:eastAsia="en-AU"/>
            </w:rPr>
            <w:tab/>
          </w:r>
          <w:r w:rsidRPr="004654AE">
            <w:rPr>
              <w:rStyle w:val="Hyperlink"/>
              <w:noProof/>
              <w:color w:val="auto"/>
              <w:u w:val="none"/>
            </w:rPr>
            <w:t>Air-Water Heat Pump</w:t>
          </w:r>
          <w:r w:rsidRPr="004654AE">
            <w:rPr>
              <w:noProof/>
              <w:webHidden/>
            </w:rPr>
            <w:tab/>
            <w:t>15</w:t>
          </w:r>
        </w:p>
        <w:p w14:paraId="105F4D7D" w14:textId="0E5062FE" w:rsidR="007C5F15" w:rsidRPr="004654AE" w:rsidRDefault="007C5F15">
          <w:pPr>
            <w:pStyle w:val="TOC3"/>
            <w:tabs>
              <w:tab w:val="left" w:pos="1200"/>
              <w:tab w:val="right" w:leader="dot" w:pos="9016"/>
            </w:tabs>
            <w:rPr>
              <w:rFonts w:eastAsiaTheme="minorEastAsia"/>
              <w:noProof/>
              <w:kern w:val="2"/>
              <w:sz w:val="24"/>
              <w:szCs w:val="24"/>
              <w:lang w:eastAsia="en-AU"/>
            </w:rPr>
          </w:pPr>
          <w:r w:rsidRPr="004654AE">
            <w:rPr>
              <w:rStyle w:val="Hyperlink"/>
              <w:noProof/>
              <w:color w:val="auto"/>
              <w:u w:val="none"/>
            </w:rPr>
            <w:t>1.3.4</w:t>
          </w:r>
          <w:r w:rsidRPr="004654AE">
            <w:rPr>
              <w:rFonts w:eastAsiaTheme="minorEastAsia"/>
              <w:noProof/>
              <w:kern w:val="2"/>
              <w:sz w:val="24"/>
              <w:szCs w:val="24"/>
              <w:lang w:eastAsia="en-AU"/>
            </w:rPr>
            <w:tab/>
          </w:r>
          <w:r w:rsidRPr="004654AE">
            <w:rPr>
              <w:rStyle w:val="Hyperlink"/>
              <w:noProof/>
              <w:color w:val="auto"/>
              <w:u w:val="none"/>
            </w:rPr>
            <w:t>DHW Heaters with Storage</w:t>
          </w:r>
          <w:r w:rsidRPr="004654AE">
            <w:rPr>
              <w:noProof/>
              <w:webHidden/>
            </w:rPr>
            <w:tab/>
            <w:t>16</w:t>
          </w:r>
        </w:p>
        <w:p w14:paraId="332C63B1" w14:textId="52314F31" w:rsidR="007C5F15" w:rsidRPr="004654AE" w:rsidRDefault="007C5F15">
          <w:pPr>
            <w:pStyle w:val="TOC3"/>
            <w:tabs>
              <w:tab w:val="left" w:pos="1200"/>
              <w:tab w:val="right" w:leader="dot" w:pos="9016"/>
            </w:tabs>
            <w:rPr>
              <w:rFonts w:eastAsiaTheme="minorEastAsia"/>
              <w:noProof/>
              <w:kern w:val="2"/>
              <w:sz w:val="24"/>
              <w:szCs w:val="24"/>
              <w:lang w:eastAsia="en-AU"/>
            </w:rPr>
          </w:pPr>
          <w:r w:rsidRPr="004654AE">
            <w:rPr>
              <w:rStyle w:val="Hyperlink"/>
              <w:noProof/>
              <w:color w:val="auto"/>
              <w:u w:val="none"/>
            </w:rPr>
            <w:t>1.3.5</w:t>
          </w:r>
          <w:r w:rsidRPr="004654AE">
            <w:rPr>
              <w:rFonts w:eastAsiaTheme="minorEastAsia"/>
              <w:noProof/>
              <w:kern w:val="2"/>
              <w:sz w:val="24"/>
              <w:szCs w:val="24"/>
              <w:lang w:eastAsia="en-AU"/>
            </w:rPr>
            <w:tab/>
          </w:r>
          <w:r w:rsidRPr="004654AE">
            <w:rPr>
              <w:rStyle w:val="Hyperlink"/>
              <w:noProof/>
              <w:color w:val="auto"/>
              <w:u w:val="none"/>
            </w:rPr>
            <w:t>Solar-boosted Systems</w:t>
          </w:r>
          <w:r w:rsidRPr="004654AE">
            <w:rPr>
              <w:noProof/>
              <w:webHidden/>
            </w:rPr>
            <w:tab/>
            <w:t>20</w:t>
          </w:r>
        </w:p>
        <w:p w14:paraId="48F94861" w14:textId="51A52795" w:rsidR="007C5F15" w:rsidRPr="004654AE" w:rsidRDefault="007C5F15">
          <w:pPr>
            <w:pStyle w:val="TOC2"/>
            <w:rPr>
              <w:rFonts w:eastAsiaTheme="minorEastAsia"/>
              <w:noProof/>
              <w:kern w:val="2"/>
              <w:sz w:val="24"/>
              <w:szCs w:val="24"/>
              <w:lang w:eastAsia="en-AU"/>
            </w:rPr>
          </w:pPr>
          <w:r w:rsidRPr="004654AE">
            <w:rPr>
              <w:rStyle w:val="Hyperlink"/>
              <w:noProof/>
              <w:color w:val="auto"/>
              <w:u w:val="none"/>
              <w:lang w:val="en-US"/>
            </w:rPr>
            <w:t>1.4</w:t>
          </w:r>
          <w:r w:rsidRPr="004654AE">
            <w:rPr>
              <w:rFonts w:eastAsiaTheme="minorEastAsia"/>
              <w:noProof/>
              <w:kern w:val="2"/>
              <w:sz w:val="24"/>
              <w:szCs w:val="24"/>
              <w:lang w:eastAsia="en-AU"/>
            </w:rPr>
            <w:tab/>
          </w:r>
          <w:r w:rsidRPr="004654AE">
            <w:rPr>
              <w:rStyle w:val="Hyperlink"/>
              <w:noProof/>
              <w:color w:val="auto"/>
              <w:u w:val="none"/>
              <w:lang w:val="en-US"/>
            </w:rPr>
            <w:t>Step 4 – Account for Other Auxiliary Energy</w:t>
          </w:r>
          <w:r w:rsidRPr="004654AE">
            <w:rPr>
              <w:noProof/>
              <w:webHidden/>
            </w:rPr>
            <w:tab/>
            <w:t>25</w:t>
          </w:r>
        </w:p>
        <w:p w14:paraId="1E5A8B3B" w14:textId="31C1EA73" w:rsidR="007C5F15" w:rsidRPr="004654AE" w:rsidRDefault="007C5F15">
          <w:pPr>
            <w:pStyle w:val="TOC2"/>
            <w:rPr>
              <w:rFonts w:eastAsiaTheme="minorEastAsia"/>
              <w:noProof/>
              <w:kern w:val="2"/>
              <w:sz w:val="24"/>
              <w:szCs w:val="24"/>
              <w:lang w:eastAsia="en-AU"/>
            </w:rPr>
          </w:pPr>
          <w:r w:rsidRPr="004654AE">
            <w:rPr>
              <w:rStyle w:val="Hyperlink"/>
              <w:noProof/>
              <w:color w:val="auto"/>
              <w:u w:val="none"/>
              <w:lang w:val="en-US"/>
            </w:rPr>
            <w:t>1.5</w:t>
          </w:r>
          <w:r w:rsidRPr="004654AE">
            <w:rPr>
              <w:rFonts w:eastAsiaTheme="minorEastAsia"/>
              <w:noProof/>
              <w:kern w:val="2"/>
              <w:sz w:val="24"/>
              <w:szCs w:val="24"/>
              <w:lang w:eastAsia="en-AU"/>
            </w:rPr>
            <w:tab/>
          </w:r>
          <w:r w:rsidRPr="004654AE">
            <w:rPr>
              <w:rStyle w:val="Hyperlink"/>
              <w:noProof/>
              <w:color w:val="auto"/>
              <w:u w:val="none"/>
            </w:rPr>
            <w:t xml:space="preserve">Step 5 – </w:t>
          </w:r>
          <w:r w:rsidRPr="004654AE">
            <w:rPr>
              <w:rStyle w:val="Hyperlink"/>
              <w:noProof/>
              <w:color w:val="auto"/>
              <w:u w:val="none"/>
              <w:lang w:val="en-US"/>
            </w:rPr>
            <w:t>Calculating Total Annual Energy Requirement for Central DHW Services</w:t>
          </w:r>
          <w:r w:rsidRPr="004654AE">
            <w:rPr>
              <w:noProof/>
              <w:webHidden/>
            </w:rPr>
            <w:tab/>
            <w:t>26</w:t>
          </w:r>
        </w:p>
        <w:p w14:paraId="129C0FAF" w14:textId="2E25BCEA" w:rsidR="007C5F15" w:rsidRPr="004654AE" w:rsidRDefault="007C5F15">
          <w:pPr>
            <w:pStyle w:val="TOC2"/>
            <w:rPr>
              <w:rFonts w:eastAsiaTheme="minorEastAsia"/>
              <w:noProof/>
              <w:kern w:val="2"/>
              <w:sz w:val="24"/>
              <w:szCs w:val="24"/>
              <w:lang w:eastAsia="en-AU"/>
            </w:rPr>
          </w:pPr>
          <w:r w:rsidRPr="004654AE">
            <w:rPr>
              <w:rStyle w:val="Hyperlink"/>
              <w:noProof/>
              <w:color w:val="auto"/>
              <w:u w:val="none"/>
              <w:lang w:val="en-US"/>
            </w:rPr>
            <w:t>1.6</w:t>
          </w:r>
          <w:r w:rsidRPr="004654AE">
            <w:rPr>
              <w:rFonts w:eastAsiaTheme="minorEastAsia"/>
              <w:noProof/>
              <w:kern w:val="2"/>
              <w:sz w:val="24"/>
              <w:szCs w:val="24"/>
              <w:lang w:eastAsia="en-AU"/>
            </w:rPr>
            <w:tab/>
          </w:r>
          <w:r w:rsidRPr="004654AE">
            <w:rPr>
              <w:rStyle w:val="Hyperlink"/>
              <w:noProof/>
              <w:color w:val="auto"/>
              <w:u w:val="none"/>
              <w:lang w:val="en-US"/>
            </w:rPr>
            <w:t>Step 6 – Apportioning to sole occupancy unit</w:t>
          </w:r>
          <w:r w:rsidRPr="004654AE">
            <w:rPr>
              <w:noProof/>
              <w:webHidden/>
            </w:rPr>
            <w:tab/>
            <w:t>27</w:t>
          </w:r>
        </w:p>
        <w:p w14:paraId="0812575D" w14:textId="73FDA5CE" w:rsidR="007C5F15" w:rsidRPr="004654AE" w:rsidRDefault="007C5F15">
          <w:pPr>
            <w:pStyle w:val="TOC3"/>
            <w:tabs>
              <w:tab w:val="left" w:pos="1200"/>
              <w:tab w:val="right" w:leader="dot" w:pos="9016"/>
            </w:tabs>
            <w:rPr>
              <w:rFonts w:eastAsiaTheme="minorEastAsia"/>
              <w:noProof/>
              <w:kern w:val="2"/>
              <w:sz w:val="24"/>
              <w:szCs w:val="24"/>
              <w:lang w:eastAsia="en-AU"/>
            </w:rPr>
          </w:pPr>
          <w:r w:rsidRPr="004654AE">
            <w:rPr>
              <w:rStyle w:val="Hyperlink"/>
              <w:noProof/>
              <w:color w:val="auto"/>
              <w:u w:val="none"/>
            </w:rPr>
            <w:t>1.6.1</w:t>
          </w:r>
          <w:r w:rsidRPr="004654AE">
            <w:rPr>
              <w:rFonts w:eastAsiaTheme="minorEastAsia"/>
              <w:noProof/>
              <w:kern w:val="2"/>
              <w:sz w:val="24"/>
              <w:szCs w:val="24"/>
              <w:lang w:eastAsia="en-AU"/>
            </w:rPr>
            <w:tab/>
          </w:r>
          <w:r w:rsidRPr="004654AE">
            <w:rPr>
              <w:rStyle w:val="Hyperlink"/>
              <w:noProof/>
              <w:color w:val="auto"/>
              <w:u w:val="none"/>
            </w:rPr>
            <w:t>Reticulated Systems (non-circulating)</w:t>
          </w:r>
          <w:r w:rsidRPr="004654AE">
            <w:rPr>
              <w:noProof/>
              <w:webHidden/>
            </w:rPr>
            <w:tab/>
            <w:t>27</w:t>
          </w:r>
        </w:p>
        <w:p w14:paraId="42AE3365" w14:textId="6C6A7FA0" w:rsidR="007C5F15" w:rsidRPr="004654AE" w:rsidRDefault="007C5F15">
          <w:pPr>
            <w:pStyle w:val="TOC3"/>
            <w:tabs>
              <w:tab w:val="left" w:pos="1200"/>
              <w:tab w:val="right" w:leader="dot" w:pos="9016"/>
            </w:tabs>
            <w:rPr>
              <w:rFonts w:eastAsiaTheme="minorEastAsia"/>
              <w:noProof/>
              <w:kern w:val="2"/>
              <w:sz w:val="24"/>
              <w:szCs w:val="24"/>
              <w:lang w:eastAsia="en-AU"/>
            </w:rPr>
          </w:pPr>
          <w:r w:rsidRPr="004654AE">
            <w:rPr>
              <w:rStyle w:val="Hyperlink"/>
              <w:noProof/>
              <w:color w:val="auto"/>
              <w:u w:val="none"/>
            </w:rPr>
            <w:t>1.6.2</w:t>
          </w:r>
          <w:r w:rsidRPr="004654AE">
            <w:rPr>
              <w:rFonts w:eastAsiaTheme="minorEastAsia"/>
              <w:noProof/>
              <w:kern w:val="2"/>
              <w:sz w:val="24"/>
              <w:szCs w:val="24"/>
              <w:lang w:eastAsia="en-AU"/>
            </w:rPr>
            <w:tab/>
          </w:r>
          <w:r w:rsidRPr="004654AE">
            <w:rPr>
              <w:rStyle w:val="Hyperlink"/>
              <w:noProof/>
              <w:color w:val="auto"/>
              <w:u w:val="none"/>
            </w:rPr>
            <w:t>Circulatory Systems</w:t>
          </w:r>
          <w:r w:rsidRPr="004654AE">
            <w:rPr>
              <w:noProof/>
              <w:webHidden/>
            </w:rPr>
            <w:tab/>
            <w:t>28</w:t>
          </w:r>
        </w:p>
        <w:p w14:paraId="2FF694C4" w14:textId="3ACDA216" w:rsidR="007C5F15" w:rsidRPr="004654AE" w:rsidRDefault="007C5F15">
          <w:pPr>
            <w:pStyle w:val="TOC1"/>
            <w:rPr>
              <w:rFonts w:eastAsiaTheme="minorEastAsia"/>
              <w:kern w:val="2"/>
              <w:sz w:val="24"/>
              <w:szCs w:val="24"/>
              <w:lang w:eastAsia="en-AU"/>
            </w:rPr>
          </w:pPr>
          <w:r w:rsidRPr="004654AE">
            <w:rPr>
              <w:rStyle w:val="Hyperlink"/>
              <w:color w:val="auto"/>
              <w:u w:val="none"/>
            </w:rPr>
            <w:t>2</w:t>
          </w:r>
          <w:r w:rsidRPr="004654AE">
            <w:rPr>
              <w:rFonts w:eastAsiaTheme="minorEastAsia"/>
              <w:kern w:val="2"/>
              <w:sz w:val="24"/>
              <w:szCs w:val="24"/>
              <w:lang w:eastAsia="en-AU"/>
            </w:rPr>
            <w:tab/>
          </w:r>
          <w:r w:rsidRPr="004654AE">
            <w:rPr>
              <w:rStyle w:val="Hyperlink"/>
              <w:color w:val="auto"/>
              <w:u w:val="none"/>
            </w:rPr>
            <w:t>Central HVAC</w:t>
          </w:r>
          <w:r w:rsidRPr="004654AE">
            <w:rPr>
              <w:webHidden/>
            </w:rPr>
            <w:tab/>
            <w:t>30</w:t>
          </w:r>
        </w:p>
        <w:p w14:paraId="21B5EC56" w14:textId="67CA5CD9" w:rsidR="007C5F15" w:rsidRPr="004654AE" w:rsidRDefault="007C5F15">
          <w:pPr>
            <w:pStyle w:val="TOC2"/>
            <w:rPr>
              <w:rFonts w:eastAsiaTheme="minorEastAsia"/>
              <w:noProof/>
              <w:kern w:val="2"/>
              <w:sz w:val="24"/>
              <w:szCs w:val="24"/>
              <w:lang w:eastAsia="en-AU"/>
            </w:rPr>
          </w:pPr>
          <w:r w:rsidRPr="004654AE">
            <w:rPr>
              <w:rStyle w:val="Hyperlink"/>
              <w:noProof/>
              <w:color w:val="auto"/>
              <w:u w:val="none"/>
            </w:rPr>
            <w:t>2.1</w:t>
          </w:r>
          <w:r w:rsidRPr="004654AE">
            <w:rPr>
              <w:rFonts w:eastAsiaTheme="minorEastAsia"/>
              <w:noProof/>
              <w:kern w:val="2"/>
              <w:sz w:val="24"/>
              <w:szCs w:val="24"/>
              <w:lang w:eastAsia="en-AU"/>
            </w:rPr>
            <w:tab/>
          </w:r>
          <w:r w:rsidRPr="004654AE">
            <w:rPr>
              <w:rStyle w:val="Hyperlink"/>
              <w:noProof/>
              <w:color w:val="auto"/>
              <w:u w:val="none"/>
            </w:rPr>
            <w:t>Step 1 – Determine the Heating Load and Cooling Load</w:t>
          </w:r>
          <w:r w:rsidRPr="004654AE">
            <w:rPr>
              <w:noProof/>
              <w:webHidden/>
            </w:rPr>
            <w:tab/>
            <w:t>32</w:t>
          </w:r>
        </w:p>
        <w:p w14:paraId="5B385D82" w14:textId="45D50891" w:rsidR="007C5F15" w:rsidRPr="004654AE" w:rsidRDefault="007C5F15">
          <w:pPr>
            <w:pStyle w:val="TOC2"/>
            <w:rPr>
              <w:rFonts w:eastAsiaTheme="minorEastAsia"/>
              <w:noProof/>
              <w:kern w:val="2"/>
              <w:sz w:val="24"/>
              <w:szCs w:val="24"/>
              <w:lang w:eastAsia="en-AU"/>
            </w:rPr>
          </w:pPr>
          <w:r w:rsidRPr="004654AE">
            <w:rPr>
              <w:rStyle w:val="Hyperlink"/>
              <w:noProof/>
              <w:color w:val="auto"/>
              <w:u w:val="none"/>
            </w:rPr>
            <w:t>2.2</w:t>
          </w:r>
          <w:r w:rsidRPr="004654AE">
            <w:rPr>
              <w:rFonts w:eastAsiaTheme="minorEastAsia"/>
              <w:noProof/>
              <w:kern w:val="2"/>
              <w:sz w:val="24"/>
              <w:szCs w:val="24"/>
              <w:lang w:eastAsia="en-AU"/>
            </w:rPr>
            <w:tab/>
          </w:r>
          <w:r w:rsidRPr="004654AE">
            <w:rPr>
              <w:rStyle w:val="Hyperlink"/>
              <w:noProof/>
              <w:color w:val="auto"/>
              <w:u w:val="none"/>
            </w:rPr>
            <w:t>Step 2 – Account for Design Efficiency</w:t>
          </w:r>
          <w:r w:rsidRPr="004654AE">
            <w:rPr>
              <w:noProof/>
              <w:webHidden/>
            </w:rPr>
            <w:tab/>
            <w:t>33</w:t>
          </w:r>
        </w:p>
        <w:p w14:paraId="1C681BE5" w14:textId="280BE423" w:rsidR="007C5F15" w:rsidRPr="004654AE" w:rsidRDefault="007C5F15">
          <w:pPr>
            <w:pStyle w:val="TOC2"/>
            <w:rPr>
              <w:rFonts w:eastAsiaTheme="minorEastAsia"/>
              <w:noProof/>
              <w:kern w:val="2"/>
              <w:sz w:val="24"/>
              <w:szCs w:val="24"/>
              <w:lang w:eastAsia="en-AU"/>
            </w:rPr>
          </w:pPr>
          <w:r w:rsidRPr="004654AE">
            <w:rPr>
              <w:rStyle w:val="Hyperlink"/>
              <w:noProof/>
              <w:color w:val="auto"/>
              <w:u w:val="none"/>
            </w:rPr>
            <w:t>2.3</w:t>
          </w:r>
          <w:r w:rsidRPr="004654AE">
            <w:rPr>
              <w:rFonts w:eastAsiaTheme="minorEastAsia"/>
              <w:noProof/>
              <w:kern w:val="2"/>
              <w:sz w:val="24"/>
              <w:szCs w:val="24"/>
              <w:lang w:eastAsia="en-AU"/>
            </w:rPr>
            <w:tab/>
          </w:r>
          <w:r w:rsidRPr="004654AE">
            <w:rPr>
              <w:rStyle w:val="Hyperlink"/>
              <w:noProof/>
              <w:color w:val="auto"/>
              <w:u w:val="none"/>
            </w:rPr>
            <w:t>Step 3 – Determine Heating/Cooling System Type and Account for System Efficiency</w:t>
          </w:r>
          <w:r w:rsidRPr="004654AE">
            <w:rPr>
              <w:noProof/>
              <w:webHidden/>
            </w:rPr>
            <w:tab/>
            <w:t>40</w:t>
          </w:r>
        </w:p>
        <w:p w14:paraId="6102E799" w14:textId="68A3C432" w:rsidR="007C5F15" w:rsidRPr="004654AE" w:rsidRDefault="007C5F15" w:rsidP="004654AE">
          <w:pPr>
            <w:pStyle w:val="TOC2"/>
            <w:tabs>
              <w:tab w:val="left" w:pos="5385"/>
            </w:tabs>
            <w:rPr>
              <w:rFonts w:eastAsiaTheme="minorEastAsia"/>
              <w:noProof/>
              <w:kern w:val="2"/>
              <w:sz w:val="24"/>
              <w:szCs w:val="24"/>
              <w:lang w:eastAsia="en-AU"/>
            </w:rPr>
          </w:pPr>
          <w:r w:rsidRPr="004654AE">
            <w:rPr>
              <w:rStyle w:val="Hyperlink"/>
              <w:noProof/>
              <w:color w:val="auto"/>
              <w:u w:val="none"/>
              <w:lang w:val="en-US"/>
            </w:rPr>
            <w:t>2.4</w:t>
          </w:r>
          <w:r w:rsidRPr="004654AE">
            <w:rPr>
              <w:rFonts w:eastAsiaTheme="minorEastAsia"/>
              <w:noProof/>
              <w:kern w:val="2"/>
              <w:sz w:val="24"/>
              <w:szCs w:val="24"/>
              <w:lang w:eastAsia="en-AU"/>
            </w:rPr>
            <w:tab/>
          </w:r>
          <w:r w:rsidRPr="004654AE">
            <w:rPr>
              <w:rStyle w:val="Hyperlink"/>
              <w:noProof/>
              <w:color w:val="auto"/>
              <w:u w:val="none"/>
              <w:lang w:val="en-US"/>
            </w:rPr>
            <w:t>Step 4 – Account for Other Auxiliary Energy</w:t>
          </w:r>
          <w:r w:rsidRPr="004654AE">
            <w:rPr>
              <w:noProof/>
              <w:webHidden/>
            </w:rPr>
            <w:tab/>
          </w:r>
          <w:r w:rsidR="004654AE">
            <w:rPr>
              <w:noProof/>
              <w:webHidden/>
            </w:rPr>
            <w:tab/>
          </w:r>
          <w:r w:rsidRPr="004654AE">
            <w:rPr>
              <w:noProof/>
              <w:webHidden/>
            </w:rPr>
            <w:t>47</w:t>
          </w:r>
        </w:p>
        <w:p w14:paraId="477BB664" w14:textId="69CF3F80" w:rsidR="007C5F15" w:rsidRPr="004654AE" w:rsidRDefault="007C5F15">
          <w:pPr>
            <w:pStyle w:val="TOC3"/>
            <w:tabs>
              <w:tab w:val="left" w:pos="1200"/>
              <w:tab w:val="right" w:leader="dot" w:pos="9016"/>
            </w:tabs>
            <w:rPr>
              <w:rFonts w:eastAsiaTheme="minorEastAsia"/>
              <w:noProof/>
              <w:kern w:val="2"/>
              <w:sz w:val="24"/>
              <w:szCs w:val="24"/>
              <w:lang w:eastAsia="en-AU"/>
            </w:rPr>
          </w:pPr>
          <w:r w:rsidRPr="004654AE">
            <w:rPr>
              <w:rStyle w:val="Hyperlink"/>
              <w:noProof/>
              <w:color w:val="auto"/>
              <w:u w:val="none"/>
            </w:rPr>
            <w:t>2.4.1</w:t>
          </w:r>
          <w:r w:rsidRPr="004654AE">
            <w:rPr>
              <w:rFonts w:eastAsiaTheme="minorEastAsia"/>
              <w:noProof/>
              <w:kern w:val="2"/>
              <w:sz w:val="24"/>
              <w:szCs w:val="24"/>
              <w:lang w:eastAsia="en-AU"/>
            </w:rPr>
            <w:tab/>
          </w:r>
          <w:r w:rsidRPr="004654AE">
            <w:rPr>
              <w:rStyle w:val="Hyperlink"/>
              <w:noProof/>
              <w:color w:val="auto"/>
              <w:u w:val="none"/>
            </w:rPr>
            <w:t>HHW/CHW Pumps</w:t>
          </w:r>
          <w:r w:rsidRPr="004654AE">
            <w:rPr>
              <w:noProof/>
              <w:webHidden/>
            </w:rPr>
            <w:tab/>
            <w:t>47</w:t>
          </w:r>
        </w:p>
        <w:p w14:paraId="7011040D" w14:textId="6FD4DD13" w:rsidR="007C5F15" w:rsidRPr="004654AE" w:rsidRDefault="007C5F15">
          <w:pPr>
            <w:pStyle w:val="TOC3"/>
            <w:tabs>
              <w:tab w:val="left" w:pos="1200"/>
              <w:tab w:val="right" w:leader="dot" w:pos="9016"/>
            </w:tabs>
            <w:rPr>
              <w:rFonts w:eastAsiaTheme="minorEastAsia"/>
              <w:noProof/>
              <w:kern w:val="2"/>
              <w:sz w:val="24"/>
              <w:szCs w:val="24"/>
              <w:lang w:eastAsia="en-AU"/>
            </w:rPr>
          </w:pPr>
          <w:r w:rsidRPr="004654AE">
            <w:rPr>
              <w:rStyle w:val="Hyperlink"/>
              <w:noProof/>
              <w:color w:val="auto"/>
              <w:u w:val="none"/>
            </w:rPr>
            <w:t>2.4.2</w:t>
          </w:r>
          <w:r w:rsidRPr="004654AE">
            <w:rPr>
              <w:rFonts w:eastAsiaTheme="minorEastAsia"/>
              <w:noProof/>
              <w:kern w:val="2"/>
              <w:sz w:val="24"/>
              <w:szCs w:val="24"/>
              <w:lang w:eastAsia="en-AU"/>
            </w:rPr>
            <w:tab/>
          </w:r>
          <w:r w:rsidRPr="004654AE">
            <w:rPr>
              <w:rStyle w:val="Hyperlink"/>
              <w:noProof/>
              <w:color w:val="auto"/>
              <w:u w:val="none"/>
            </w:rPr>
            <w:t>Condenser Water Pumps</w:t>
          </w:r>
          <w:r w:rsidRPr="004654AE">
            <w:rPr>
              <w:noProof/>
              <w:webHidden/>
            </w:rPr>
            <w:tab/>
            <w:t>49</w:t>
          </w:r>
        </w:p>
        <w:p w14:paraId="57D54BE0" w14:textId="7CE8EC26" w:rsidR="007C5F15" w:rsidRPr="004654AE" w:rsidRDefault="007C5F15">
          <w:pPr>
            <w:pStyle w:val="TOC3"/>
            <w:tabs>
              <w:tab w:val="left" w:pos="1200"/>
              <w:tab w:val="right" w:leader="dot" w:pos="9016"/>
            </w:tabs>
            <w:rPr>
              <w:rFonts w:eastAsiaTheme="minorEastAsia"/>
              <w:noProof/>
              <w:kern w:val="2"/>
              <w:sz w:val="24"/>
              <w:szCs w:val="24"/>
              <w:lang w:eastAsia="en-AU"/>
            </w:rPr>
          </w:pPr>
          <w:r w:rsidRPr="004654AE">
            <w:rPr>
              <w:rStyle w:val="Hyperlink"/>
              <w:noProof/>
              <w:color w:val="auto"/>
              <w:u w:val="none"/>
            </w:rPr>
            <w:t>2.4.3</w:t>
          </w:r>
          <w:r w:rsidRPr="004654AE">
            <w:rPr>
              <w:rFonts w:eastAsiaTheme="minorEastAsia"/>
              <w:noProof/>
              <w:kern w:val="2"/>
              <w:sz w:val="24"/>
              <w:szCs w:val="24"/>
              <w:lang w:eastAsia="en-AU"/>
            </w:rPr>
            <w:tab/>
          </w:r>
          <w:r w:rsidRPr="004654AE">
            <w:rPr>
              <w:rStyle w:val="Hyperlink"/>
              <w:noProof/>
              <w:color w:val="auto"/>
              <w:u w:val="none"/>
            </w:rPr>
            <w:t>Cooling Towers</w:t>
          </w:r>
          <w:r w:rsidRPr="004654AE">
            <w:rPr>
              <w:noProof/>
              <w:webHidden/>
            </w:rPr>
            <w:tab/>
            <w:t>52</w:t>
          </w:r>
        </w:p>
        <w:p w14:paraId="2CCCB29C" w14:textId="68E18B32" w:rsidR="007C5F15" w:rsidRPr="004654AE" w:rsidRDefault="007C5F15">
          <w:pPr>
            <w:pStyle w:val="TOC3"/>
            <w:tabs>
              <w:tab w:val="left" w:pos="1200"/>
              <w:tab w:val="right" w:leader="dot" w:pos="9016"/>
            </w:tabs>
            <w:rPr>
              <w:rFonts w:eastAsiaTheme="minorEastAsia"/>
              <w:noProof/>
              <w:kern w:val="2"/>
              <w:sz w:val="24"/>
              <w:szCs w:val="24"/>
              <w:lang w:eastAsia="en-AU"/>
            </w:rPr>
          </w:pPr>
          <w:r w:rsidRPr="004654AE">
            <w:rPr>
              <w:rStyle w:val="Hyperlink"/>
              <w:noProof/>
              <w:color w:val="auto"/>
              <w:u w:val="none"/>
            </w:rPr>
            <w:t>2.4.4</w:t>
          </w:r>
          <w:r w:rsidRPr="004654AE">
            <w:rPr>
              <w:rFonts w:eastAsiaTheme="minorEastAsia"/>
              <w:noProof/>
              <w:kern w:val="2"/>
              <w:sz w:val="24"/>
              <w:szCs w:val="24"/>
              <w:lang w:eastAsia="en-AU"/>
            </w:rPr>
            <w:tab/>
          </w:r>
          <w:r w:rsidRPr="004654AE">
            <w:rPr>
              <w:rStyle w:val="Hyperlink"/>
              <w:noProof/>
              <w:color w:val="auto"/>
              <w:u w:val="none"/>
            </w:rPr>
            <w:t>Air Handling Units (AHUs) and Fan Coil Units (FCUs)</w:t>
          </w:r>
          <w:r w:rsidRPr="004654AE">
            <w:rPr>
              <w:noProof/>
              <w:webHidden/>
            </w:rPr>
            <w:tab/>
            <w:t>53</w:t>
          </w:r>
        </w:p>
        <w:p w14:paraId="43ECC32B" w14:textId="3C0C28B1" w:rsidR="007C5F15" w:rsidRPr="004654AE" w:rsidRDefault="007C5F15">
          <w:pPr>
            <w:pStyle w:val="TOC2"/>
            <w:rPr>
              <w:rFonts w:eastAsiaTheme="minorEastAsia"/>
              <w:noProof/>
              <w:kern w:val="2"/>
              <w:sz w:val="24"/>
              <w:szCs w:val="24"/>
              <w:lang w:eastAsia="en-AU"/>
            </w:rPr>
          </w:pPr>
          <w:r w:rsidRPr="004654AE">
            <w:rPr>
              <w:rStyle w:val="Hyperlink"/>
              <w:noProof/>
              <w:color w:val="auto"/>
              <w:u w:val="none"/>
            </w:rPr>
            <w:t>2.5</w:t>
          </w:r>
          <w:r w:rsidRPr="004654AE">
            <w:rPr>
              <w:rFonts w:eastAsiaTheme="minorEastAsia"/>
              <w:noProof/>
              <w:kern w:val="2"/>
              <w:sz w:val="24"/>
              <w:szCs w:val="24"/>
              <w:lang w:eastAsia="en-AU"/>
            </w:rPr>
            <w:tab/>
          </w:r>
          <w:r w:rsidRPr="004654AE">
            <w:rPr>
              <w:rStyle w:val="Hyperlink"/>
              <w:noProof/>
              <w:color w:val="auto"/>
              <w:u w:val="none"/>
            </w:rPr>
            <w:t>Step 5 – Calculating Total Annual Energy Requirement for Central HVAC Services</w:t>
          </w:r>
          <w:r w:rsidRPr="004654AE">
            <w:rPr>
              <w:noProof/>
              <w:webHidden/>
            </w:rPr>
            <w:tab/>
            <w:t>56</w:t>
          </w:r>
        </w:p>
        <w:p w14:paraId="6D0820CF" w14:textId="581302D8" w:rsidR="007C5F15" w:rsidRPr="004654AE" w:rsidRDefault="007C5F15">
          <w:pPr>
            <w:pStyle w:val="TOC2"/>
            <w:rPr>
              <w:rFonts w:eastAsiaTheme="minorEastAsia"/>
              <w:noProof/>
              <w:kern w:val="2"/>
              <w:sz w:val="24"/>
              <w:szCs w:val="24"/>
              <w:lang w:eastAsia="en-AU"/>
            </w:rPr>
          </w:pPr>
          <w:r w:rsidRPr="004654AE">
            <w:rPr>
              <w:rStyle w:val="Hyperlink"/>
              <w:noProof/>
              <w:color w:val="auto"/>
              <w:u w:val="none"/>
            </w:rPr>
            <w:t>2.6</w:t>
          </w:r>
          <w:r w:rsidRPr="004654AE">
            <w:rPr>
              <w:rFonts w:eastAsiaTheme="minorEastAsia"/>
              <w:noProof/>
              <w:kern w:val="2"/>
              <w:sz w:val="24"/>
              <w:szCs w:val="24"/>
              <w:lang w:eastAsia="en-AU"/>
            </w:rPr>
            <w:tab/>
          </w:r>
          <w:r w:rsidRPr="004654AE">
            <w:rPr>
              <w:rStyle w:val="Hyperlink"/>
              <w:noProof/>
              <w:color w:val="auto"/>
              <w:u w:val="none"/>
            </w:rPr>
            <w:t>Step 6 – Apportion to sole occupancy unit</w:t>
          </w:r>
          <w:r w:rsidRPr="004654AE">
            <w:rPr>
              <w:noProof/>
              <w:webHidden/>
            </w:rPr>
            <w:tab/>
            <w:t>58</w:t>
          </w:r>
        </w:p>
        <w:p w14:paraId="4BB66069" w14:textId="38D0FC89" w:rsidR="0063041A" w:rsidRDefault="00910013" w:rsidP="0063041A">
          <w:pPr>
            <w:rPr>
              <w:b/>
              <w:bCs/>
              <w:noProof/>
            </w:rPr>
          </w:pPr>
        </w:p>
      </w:sdtContent>
    </w:sdt>
    <w:p w14:paraId="4E94C0F6" w14:textId="1E9FEA56" w:rsidR="0063041A" w:rsidRDefault="0063041A">
      <w:pPr>
        <w:rPr>
          <w:rFonts w:ascii="Calibri" w:eastAsiaTheme="majorEastAsia" w:hAnsi="Calibri" w:cstheme="majorBidi"/>
          <w:color w:val="005677"/>
          <w:kern w:val="0"/>
          <w:sz w:val="32"/>
          <w:szCs w:val="32"/>
          <w:lang w:val="en-US" w:eastAsia="en-US"/>
        </w:rPr>
      </w:pPr>
    </w:p>
    <w:p w14:paraId="5A09A7CD" w14:textId="77777777" w:rsidR="00AF7D72" w:rsidRPr="00AF7D72" w:rsidRDefault="00AF7D72" w:rsidP="00AF7D72">
      <w:pPr>
        <w:rPr>
          <w:rFonts w:ascii="Calibri" w:eastAsiaTheme="majorEastAsia" w:hAnsi="Calibri" w:cstheme="majorBidi"/>
          <w:sz w:val="32"/>
          <w:szCs w:val="32"/>
          <w:lang w:val="en-US" w:eastAsia="en-US"/>
        </w:rPr>
      </w:pPr>
    </w:p>
    <w:p w14:paraId="5FD650EF" w14:textId="77777777" w:rsidR="00AF7D72" w:rsidRDefault="00AF7D72" w:rsidP="00AF7D72">
      <w:pPr>
        <w:rPr>
          <w:rFonts w:ascii="Calibri" w:eastAsiaTheme="majorEastAsia" w:hAnsi="Calibri" w:cstheme="majorBidi"/>
          <w:color w:val="005677"/>
          <w:kern w:val="0"/>
          <w:sz w:val="32"/>
          <w:szCs w:val="32"/>
          <w:lang w:val="en-US" w:eastAsia="en-US"/>
        </w:rPr>
      </w:pPr>
    </w:p>
    <w:p w14:paraId="448B0791" w14:textId="77777777" w:rsidR="009F7A8C" w:rsidRDefault="009F7A8C" w:rsidP="00AF7D72">
      <w:pPr>
        <w:rPr>
          <w:rFonts w:ascii="Calibri" w:eastAsiaTheme="majorEastAsia" w:hAnsi="Calibri" w:cstheme="majorBidi"/>
          <w:color w:val="005677"/>
          <w:kern w:val="0"/>
          <w:sz w:val="32"/>
          <w:szCs w:val="32"/>
          <w:lang w:val="en-US" w:eastAsia="en-US"/>
        </w:rPr>
      </w:pPr>
    </w:p>
    <w:p w14:paraId="61C5EAFE" w14:textId="49029565" w:rsidR="00AF7D72" w:rsidRPr="00AF7D72" w:rsidRDefault="00AF7D72" w:rsidP="00AF7D72">
      <w:pPr>
        <w:tabs>
          <w:tab w:val="left" w:pos="7980"/>
        </w:tabs>
        <w:rPr>
          <w:rFonts w:ascii="Calibri" w:eastAsiaTheme="majorEastAsia" w:hAnsi="Calibri" w:cstheme="majorBidi"/>
          <w:sz w:val="32"/>
          <w:szCs w:val="32"/>
          <w:lang w:val="en-US" w:eastAsia="en-US"/>
        </w:rPr>
      </w:pPr>
      <w:r>
        <w:rPr>
          <w:rFonts w:ascii="Calibri" w:eastAsiaTheme="majorEastAsia" w:hAnsi="Calibri" w:cstheme="majorBidi"/>
          <w:sz w:val="32"/>
          <w:szCs w:val="32"/>
          <w:lang w:val="en-US" w:eastAsia="en-US"/>
        </w:rPr>
        <w:tab/>
      </w:r>
    </w:p>
    <w:tbl>
      <w:tblPr>
        <w:tblStyle w:val="TableGrid"/>
        <w:tblW w:w="0" w:type="auto"/>
        <w:tblLook w:val="04A0" w:firstRow="1" w:lastRow="0" w:firstColumn="1" w:lastColumn="0" w:noHBand="0" w:noVBand="1"/>
      </w:tblPr>
      <w:tblGrid>
        <w:gridCol w:w="8996"/>
      </w:tblGrid>
      <w:tr w:rsidR="009F7A8C" w14:paraId="36E7263A" w14:textId="77777777">
        <w:tc>
          <w:tcPr>
            <w:tcW w:w="924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D9E2F3" w:themeFill="accent1" w:themeFillTint="33"/>
          </w:tcPr>
          <w:p w14:paraId="1F5237E4" w14:textId="77777777" w:rsidR="0045169C" w:rsidRDefault="0045169C" w:rsidP="0045169C">
            <w:pPr>
              <w:pStyle w:val="paragraph"/>
              <w:spacing w:before="0" w:beforeAutospacing="0" w:after="0" w:afterAutospacing="0"/>
              <w:ind w:left="840" w:hanging="840"/>
              <w:textAlignment w:val="baseline"/>
              <w:rPr>
                <w:rFonts w:ascii="Segoe UI" w:hAnsi="Segoe UI" w:cs="Segoe UI"/>
                <w:color w:val="005677"/>
                <w:sz w:val="18"/>
                <w:szCs w:val="18"/>
              </w:rPr>
            </w:pPr>
            <w:r>
              <w:rPr>
                <w:rStyle w:val="normaltextrun"/>
                <w:rFonts w:ascii="Calibri" w:eastAsiaTheme="minorHAnsi" w:hAnsi="Calibri" w:cs="Calibri"/>
                <w:color w:val="005677"/>
                <w:sz w:val="32"/>
                <w:szCs w:val="32"/>
              </w:rPr>
              <w:lastRenderedPageBreak/>
              <w:t>Background</w:t>
            </w:r>
            <w:r>
              <w:rPr>
                <w:rStyle w:val="eop"/>
                <w:rFonts w:ascii="Calibri" w:eastAsiaTheme="majorEastAsia" w:hAnsi="Calibri" w:cs="Calibri"/>
                <w:color w:val="005677"/>
                <w:sz w:val="32"/>
                <w:szCs w:val="32"/>
              </w:rPr>
              <w:t> </w:t>
            </w:r>
          </w:p>
          <w:p w14:paraId="0300A73A" w14:textId="140CB3E7" w:rsidR="001D2638" w:rsidRPr="001D2638" w:rsidRDefault="001D2638" w:rsidP="00356BC7">
            <w:pPr>
              <w:spacing w:after="120"/>
            </w:pPr>
            <w:r w:rsidRPr="001D2638">
              <w:rPr>
                <w:rStyle w:val="normaltextrun"/>
                <w:rFonts w:cstheme="minorHAnsi"/>
              </w:rPr>
              <w:t xml:space="preserve">With the proposed 2025 changes to the National Construction Code, to accommodate centralised heated water systems, changes are also proposed to the </w:t>
            </w:r>
            <w:r w:rsidRPr="001D2638">
              <w:rPr>
                <w:rStyle w:val="normaltextrun"/>
                <w:rFonts w:cstheme="minorHAnsi"/>
                <w:color w:val="0563C1"/>
                <w:u w:val="single"/>
              </w:rPr>
              <w:t>NatHERS Whole of Home Calculations Method</w:t>
            </w:r>
            <w:r w:rsidRPr="001D2638">
              <w:rPr>
                <w:rStyle w:val="normaltextrun"/>
                <w:rFonts w:cstheme="minorHAnsi"/>
              </w:rPr>
              <w:t xml:space="preserve"> to include centralised services in apartment buildings. </w:t>
            </w:r>
            <w:r w:rsidRPr="001D2638">
              <w:rPr>
                <w:rStyle w:val="eop"/>
                <w:rFonts w:cstheme="minorHAnsi"/>
              </w:rPr>
              <w:t> </w:t>
            </w:r>
          </w:p>
          <w:p w14:paraId="5A9D44B4" w14:textId="77777777" w:rsidR="00E502E1" w:rsidRDefault="001D2638" w:rsidP="00356BC7">
            <w:pPr>
              <w:spacing w:after="120"/>
              <w:rPr>
                <w:rStyle w:val="normaltextrun"/>
                <w:rFonts w:cstheme="minorHAnsi"/>
              </w:rPr>
            </w:pPr>
            <w:r w:rsidRPr="001D2638">
              <w:rPr>
                <w:rStyle w:val="normaltextrun"/>
                <w:rFonts w:cstheme="minorHAnsi"/>
              </w:rPr>
              <w:t>The paper presents the technical setting proposed for the incorporation of apartment centralised hot water and space conditioning services in NatHERS Whole of Home. </w:t>
            </w:r>
            <w:r w:rsidRPr="001D2638">
              <w:rPr>
                <w:rStyle w:val="eop"/>
                <w:rFonts w:cstheme="minorHAnsi"/>
              </w:rPr>
              <w:t> </w:t>
            </w:r>
            <w:r w:rsidRPr="001D2638">
              <w:rPr>
                <w:rStyle w:val="normaltextrun"/>
                <w:rFonts w:cstheme="minorHAnsi"/>
              </w:rPr>
              <w:t>The document is in the form of two new proposed chapters for the NatHERS Whole of Home Calculations Method which underpins the NatHERS Whole of Home modules and rating in the benchmark tool (</w:t>
            </w:r>
            <w:proofErr w:type="spellStart"/>
            <w:r w:rsidRPr="001D2638">
              <w:rPr>
                <w:rStyle w:val="normaltextrun"/>
                <w:rFonts w:cstheme="minorHAnsi"/>
              </w:rPr>
              <w:t>AccuRate</w:t>
            </w:r>
            <w:proofErr w:type="spellEnd"/>
            <w:r w:rsidRPr="001D2638">
              <w:rPr>
                <w:rStyle w:val="normaltextrun"/>
                <w:rFonts w:cstheme="minorHAnsi"/>
              </w:rPr>
              <w:t xml:space="preserve"> Home). </w:t>
            </w:r>
          </w:p>
          <w:p w14:paraId="0D458E48" w14:textId="0B82FE6F" w:rsidR="001D2638" w:rsidRDefault="001D2638" w:rsidP="00356BC7">
            <w:pPr>
              <w:spacing w:after="120"/>
              <w:rPr>
                <w:rStyle w:val="eop"/>
                <w:rFonts w:cstheme="minorHAnsi"/>
              </w:rPr>
            </w:pPr>
            <w:r w:rsidRPr="001D2638">
              <w:rPr>
                <w:rStyle w:val="normaltextrun"/>
                <w:rFonts w:cstheme="minorHAnsi"/>
              </w:rPr>
              <w:t xml:space="preserve">Refer to </w:t>
            </w:r>
            <w:r w:rsidRPr="001D2638">
              <w:rPr>
                <w:rStyle w:val="normaltextrun"/>
                <w:rFonts w:cstheme="minorHAnsi"/>
                <w:color w:val="0563C1"/>
                <w:u w:val="single"/>
              </w:rPr>
              <w:t>NatHERS Whole of Home Calculations Method</w:t>
            </w:r>
            <w:r w:rsidRPr="001D2638">
              <w:rPr>
                <w:rStyle w:val="normaltextrun"/>
                <w:rFonts w:cstheme="minorHAnsi"/>
              </w:rPr>
              <w:t xml:space="preserve"> for background to NatHERS Whole of Home.</w:t>
            </w:r>
            <w:r w:rsidRPr="001D2638">
              <w:rPr>
                <w:rStyle w:val="eop"/>
                <w:rFonts w:cstheme="minorHAnsi"/>
              </w:rPr>
              <w:t> </w:t>
            </w:r>
          </w:p>
          <w:p w14:paraId="40700D43" w14:textId="0F14A255" w:rsidR="001D2638" w:rsidRDefault="001D2638" w:rsidP="00356BC7">
            <w:pPr>
              <w:spacing w:after="120"/>
              <w:rPr>
                <w:rStyle w:val="eop"/>
                <w:rFonts w:cstheme="minorHAnsi"/>
              </w:rPr>
            </w:pPr>
            <w:r w:rsidRPr="001D2638">
              <w:rPr>
                <w:rStyle w:val="normaltextrun"/>
                <w:rFonts w:cstheme="minorHAnsi"/>
              </w:rPr>
              <w:t>The scope of the inclusion of apartment centralised services in NatHERS is centralised hot water and centralised space conditioning in sole occupancy units of Class 2 and Class 4</w:t>
            </w:r>
            <w:r>
              <w:rPr>
                <w:rStyle w:val="FootnoteReference"/>
                <w:rFonts w:cstheme="minorHAnsi"/>
              </w:rPr>
              <w:footnoteReference w:id="2"/>
            </w:r>
            <w:r w:rsidRPr="001D2638">
              <w:rPr>
                <w:rStyle w:val="normaltextrun"/>
                <w:rFonts w:cstheme="minorHAnsi"/>
              </w:rPr>
              <w:t xml:space="preserve"> buildings</w:t>
            </w:r>
            <w:r w:rsidR="005B7F27">
              <w:rPr>
                <w:rStyle w:val="normaltextrun"/>
                <w:rFonts w:cstheme="minorHAnsi"/>
              </w:rPr>
              <w:t>;</w:t>
            </w:r>
            <w:r w:rsidRPr="001D2638">
              <w:rPr>
                <w:rStyle w:val="normaltextrun"/>
                <w:rFonts w:cstheme="minorHAnsi"/>
              </w:rPr>
              <w:t xml:space="preserve"> the method excludes services to apartment building common areas</w:t>
            </w:r>
            <w:r w:rsidR="00F54D56">
              <w:rPr>
                <w:rStyle w:val="FootnoteReference"/>
                <w:rFonts w:cstheme="minorHAnsi"/>
              </w:rPr>
              <w:footnoteReference w:id="3"/>
            </w:r>
            <w:r w:rsidRPr="001D2638">
              <w:rPr>
                <w:rStyle w:val="normaltextrun"/>
                <w:rFonts w:cstheme="minorHAnsi"/>
              </w:rPr>
              <w:t>. </w:t>
            </w:r>
            <w:r w:rsidRPr="001D2638">
              <w:rPr>
                <w:rStyle w:val="eop"/>
                <w:rFonts w:cstheme="minorHAnsi"/>
              </w:rPr>
              <w:t> </w:t>
            </w:r>
          </w:p>
          <w:p w14:paraId="25B9AA85" w14:textId="77777777" w:rsidR="001D2638" w:rsidRPr="001D2638" w:rsidRDefault="001D2638" w:rsidP="00356BC7">
            <w:pPr>
              <w:spacing w:after="120"/>
            </w:pPr>
            <w:r w:rsidRPr="001D2638">
              <w:rPr>
                <w:rStyle w:val="normaltextrun"/>
                <w:rFonts w:cstheme="minorHAnsi"/>
              </w:rPr>
              <w:t>The key elements of the expansion of the NatHERS Whole of Home method are:</w:t>
            </w:r>
            <w:r w:rsidRPr="001D2638">
              <w:rPr>
                <w:rStyle w:val="eop"/>
                <w:rFonts w:cstheme="minorHAnsi"/>
              </w:rPr>
              <w:t> </w:t>
            </w:r>
          </w:p>
          <w:p w14:paraId="5ECF685C" w14:textId="77777777" w:rsidR="001D2638" w:rsidRPr="001D2638" w:rsidRDefault="001D2638" w:rsidP="00297110">
            <w:pPr>
              <w:pStyle w:val="ListParagraph"/>
              <w:numPr>
                <w:ilvl w:val="0"/>
                <w:numId w:val="27"/>
              </w:numPr>
              <w:spacing w:after="120"/>
            </w:pPr>
            <w:r w:rsidRPr="001D2638">
              <w:rPr>
                <w:rStyle w:val="normaltextrun"/>
                <w:rFonts w:cstheme="minorHAnsi"/>
              </w:rPr>
              <w:t>a methodology for calculating energy demand for centralised hot water and centralised space conditioning in Class 2 and Class 4 buildings, and </w:t>
            </w:r>
            <w:r w:rsidRPr="001D2638">
              <w:rPr>
                <w:rStyle w:val="eop"/>
                <w:rFonts w:cstheme="minorHAnsi"/>
              </w:rPr>
              <w:t> </w:t>
            </w:r>
          </w:p>
          <w:p w14:paraId="691157F6" w14:textId="54B98221" w:rsidR="001D2638" w:rsidRPr="001D2638" w:rsidRDefault="001D2638" w:rsidP="00297110">
            <w:pPr>
              <w:pStyle w:val="ListParagraph"/>
              <w:numPr>
                <w:ilvl w:val="0"/>
                <w:numId w:val="27"/>
              </w:numPr>
              <w:spacing w:after="120"/>
              <w:rPr>
                <w:rStyle w:val="eop"/>
              </w:rPr>
            </w:pPr>
            <w:r w:rsidRPr="001D2638">
              <w:rPr>
                <w:rStyle w:val="normaltextrun"/>
                <w:rFonts w:cstheme="minorHAnsi"/>
              </w:rPr>
              <w:t>a method of apportioning the energy demand of the centralised system to each sole occupancy unit (SOU) in the building. </w:t>
            </w:r>
            <w:r w:rsidRPr="001D2638">
              <w:rPr>
                <w:rStyle w:val="eop"/>
                <w:rFonts w:cstheme="minorHAnsi"/>
              </w:rPr>
              <w:t> </w:t>
            </w:r>
          </w:p>
          <w:p w14:paraId="3A67B067" w14:textId="67679E5D" w:rsidR="009F7A8C" w:rsidRPr="0078417F" w:rsidRDefault="001D2638" w:rsidP="0078417F">
            <w:pPr>
              <w:spacing w:after="120"/>
            </w:pPr>
            <w:r w:rsidRPr="001D2638">
              <w:rPr>
                <w:rStyle w:val="normaltextrun"/>
                <w:rFonts w:cstheme="minorHAnsi"/>
              </w:rPr>
              <w:t>By incorporating methods for apartment centralised services into the NatHERS Whole of Home Calculations Method, it will be possible to assess and benchmark the energy performances of central hot water and space conditioning systems in apartment buildings, as part of a NatHERS Whole of Home rating.</w:t>
            </w:r>
            <w:r w:rsidRPr="001D2638">
              <w:rPr>
                <w:rStyle w:val="eop"/>
                <w:rFonts w:cstheme="minorHAnsi"/>
              </w:rPr>
              <w:t> </w:t>
            </w:r>
          </w:p>
        </w:tc>
      </w:tr>
    </w:tbl>
    <w:p w14:paraId="4C0ABEC0" w14:textId="66EBC159" w:rsidR="00A06FF3" w:rsidRDefault="00A06FF3" w:rsidP="00864B1C">
      <w:pPr>
        <w:jc w:val="both"/>
        <w:rPr>
          <w:lang w:val="en-US"/>
        </w:rPr>
      </w:pPr>
    </w:p>
    <w:p w14:paraId="1AB35124" w14:textId="77777777" w:rsidR="003D217F" w:rsidRDefault="003D217F" w:rsidP="00864B1C">
      <w:pPr>
        <w:jc w:val="both"/>
        <w:rPr>
          <w:lang w:val="en-US"/>
        </w:rPr>
      </w:pPr>
    </w:p>
    <w:p w14:paraId="011B4EC4" w14:textId="77777777" w:rsidR="0078417F" w:rsidRDefault="0078417F" w:rsidP="00864B1C">
      <w:pPr>
        <w:jc w:val="both"/>
        <w:rPr>
          <w:lang w:val="en-US"/>
        </w:rPr>
      </w:pPr>
    </w:p>
    <w:p w14:paraId="6F3902DE" w14:textId="77777777" w:rsidR="0078417F" w:rsidRDefault="0078417F" w:rsidP="00864B1C">
      <w:pPr>
        <w:jc w:val="both"/>
        <w:rPr>
          <w:lang w:val="en-US"/>
        </w:rPr>
      </w:pPr>
    </w:p>
    <w:p w14:paraId="3EBA30CA" w14:textId="77777777" w:rsidR="0078417F" w:rsidRDefault="0078417F" w:rsidP="00864B1C">
      <w:pPr>
        <w:jc w:val="both"/>
        <w:rPr>
          <w:lang w:val="en-US"/>
        </w:rPr>
      </w:pPr>
    </w:p>
    <w:p w14:paraId="661BCDD3" w14:textId="77777777" w:rsidR="0078417F" w:rsidRDefault="0078417F" w:rsidP="00864B1C">
      <w:pPr>
        <w:jc w:val="both"/>
        <w:rPr>
          <w:lang w:val="en-US"/>
        </w:rPr>
      </w:pPr>
    </w:p>
    <w:p w14:paraId="3D495226" w14:textId="77777777" w:rsidR="0078417F" w:rsidRDefault="0078417F" w:rsidP="00864B1C">
      <w:pPr>
        <w:jc w:val="both"/>
        <w:rPr>
          <w:lang w:val="en-US"/>
        </w:rPr>
      </w:pPr>
    </w:p>
    <w:p w14:paraId="1CED8BA7" w14:textId="77777777" w:rsidR="0078417F" w:rsidRDefault="0078417F" w:rsidP="00864B1C">
      <w:pPr>
        <w:jc w:val="both"/>
        <w:rPr>
          <w:lang w:val="en-US"/>
        </w:rPr>
      </w:pPr>
    </w:p>
    <w:p w14:paraId="60F09F28" w14:textId="77777777" w:rsidR="0078417F" w:rsidRDefault="0078417F" w:rsidP="00864B1C">
      <w:pPr>
        <w:jc w:val="both"/>
        <w:rPr>
          <w:lang w:val="en-US"/>
        </w:rPr>
      </w:pPr>
    </w:p>
    <w:p w14:paraId="2424B137" w14:textId="77777777" w:rsidR="0078417F" w:rsidRDefault="0078417F" w:rsidP="00864B1C">
      <w:pPr>
        <w:jc w:val="both"/>
        <w:rPr>
          <w:lang w:val="en-US"/>
        </w:rPr>
      </w:pPr>
    </w:p>
    <w:p w14:paraId="16A80166" w14:textId="77777777" w:rsidR="0078417F" w:rsidRDefault="0078417F" w:rsidP="00864B1C">
      <w:pPr>
        <w:jc w:val="both"/>
        <w:rPr>
          <w:lang w:val="en-US"/>
        </w:rPr>
      </w:pPr>
    </w:p>
    <w:tbl>
      <w:tblPr>
        <w:tblStyle w:val="TableGrid"/>
        <w:tblW w:w="0" w:type="auto"/>
        <w:tblLook w:val="04A0" w:firstRow="1" w:lastRow="0" w:firstColumn="1" w:lastColumn="0" w:noHBand="0" w:noVBand="1"/>
      </w:tblPr>
      <w:tblGrid>
        <w:gridCol w:w="8996"/>
      </w:tblGrid>
      <w:tr w:rsidR="00356BC7" w14:paraId="49584A15" w14:textId="77777777">
        <w:tc>
          <w:tcPr>
            <w:tcW w:w="924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D9E2F3" w:themeFill="accent1" w:themeFillTint="33"/>
          </w:tcPr>
          <w:p w14:paraId="0A36E839" w14:textId="783CC11B" w:rsidR="004C7604" w:rsidRDefault="004C7604" w:rsidP="004C7604">
            <w:pPr>
              <w:pStyle w:val="paragraph"/>
              <w:spacing w:before="0" w:beforeAutospacing="0" w:after="0" w:afterAutospacing="0"/>
              <w:ind w:left="840" w:hanging="840"/>
              <w:textAlignment w:val="baseline"/>
              <w:rPr>
                <w:rFonts w:ascii="Segoe UI" w:hAnsi="Segoe UI" w:cs="Segoe UI"/>
                <w:color w:val="005677"/>
                <w:sz w:val="18"/>
                <w:szCs w:val="18"/>
              </w:rPr>
            </w:pPr>
            <w:r>
              <w:rPr>
                <w:rStyle w:val="normaltextrun"/>
                <w:rFonts w:ascii="Calibri" w:eastAsiaTheme="minorHAnsi" w:hAnsi="Calibri" w:cs="Calibri"/>
                <w:color w:val="005677"/>
                <w:sz w:val="32"/>
                <w:szCs w:val="32"/>
              </w:rPr>
              <w:lastRenderedPageBreak/>
              <w:t>FAQ</w:t>
            </w:r>
            <w:r>
              <w:rPr>
                <w:rStyle w:val="eop"/>
                <w:rFonts w:ascii="Calibri" w:eastAsiaTheme="majorEastAsia" w:hAnsi="Calibri" w:cs="Calibri"/>
                <w:color w:val="005677"/>
                <w:sz w:val="32"/>
                <w:szCs w:val="32"/>
              </w:rPr>
              <w:t>s</w:t>
            </w:r>
          </w:p>
          <w:p w14:paraId="777793BE" w14:textId="77777777" w:rsidR="004C7604" w:rsidRDefault="004C7604" w:rsidP="004C7604">
            <w:pPr>
              <w:pStyle w:val="paragraph"/>
              <w:spacing w:before="0" w:beforeAutospacing="0" w:after="120" w:afterAutospacing="0"/>
              <w:textAlignment w:val="baseline"/>
              <w:rPr>
                <w:rFonts w:ascii="Segoe UI" w:hAnsi="Segoe UI" w:cs="Segoe UI"/>
                <w:sz w:val="18"/>
                <w:szCs w:val="18"/>
              </w:rPr>
            </w:pPr>
            <w:r>
              <w:rPr>
                <w:rStyle w:val="normaltextrun"/>
                <w:rFonts w:ascii="Calibri" w:eastAsiaTheme="minorHAnsi" w:hAnsi="Calibri" w:cs="Calibri"/>
                <w:b/>
                <w:bCs/>
                <w:sz w:val="22"/>
                <w:szCs w:val="22"/>
              </w:rPr>
              <w:t>Why are apartment centralised services currently not included in NatHERS Whole of Home?</w:t>
            </w:r>
            <w:r>
              <w:rPr>
                <w:rStyle w:val="eop"/>
                <w:rFonts w:ascii="Calibri" w:eastAsiaTheme="majorEastAsia" w:hAnsi="Calibri" w:cs="Calibri"/>
                <w:sz w:val="22"/>
                <w:szCs w:val="22"/>
              </w:rPr>
              <w:t> </w:t>
            </w:r>
          </w:p>
          <w:p w14:paraId="416BD357" w14:textId="77777777" w:rsidR="004C7604" w:rsidRDefault="004C7604" w:rsidP="004C7604">
            <w:pPr>
              <w:pStyle w:val="paragraph"/>
              <w:spacing w:before="0" w:beforeAutospacing="0" w:after="120" w:afterAutospacing="0"/>
              <w:textAlignment w:val="baseline"/>
              <w:rPr>
                <w:rFonts w:ascii="Segoe UI" w:hAnsi="Segoe UI" w:cs="Segoe UI"/>
                <w:sz w:val="18"/>
                <w:szCs w:val="18"/>
              </w:rPr>
            </w:pPr>
            <w:r>
              <w:rPr>
                <w:rStyle w:val="normaltextrun"/>
                <w:rFonts w:ascii="Calibri" w:eastAsiaTheme="minorHAnsi" w:hAnsi="Calibri" w:cs="Calibri"/>
                <w:sz w:val="22"/>
                <w:szCs w:val="22"/>
              </w:rPr>
              <w:t>Decisions were made in June 2022 on the scope of NatHERS Whole of Home. These decisions were based on the Australia Building Codes Board Deemed to Satisfy (DTS) Elemental pathway which NatHERS needs to align with, and which did not include centralised hot water and space conditioning services in apartment buildings.</w:t>
            </w:r>
            <w:r>
              <w:rPr>
                <w:rStyle w:val="eop"/>
                <w:rFonts w:ascii="Calibri" w:eastAsiaTheme="majorEastAsia" w:hAnsi="Calibri" w:cs="Calibri"/>
                <w:sz w:val="22"/>
                <w:szCs w:val="22"/>
              </w:rPr>
              <w:t> </w:t>
            </w:r>
          </w:p>
          <w:p w14:paraId="6097790F" w14:textId="77777777" w:rsidR="004C7604" w:rsidRDefault="004C7604" w:rsidP="004C7604">
            <w:pPr>
              <w:pStyle w:val="paragraph"/>
              <w:spacing w:before="0" w:beforeAutospacing="0" w:after="120" w:afterAutospacing="0"/>
              <w:textAlignment w:val="baseline"/>
              <w:rPr>
                <w:rFonts w:ascii="Segoe UI" w:hAnsi="Segoe UI" w:cs="Segoe UI"/>
                <w:sz w:val="18"/>
                <w:szCs w:val="18"/>
              </w:rPr>
            </w:pPr>
            <w:r>
              <w:rPr>
                <w:rStyle w:val="normaltextrun"/>
                <w:rFonts w:ascii="Calibri" w:eastAsiaTheme="minorHAnsi" w:hAnsi="Calibri" w:cs="Calibri"/>
                <w:b/>
                <w:bCs/>
                <w:sz w:val="22"/>
                <w:szCs w:val="22"/>
              </w:rPr>
              <w:t>What is included in the scope of the NatHERS Apartment Centralised Services method?</w:t>
            </w:r>
            <w:r>
              <w:rPr>
                <w:rStyle w:val="eop"/>
                <w:rFonts w:ascii="Calibri" w:eastAsiaTheme="majorEastAsia" w:hAnsi="Calibri" w:cs="Calibri"/>
                <w:sz w:val="22"/>
                <w:szCs w:val="22"/>
              </w:rPr>
              <w:t> </w:t>
            </w:r>
          </w:p>
          <w:p w14:paraId="2E0C2717" w14:textId="1B6D407B" w:rsidR="004C7604" w:rsidRDefault="004C7604" w:rsidP="004C7604">
            <w:pPr>
              <w:pStyle w:val="paragraph"/>
              <w:spacing w:before="0" w:beforeAutospacing="0" w:after="120" w:afterAutospacing="0"/>
              <w:textAlignment w:val="baseline"/>
              <w:rPr>
                <w:rFonts w:ascii="Segoe UI" w:hAnsi="Segoe UI" w:cs="Segoe UI"/>
                <w:sz w:val="18"/>
                <w:szCs w:val="18"/>
              </w:rPr>
            </w:pPr>
            <w:r>
              <w:rPr>
                <w:rStyle w:val="normaltextrun"/>
                <w:rFonts w:ascii="Calibri" w:eastAsiaTheme="minorHAnsi" w:hAnsi="Calibri" w:cs="Calibri"/>
                <w:sz w:val="22"/>
                <w:szCs w:val="22"/>
              </w:rPr>
              <w:t>The scope of the inclusion of apartment centralised services in NatHERS is centralised hot water and centralised space conditioning in sole occupancy units of Class 2 and Class 4 buildings</w:t>
            </w:r>
            <w:r w:rsidR="00014483">
              <w:rPr>
                <w:rStyle w:val="normaltextrun"/>
                <w:rFonts w:ascii="Calibri" w:eastAsiaTheme="minorHAnsi" w:hAnsi="Calibri" w:cs="Calibri"/>
                <w:sz w:val="22"/>
                <w:szCs w:val="22"/>
              </w:rPr>
              <w:t>;</w:t>
            </w:r>
            <w:r>
              <w:rPr>
                <w:rStyle w:val="normaltextrun"/>
                <w:rFonts w:ascii="Calibri" w:eastAsiaTheme="minorHAnsi" w:hAnsi="Calibri" w:cs="Calibri"/>
                <w:sz w:val="22"/>
                <w:szCs w:val="22"/>
              </w:rPr>
              <w:t xml:space="preserve"> the method excludes energy consuming services for the common areas</w:t>
            </w:r>
            <w:r>
              <w:rPr>
                <w:rStyle w:val="superscript"/>
                <w:rFonts w:ascii="Calibri" w:eastAsiaTheme="majorEastAsia" w:hAnsi="Calibri" w:cs="Calibri"/>
                <w:sz w:val="17"/>
                <w:szCs w:val="17"/>
                <w:vertAlign w:val="superscript"/>
                <w:lang w:val="en-US"/>
              </w:rPr>
              <w:t>2</w:t>
            </w:r>
            <w:r>
              <w:rPr>
                <w:rStyle w:val="normaltextrun"/>
                <w:rFonts w:ascii="Calibri" w:eastAsiaTheme="minorHAnsi" w:hAnsi="Calibri" w:cs="Calibri"/>
                <w:sz w:val="22"/>
                <w:szCs w:val="22"/>
              </w:rPr>
              <w:t xml:space="preserve"> in the apartment building.</w:t>
            </w:r>
            <w:r>
              <w:rPr>
                <w:rStyle w:val="eop"/>
                <w:rFonts w:ascii="Calibri" w:eastAsiaTheme="majorEastAsia" w:hAnsi="Calibri" w:cs="Calibri"/>
                <w:sz w:val="22"/>
                <w:szCs w:val="22"/>
              </w:rPr>
              <w:t> </w:t>
            </w:r>
          </w:p>
          <w:p w14:paraId="234473C0" w14:textId="77777777" w:rsidR="004C7604" w:rsidRDefault="004C7604" w:rsidP="004C7604">
            <w:pPr>
              <w:pStyle w:val="paragraph"/>
              <w:spacing w:before="0" w:beforeAutospacing="0" w:after="120" w:afterAutospacing="0"/>
              <w:textAlignment w:val="baseline"/>
              <w:rPr>
                <w:rFonts w:ascii="Segoe UI" w:hAnsi="Segoe UI" w:cs="Segoe UI"/>
                <w:sz w:val="18"/>
                <w:szCs w:val="18"/>
              </w:rPr>
            </w:pPr>
            <w:r>
              <w:rPr>
                <w:rStyle w:val="normaltextrun"/>
                <w:rFonts w:ascii="Calibri" w:eastAsiaTheme="minorHAnsi" w:hAnsi="Calibri" w:cs="Calibri"/>
                <w:b/>
                <w:bCs/>
                <w:sz w:val="22"/>
                <w:szCs w:val="22"/>
              </w:rPr>
              <w:t>How does the proposed method operate?</w:t>
            </w:r>
            <w:r>
              <w:rPr>
                <w:rStyle w:val="eop"/>
                <w:rFonts w:ascii="Calibri" w:eastAsiaTheme="majorEastAsia" w:hAnsi="Calibri" w:cs="Calibri"/>
                <w:sz w:val="22"/>
                <w:szCs w:val="22"/>
              </w:rPr>
              <w:t> </w:t>
            </w:r>
          </w:p>
          <w:p w14:paraId="141950CA" w14:textId="77777777" w:rsidR="004C7604" w:rsidRDefault="004C7604" w:rsidP="004C7604">
            <w:pPr>
              <w:pStyle w:val="paragraph"/>
              <w:spacing w:before="0" w:beforeAutospacing="0" w:after="120" w:afterAutospacing="0"/>
              <w:textAlignment w:val="baseline"/>
              <w:rPr>
                <w:rFonts w:ascii="Segoe UI" w:hAnsi="Segoe UI" w:cs="Segoe UI"/>
                <w:sz w:val="18"/>
                <w:szCs w:val="18"/>
              </w:rPr>
            </w:pPr>
            <w:r>
              <w:rPr>
                <w:rStyle w:val="normaltextrun"/>
                <w:rFonts w:ascii="Calibri" w:eastAsiaTheme="minorHAnsi" w:hAnsi="Calibri" w:cs="Calibri"/>
                <w:sz w:val="22"/>
                <w:szCs w:val="22"/>
              </w:rPr>
              <w:t>For both Hot Water and Heating and Cooling, the key steps in the proposed method are:</w:t>
            </w:r>
            <w:r>
              <w:rPr>
                <w:rStyle w:val="eop"/>
                <w:rFonts w:ascii="Calibri" w:eastAsiaTheme="majorEastAsia" w:hAnsi="Calibri" w:cs="Calibri"/>
                <w:sz w:val="22"/>
                <w:szCs w:val="22"/>
              </w:rPr>
              <w:t> </w:t>
            </w:r>
          </w:p>
          <w:p w14:paraId="2A3D062A" w14:textId="77777777" w:rsidR="004C7604" w:rsidRDefault="004C7604" w:rsidP="00297110">
            <w:pPr>
              <w:pStyle w:val="paragraph"/>
              <w:numPr>
                <w:ilvl w:val="0"/>
                <w:numId w:val="29"/>
              </w:numPr>
              <w:spacing w:before="0" w:beforeAutospacing="0" w:after="120" w:afterAutospacing="0"/>
              <w:textAlignment w:val="baseline"/>
              <w:rPr>
                <w:rFonts w:ascii="Calibri" w:hAnsi="Calibri" w:cs="Calibri"/>
                <w:sz w:val="22"/>
                <w:szCs w:val="22"/>
              </w:rPr>
            </w:pPr>
            <w:r>
              <w:rPr>
                <w:rStyle w:val="normaltextrun"/>
                <w:rFonts w:ascii="Calibri" w:eastAsiaTheme="minorHAnsi" w:hAnsi="Calibri" w:cs="Calibri"/>
                <w:sz w:val="22"/>
                <w:szCs w:val="22"/>
              </w:rPr>
              <w:t xml:space="preserve">Step #1 – Determine thermal </w:t>
            </w:r>
            <w:proofErr w:type="gramStart"/>
            <w:r>
              <w:rPr>
                <w:rStyle w:val="normaltextrun"/>
                <w:rFonts w:ascii="Calibri" w:eastAsiaTheme="minorHAnsi" w:hAnsi="Calibri" w:cs="Calibri"/>
                <w:sz w:val="22"/>
                <w:szCs w:val="22"/>
              </w:rPr>
              <w:t>load</w:t>
            </w:r>
            <w:proofErr w:type="gramEnd"/>
            <w:r>
              <w:rPr>
                <w:rStyle w:val="normaltextrun"/>
                <w:rFonts w:ascii="Calibri" w:eastAsiaTheme="minorHAnsi" w:hAnsi="Calibri" w:cs="Calibri"/>
                <w:sz w:val="22"/>
                <w:szCs w:val="22"/>
              </w:rPr>
              <w:t xml:space="preserve"> for all sole occupancy units (SOU) in the apartment building: heating, cooling and/or hot water thermal loads of assessed dwellings must be determined using the same method as currently applied for decentralised services. This step is identical to the current NatHERS Whole of Home method. </w:t>
            </w:r>
            <w:r>
              <w:rPr>
                <w:rStyle w:val="eop"/>
                <w:rFonts w:ascii="Calibri" w:eastAsiaTheme="majorEastAsia" w:hAnsi="Calibri" w:cs="Calibri"/>
                <w:sz w:val="22"/>
                <w:szCs w:val="22"/>
              </w:rPr>
              <w:t> </w:t>
            </w:r>
          </w:p>
          <w:p w14:paraId="02223641" w14:textId="77777777" w:rsidR="004C7604" w:rsidRDefault="004C7604" w:rsidP="00297110">
            <w:pPr>
              <w:pStyle w:val="paragraph"/>
              <w:numPr>
                <w:ilvl w:val="0"/>
                <w:numId w:val="29"/>
              </w:numPr>
              <w:spacing w:before="0" w:beforeAutospacing="0" w:after="120" w:afterAutospacing="0"/>
              <w:textAlignment w:val="baseline"/>
              <w:rPr>
                <w:rFonts w:ascii="Calibri" w:hAnsi="Calibri" w:cs="Calibri"/>
                <w:sz w:val="22"/>
                <w:szCs w:val="22"/>
              </w:rPr>
            </w:pPr>
            <w:r>
              <w:rPr>
                <w:rStyle w:val="normaltextrun"/>
                <w:rFonts w:ascii="Calibri" w:eastAsiaTheme="minorHAnsi" w:hAnsi="Calibri" w:cs="Calibri"/>
                <w:sz w:val="22"/>
                <w:szCs w:val="22"/>
              </w:rPr>
              <w:t>Step #2 – Account for design efficiency: heat losses from pipes, ducts or storage tanks are then accounted for, based on length of pipe and/or duct runs, location of pipe and/or duct runs (conditioned or unconditioned spaces), external conditions, and insulation installed.  </w:t>
            </w:r>
            <w:r>
              <w:rPr>
                <w:rStyle w:val="eop"/>
                <w:rFonts w:ascii="Calibri" w:eastAsiaTheme="majorEastAsia" w:hAnsi="Calibri" w:cs="Calibri"/>
                <w:sz w:val="22"/>
                <w:szCs w:val="22"/>
              </w:rPr>
              <w:t> </w:t>
            </w:r>
          </w:p>
          <w:p w14:paraId="7588098B" w14:textId="77777777" w:rsidR="004C7604" w:rsidRDefault="004C7604" w:rsidP="00297110">
            <w:pPr>
              <w:pStyle w:val="paragraph"/>
              <w:numPr>
                <w:ilvl w:val="0"/>
                <w:numId w:val="29"/>
              </w:numPr>
              <w:spacing w:before="0" w:beforeAutospacing="0" w:after="120" w:afterAutospacing="0"/>
              <w:textAlignment w:val="baseline"/>
              <w:rPr>
                <w:rFonts w:ascii="Calibri" w:hAnsi="Calibri" w:cs="Calibri"/>
                <w:sz w:val="22"/>
                <w:szCs w:val="22"/>
              </w:rPr>
            </w:pPr>
            <w:r>
              <w:rPr>
                <w:rStyle w:val="normaltextrun"/>
                <w:rFonts w:ascii="Calibri" w:eastAsiaTheme="minorHAnsi" w:hAnsi="Calibri" w:cs="Calibri"/>
                <w:sz w:val="22"/>
                <w:szCs w:val="22"/>
              </w:rPr>
              <w:t>Step #3 – Determine system type and account for system efficiency: After determining total thermal loads, the technology intended for meeting the requirements is selected. </w:t>
            </w:r>
            <w:r>
              <w:rPr>
                <w:rStyle w:val="eop"/>
                <w:rFonts w:ascii="Calibri" w:eastAsiaTheme="majorEastAsia" w:hAnsi="Calibri" w:cs="Calibri"/>
                <w:sz w:val="22"/>
                <w:szCs w:val="22"/>
              </w:rPr>
              <w:t> </w:t>
            </w:r>
          </w:p>
          <w:p w14:paraId="7EE30099" w14:textId="77777777" w:rsidR="004C7604" w:rsidRDefault="004C7604" w:rsidP="00297110">
            <w:pPr>
              <w:pStyle w:val="paragraph"/>
              <w:numPr>
                <w:ilvl w:val="0"/>
                <w:numId w:val="29"/>
              </w:numPr>
              <w:spacing w:before="0" w:beforeAutospacing="0" w:after="120" w:afterAutospacing="0"/>
              <w:textAlignment w:val="baseline"/>
              <w:rPr>
                <w:rFonts w:ascii="Calibri" w:hAnsi="Calibri" w:cs="Calibri"/>
                <w:sz w:val="22"/>
                <w:szCs w:val="22"/>
              </w:rPr>
            </w:pPr>
            <w:r>
              <w:rPr>
                <w:rStyle w:val="normaltextrun"/>
                <w:rFonts w:ascii="Calibri" w:eastAsiaTheme="minorHAnsi" w:hAnsi="Calibri" w:cs="Calibri"/>
                <w:sz w:val="22"/>
                <w:szCs w:val="22"/>
              </w:rPr>
              <w:t>Step #4 – Calculate auxiliary energy requirements: the auxiliary energy requirement (i.e. pumps, cooling towers, air handling units vary with the chosen technology). </w:t>
            </w:r>
            <w:r>
              <w:rPr>
                <w:rStyle w:val="eop"/>
                <w:rFonts w:ascii="Calibri" w:eastAsiaTheme="majorEastAsia" w:hAnsi="Calibri" w:cs="Calibri"/>
                <w:sz w:val="22"/>
                <w:szCs w:val="22"/>
              </w:rPr>
              <w:t> </w:t>
            </w:r>
          </w:p>
          <w:p w14:paraId="659ADC19" w14:textId="77777777" w:rsidR="004C7604" w:rsidRDefault="004C7604" w:rsidP="00297110">
            <w:pPr>
              <w:pStyle w:val="paragraph"/>
              <w:numPr>
                <w:ilvl w:val="0"/>
                <w:numId w:val="29"/>
              </w:numPr>
              <w:spacing w:before="0" w:beforeAutospacing="0" w:after="120" w:afterAutospacing="0"/>
              <w:textAlignment w:val="baseline"/>
              <w:rPr>
                <w:rFonts w:ascii="Calibri" w:hAnsi="Calibri" w:cs="Calibri"/>
                <w:sz w:val="22"/>
                <w:szCs w:val="22"/>
              </w:rPr>
            </w:pPr>
            <w:r>
              <w:rPr>
                <w:rStyle w:val="normaltextrun"/>
                <w:rFonts w:ascii="Calibri" w:eastAsiaTheme="minorHAnsi" w:hAnsi="Calibri" w:cs="Calibri"/>
                <w:sz w:val="22"/>
                <w:szCs w:val="22"/>
              </w:rPr>
              <w:t>Step #5 – Calculate total annual energy requirement for central services: The total energy demand can then be calculated.</w:t>
            </w:r>
            <w:r>
              <w:rPr>
                <w:rStyle w:val="eop"/>
                <w:rFonts w:ascii="Calibri" w:eastAsiaTheme="majorEastAsia" w:hAnsi="Calibri" w:cs="Calibri"/>
                <w:sz w:val="22"/>
                <w:szCs w:val="22"/>
              </w:rPr>
              <w:t> </w:t>
            </w:r>
          </w:p>
          <w:p w14:paraId="00FAA84B" w14:textId="77777777" w:rsidR="004C7604" w:rsidRDefault="004C7604" w:rsidP="00297110">
            <w:pPr>
              <w:pStyle w:val="paragraph"/>
              <w:numPr>
                <w:ilvl w:val="0"/>
                <w:numId w:val="29"/>
              </w:numPr>
              <w:spacing w:before="0" w:beforeAutospacing="0" w:after="120" w:afterAutospacing="0"/>
              <w:textAlignment w:val="baseline"/>
              <w:rPr>
                <w:rFonts w:ascii="Calibri" w:hAnsi="Calibri" w:cs="Calibri"/>
                <w:sz w:val="22"/>
                <w:szCs w:val="22"/>
              </w:rPr>
            </w:pPr>
            <w:r>
              <w:rPr>
                <w:rStyle w:val="normaltextrun"/>
                <w:rFonts w:ascii="Calibri" w:eastAsiaTheme="minorHAnsi" w:hAnsi="Calibri" w:cs="Calibri"/>
                <w:sz w:val="22"/>
                <w:szCs w:val="22"/>
              </w:rPr>
              <w:t>Step #6 – Apportion to SOU’s: The overall energy requirement for central services is then apportioned to each SOU based on thermal load for the SOU, as well as length of pipe to the SOU for reticulated hot water systems. </w:t>
            </w:r>
            <w:r>
              <w:rPr>
                <w:rStyle w:val="eop"/>
                <w:rFonts w:ascii="Calibri" w:eastAsiaTheme="majorEastAsia" w:hAnsi="Calibri" w:cs="Calibri"/>
                <w:sz w:val="22"/>
                <w:szCs w:val="22"/>
              </w:rPr>
              <w:t> </w:t>
            </w:r>
          </w:p>
          <w:p w14:paraId="2B16E65E" w14:textId="77777777" w:rsidR="004C7604" w:rsidRDefault="004C7604" w:rsidP="004C7604">
            <w:pPr>
              <w:pStyle w:val="paragraph"/>
              <w:spacing w:before="0" w:beforeAutospacing="0" w:after="120" w:afterAutospacing="0"/>
              <w:textAlignment w:val="baseline"/>
              <w:rPr>
                <w:rFonts w:ascii="Segoe UI" w:hAnsi="Segoe UI" w:cs="Segoe UI"/>
                <w:sz w:val="18"/>
                <w:szCs w:val="18"/>
              </w:rPr>
            </w:pPr>
            <w:r>
              <w:rPr>
                <w:rStyle w:val="normaltextrun"/>
                <w:rFonts w:ascii="Calibri" w:eastAsiaTheme="minorHAnsi" w:hAnsi="Calibri" w:cs="Calibri"/>
                <w:b/>
                <w:bCs/>
                <w:sz w:val="22"/>
                <w:szCs w:val="22"/>
              </w:rPr>
              <w:t>Do centralised hot water systems perform similarly to decentralised?</w:t>
            </w:r>
            <w:r>
              <w:rPr>
                <w:rStyle w:val="eop"/>
                <w:rFonts w:ascii="Calibri" w:eastAsiaTheme="majorEastAsia" w:hAnsi="Calibri" w:cs="Calibri"/>
                <w:sz w:val="22"/>
                <w:szCs w:val="22"/>
              </w:rPr>
              <w:t> </w:t>
            </w:r>
          </w:p>
          <w:p w14:paraId="28906291" w14:textId="77777777" w:rsidR="004C7604" w:rsidRDefault="004C7604" w:rsidP="004C7604">
            <w:pPr>
              <w:pStyle w:val="paragraph"/>
              <w:spacing w:before="0" w:beforeAutospacing="0" w:after="120" w:afterAutospacing="0"/>
              <w:textAlignment w:val="baseline"/>
              <w:rPr>
                <w:rFonts w:ascii="Segoe UI" w:hAnsi="Segoe UI" w:cs="Segoe UI"/>
                <w:sz w:val="18"/>
                <w:szCs w:val="18"/>
              </w:rPr>
            </w:pPr>
            <w:r>
              <w:rPr>
                <w:rStyle w:val="normaltextrun"/>
                <w:rFonts w:ascii="Calibri" w:eastAsiaTheme="minorHAnsi" w:hAnsi="Calibri" w:cs="Calibri"/>
                <w:sz w:val="22"/>
                <w:szCs w:val="22"/>
              </w:rPr>
              <w:t>Each design scenario and assessment are different and as such it is difficult to outline a general trend in the performance of centralised and decentralised system. In testing the method we found some technologies, such as heat-pump hot water, perform similarly, whereas for others decentralised systems perform better, for example electric storage. When incorporated into NatHERS software tools, the centralised services method will allow users to test both centralised and decentralised systems.</w:t>
            </w:r>
            <w:r>
              <w:rPr>
                <w:rStyle w:val="eop"/>
                <w:rFonts w:ascii="Calibri" w:eastAsiaTheme="majorEastAsia" w:hAnsi="Calibri" w:cs="Calibri"/>
                <w:sz w:val="22"/>
                <w:szCs w:val="22"/>
              </w:rPr>
              <w:t> </w:t>
            </w:r>
          </w:p>
          <w:p w14:paraId="46221F6B" w14:textId="77777777" w:rsidR="004C7604" w:rsidRDefault="004C7604" w:rsidP="004C7604">
            <w:pPr>
              <w:pStyle w:val="paragraph"/>
              <w:spacing w:before="0" w:beforeAutospacing="0" w:after="120" w:afterAutospacing="0"/>
              <w:textAlignment w:val="baseline"/>
              <w:rPr>
                <w:rFonts w:ascii="Segoe UI" w:hAnsi="Segoe UI" w:cs="Segoe UI"/>
                <w:sz w:val="18"/>
                <w:szCs w:val="18"/>
              </w:rPr>
            </w:pPr>
            <w:r>
              <w:rPr>
                <w:rStyle w:val="normaltextrun"/>
                <w:rFonts w:ascii="Calibri" w:eastAsiaTheme="minorHAnsi" w:hAnsi="Calibri" w:cs="Calibri"/>
                <w:b/>
                <w:bCs/>
                <w:sz w:val="22"/>
                <w:szCs w:val="22"/>
              </w:rPr>
              <w:t>Will NatHERS software tools incorporate this Apartment Centralised Services method?</w:t>
            </w:r>
            <w:r>
              <w:rPr>
                <w:rStyle w:val="eop"/>
                <w:rFonts w:ascii="Calibri" w:eastAsiaTheme="majorEastAsia" w:hAnsi="Calibri" w:cs="Calibri"/>
                <w:sz w:val="22"/>
                <w:szCs w:val="22"/>
              </w:rPr>
              <w:t> </w:t>
            </w:r>
          </w:p>
          <w:p w14:paraId="44E9686F" w14:textId="55572AF4" w:rsidR="00356BC7" w:rsidRPr="004C7604" w:rsidRDefault="004C7604" w:rsidP="004C7604">
            <w:pPr>
              <w:pStyle w:val="paragraph"/>
              <w:spacing w:before="0" w:beforeAutospacing="0" w:after="120" w:afterAutospacing="0"/>
              <w:textAlignment w:val="baseline"/>
              <w:rPr>
                <w:rFonts w:ascii="Segoe UI" w:hAnsi="Segoe UI" w:cs="Segoe UI"/>
                <w:sz w:val="18"/>
                <w:szCs w:val="18"/>
              </w:rPr>
            </w:pPr>
            <w:r>
              <w:rPr>
                <w:rStyle w:val="normaltextrun"/>
                <w:rFonts w:ascii="Calibri" w:eastAsiaTheme="minorHAnsi" w:hAnsi="Calibri" w:cs="Calibri"/>
                <w:sz w:val="22"/>
                <w:szCs w:val="22"/>
              </w:rPr>
              <w:t>When incorporated into NatHERS Whole of Home, NatHERS accredited software tools who choose to do so will be able to seek approval against the NatHERS Apartment Centralised Services method. The decision on whether to add this into each of the four NatHERS software rests with the software tool providers.</w:t>
            </w:r>
            <w:r>
              <w:rPr>
                <w:rStyle w:val="eop"/>
                <w:rFonts w:ascii="Calibri" w:eastAsiaTheme="majorEastAsia" w:hAnsi="Calibri" w:cs="Calibri"/>
                <w:sz w:val="22"/>
                <w:szCs w:val="22"/>
              </w:rPr>
              <w:t> </w:t>
            </w:r>
          </w:p>
        </w:tc>
      </w:tr>
    </w:tbl>
    <w:p w14:paraId="652A6751" w14:textId="77777777" w:rsidR="00356BC7" w:rsidRDefault="00356BC7" w:rsidP="00864B1C">
      <w:pPr>
        <w:jc w:val="both"/>
        <w:rPr>
          <w:lang w:val="en-US"/>
        </w:rPr>
      </w:pPr>
    </w:p>
    <w:p w14:paraId="192F1AC8" w14:textId="71DDD431" w:rsidR="003646C9" w:rsidRDefault="003646C9" w:rsidP="00EC57C5">
      <w:pPr>
        <w:pStyle w:val="Heading1"/>
        <w:numPr>
          <w:ilvl w:val="0"/>
          <w:numId w:val="14"/>
        </w:numPr>
      </w:pPr>
      <w:bookmarkStart w:id="2" w:name="_Toc169606473"/>
      <w:r>
        <w:lastRenderedPageBreak/>
        <w:t>Central Hot Water System</w:t>
      </w:r>
      <w:bookmarkEnd w:id="0"/>
      <w:r>
        <w:t>s</w:t>
      </w:r>
      <w:bookmarkEnd w:id="2"/>
      <w:bookmarkEnd w:id="1"/>
    </w:p>
    <w:p w14:paraId="3F231B10" w14:textId="01E92D8E" w:rsidR="003646C9" w:rsidRDefault="003646C9" w:rsidP="003646C9">
      <w:pPr>
        <w:rPr>
          <w:lang w:val="en-US"/>
        </w:rPr>
      </w:pPr>
      <w:r w:rsidRPr="5F317B45">
        <w:rPr>
          <w:lang w:val="en-US"/>
        </w:rPr>
        <w:t xml:space="preserve">The methodology for determining apartment building central DHW system energy requirements is </w:t>
      </w:r>
      <w:proofErr w:type="spellStart"/>
      <w:r w:rsidRPr="5F317B45">
        <w:rPr>
          <w:lang w:val="en-US"/>
        </w:rPr>
        <w:t>summari</w:t>
      </w:r>
      <w:r w:rsidR="36C794A4" w:rsidRPr="5F317B45">
        <w:rPr>
          <w:lang w:val="en-US"/>
        </w:rPr>
        <w:t>s</w:t>
      </w:r>
      <w:r w:rsidRPr="5F317B45">
        <w:rPr>
          <w:lang w:val="en-US"/>
        </w:rPr>
        <w:t>ed</w:t>
      </w:r>
      <w:proofErr w:type="spellEnd"/>
      <w:r w:rsidRPr="5F317B45">
        <w:rPr>
          <w:lang w:val="en-US"/>
        </w:rPr>
        <w:t xml:space="preserve"> as follows:</w:t>
      </w:r>
    </w:p>
    <w:p w14:paraId="40D20C54" w14:textId="28F34CC7" w:rsidR="003646C9" w:rsidRDefault="003646C9" w:rsidP="00BB7D46">
      <w:pPr>
        <w:pStyle w:val="ListParagraph"/>
        <w:numPr>
          <w:ilvl w:val="0"/>
          <w:numId w:val="3"/>
        </w:numPr>
        <w:spacing w:after="80" w:line="240" w:lineRule="auto"/>
        <w:rPr>
          <w:lang w:val="en-US"/>
        </w:rPr>
      </w:pPr>
      <w:r w:rsidRPr="00696F82">
        <w:rPr>
          <w:b/>
          <w:bCs/>
          <w:lang w:val="en-US"/>
        </w:rPr>
        <w:t xml:space="preserve">Step #1 – Determine Thermal Load of </w:t>
      </w:r>
      <w:r w:rsidR="00BD3A84">
        <w:rPr>
          <w:b/>
          <w:bCs/>
          <w:lang w:val="en-US"/>
        </w:rPr>
        <w:t>DHW</w:t>
      </w:r>
      <w:r w:rsidRPr="00696F82">
        <w:rPr>
          <w:b/>
          <w:bCs/>
          <w:lang w:val="en-US"/>
        </w:rPr>
        <w:t xml:space="preserve"> Demand</w:t>
      </w:r>
      <w:r>
        <w:rPr>
          <w:b/>
          <w:bCs/>
          <w:lang w:val="en-US"/>
        </w:rPr>
        <w:t>:</w:t>
      </w:r>
      <w:r>
        <w:rPr>
          <w:lang w:val="en-US"/>
        </w:rPr>
        <w:t xml:space="preserve"> Thermal loads of DHW usage from individual dwellings are first determined to understand the energy requirement to meet the hot water demand of the assessed building. </w:t>
      </w:r>
    </w:p>
    <w:p w14:paraId="552FD259" w14:textId="57A7453A" w:rsidR="003646C9" w:rsidRDefault="003646C9" w:rsidP="00BB7D46">
      <w:pPr>
        <w:pStyle w:val="ListParagraph"/>
        <w:numPr>
          <w:ilvl w:val="0"/>
          <w:numId w:val="3"/>
        </w:numPr>
        <w:spacing w:after="80" w:line="240" w:lineRule="auto"/>
        <w:rPr>
          <w:lang w:val="en-US"/>
        </w:rPr>
      </w:pPr>
      <w:r w:rsidRPr="00042F50">
        <w:rPr>
          <w:b/>
          <w:bCs/>
          <w:lang w:val="en-US"/>
        </w:rPr>
        <w:t>Step #2 – Determine Design Losses</w:t>
      </w:r>
      <w:r>
        <w:rPr>
          <w:b/>
          <w:bCs/>
          <w:lang w:val="en-US"/>
        </w:rPr>
        <w:t>:</w:t>
      </w:r>
      <w:r>
        <w:rPr>
          <w:lang w:val="en-US"/>
        </w:rPr>
        <w:t xml:space="preserve"> Upon determining the thermal loads of the assessed building, heat losses</w:t>
      </w:r>
      <w:r w:rsidR="00D26048">
        <w:rPr>
          <w:lang w:val="en-US"/>
        </w:rPr>
        <w:t xml:space="preserve"> </w:t>
      </w:r>
      <w:r>
        <w:rPr>
          <w:lang w:val="en-US"/>
        </w:rPr>
        <w:t xml:space="preserve">are accounted for to determine the actual thermal load not only to meet the demand of hot water but also to make up for the losses from the piping infrastructure. </w:t>
      </w:r>
    </w:p>
    <w:p w14:paraId="26A58663" w14:textId="00C64A10" w:rsidR="003646C9" w:rsidRDefault="003646C9" w:rsidP="00BB7D46">
      <w:pPr>
        <w:pStyle w:val="ListParagraph"/>
        <w:numPr>
          <w:ilvl w:val="0"/>
          <w:numId w:val="3"/>
        </w:numPr>
        <w:spacing w:after="80" w:line="240" w:lineRule="auto"/>
        <w:rPr>
          <w:lang w:val="en-US"/>
        </w:rPr>
      </w:pPr>
      <w:r w:rsidRPr="00042F50">
        <w:rPr>
          <w:b/>
          <w:bCs/>
          <w:lang w:val="en-US"/>
        </w:rPr>
        <w:t>Step #3 – Determine Water Heating Technology</w:t>
      </w:r>
      <w:r w:rsidRPr="00581503">
        <w:rPr>
          <w:b/>
          <w:bCs/>
          <w:lang w:val="en-US"/>
        </w:rPr>
        <w:t>:</w:t>
      </w:r>
      <w:r>
        <w:rPr>
          <w:lang w:val="en-US"/>
        </w:rPr>
        <w:t xml:space="preserve"> After determining the DHW thermal load, the technology intended for meeting this load is then selected. Different DHW technologies have different efficiency patterns, which is then accounted for after the technology is selected.</w:t>
      </w:r>
    </w:p>
    <w:p w14:paraId="37214694" w14:textId="2D400EDF" w:rsidR="003646C9" w:rsidRDefault="003646C9" w:rsidP="00BB7D46">
      <w:pPr>
        <w:pStyle w:val="ListParagraph"/>
        <w:numPr>
          <w:ilvl w:val="0"/>
          <w:numId w:val="3"/>
        </w:numPr>
        <w:spacing w:after="80" w:line="240" w:lineRule="auto"/>
        <w:rPr>
          <w:lang w:val="en-US"/>
        </w:rPr>
      </w:pPr>
      <w:r w:rsidRPr="00581503">
        <w:rPr>
          <w:b/>
          <w:bCs/>
          <w:lang w:val="en-US"/>
        </w:rPr>
        <w:t>Step #4 – Account for Other Auxiliary Energy</w:t>
      </w:r>
      <w:r>
        <w:rPr>
          <w:b/>
          <w:bCs/>
          <w:lang w:val="en-US"/>
        </w:rPr>
        <w:t>:</w:t>
      </w:r>
      <w:r>
        <w:rPr>
          <w:lang w:val="en-US"/>
        </w:rPr>
        <w:t xml:space="preserve"> The main auxiliary energy requirement for central DHW systems are circulation pumps, </w:t>
      </w:r>
      <w:r w:rsidR="00D26048">
        <w:rPr>
          <w:lang w:val="en-US"/>
        </w:rPr>
        <w:t>this</w:t>
      </w:r>
      <w:r>
        <w:rPr>
          <w:lang w:val="en-US"/>
        </w:rPr>
        <w:t xml:space="preserve"> calculation is performed separately from the energy requirement of the water heating technology to meet the hot water demands. </w:t>
      </w:r>
    </w:p>
    <w:p w14:paraId="129D619A" w14:textId="77777777" w:rsidR="003646C9" w:rsidRDefault="003646C9" w:rsidP="00BB7D46">
      <w:pPr>
        <w:pStyle w:val="ListParagraph"/>
        <w:numPr>
          <w:ilvl w:val="0"/>
          <w:numId w:val="3"/>
        </w:numPr>
        <w:spacing w:after="80" w:line="240" w:lineRule="auto"/>
        <w:rPr>
          <w:lang w:val="en-US"/>
        </w:rPr>
      </w:pPr>
      <w:r w:rsidRPr="00581503">
        <w:rPr>
          <w:b/>
          <w:bCs/>
          <w:lang w:val="en-US"/>
        </w:rPr>
        <w:t>Step #5 – Calculating Total Annual Energy Requirement for Central DHW Services</w:t>
      </w:r>
      <w:r>
        <w:rPr>
          <w:b/>
          <w:bCs/>
          <w:lang w:val="en-US"/>
        </w:rPr>
        <w:t>:</w:t>
      </w:r>
      <w:r>
        <w:rPr>
          <w:lang w:val="en-US"/>
        </w:rPr>
        <w:t xml:space="preserve"> Upon establishing the energy requirement for hot water heating and accounting for circulation pump energy, the total energy demand to provide hot water heating through central DHW services can then be calculated. </w:t>
      </w:r>
    </w:p>
    <w:p w14:paraId="3AB60F83" w14:textId="649C927C" w:rsidR="003646C9" w:rsidRDefault="003646C9" w:rsidP="00BB7D46">
      <w:pPr>
        <w:pStyle w:val="ListParagraph"/>
        <w:numPr>
          <w:ilvl w:val="0"/>
          <w:numId w:val="3"/>
        </w:numPr>
        <w:spacing w:after="80" w:line="240" w:lineRule="auto"/>
        <w:rPr>
          <w:lang w:val="en-US"/>
        </w:rPr>
      </w:pPr>
      <w:r w:rsidRPr="00581503">
        <w:rPr>
          <w:b/>
          <w:bCs/>
          <w:lang w:val="en-US"/>
        </w:rPr>
        <w:t>Step #6 – Apportion for Shared Services:</w:t>
      </w:r>
      <w:r>
        <w:rPr>
          <w:lang w:val="en-US"/>
        </w:rPr>
        <w:t xml:space="preserve"> </w:t>
      </w:r>
      <w:r w:rsidRPr="00581503">
        <w:rPr>
          <w:lang w:val="en-US"/>
        </w:rPr>
        <w:t xml:space="preserve">Once the overall energy requirement for the building for central </w:t>
      </w:r>
      <w:r>
        <w:rPr>
          <w:lang w:val="en-US"/>
        </w:rPr>
        <w:t>DHW</w:t>
      </w:r>
      <w:r w:rsidRPr="00581503">
        <w:rPr>
          <w:lang w:val="en-US"/>
        </w:rPr>
        <w:t xml:space="preserve"> services has been established, it is then possible to allocate the energy requirements </w:t>
      </w:r>
      <w:r w:rsidR="0033316C">
        <w:rPr>
          <w:lang w:val="en-US"/>
        </w:rPr>
        <w:t>to</w:t>
      </w:r>
      <w:r w:rsidRPr="00581503">
        <w:rPr>
          <w:lang w:val="en-US"/>
        </w:rPr>
        <w:t xml:space="preserve"> each individual </w:t>
      </w:r>
      <w:r w:rsidR="000C5746">
        <w:rPr>
          <w:lang w:val="en-US"/>
        </w:rPr>
        <w:t>sole occupancy unit</w:t>
      </w:r>
      <w:r w:rsidRPr="00581503">
        <w:rPr>
          <w:lang w:val="en-US"/>
        </w:rPr>
        <w:t>.</w:t>
      </w:r>
    </w:p>
    <w:p w14:paraId="4FE40658" w14:textId="77777777" w:rsidR="004341B2" w:rsidRDefault="004341B2" w:rsidP="003646C9">
      <w:pPr>
        <w:rPr>
          <w:lang w:val="en-US"/>
        </w:rPr>
      </w:pPr>
    </w:p>
    <w:p w14:paraId="757DE1C3" w14:textId="1E0D44CD" w:rsidR="003646C9" w:rsidRDefault="00364A93" w:rsidP="003646C9">
      <w:pPr>
        <w:rPr>
          <w:lang w:val="en-US"/>
        </w:rPr>
      </w:pPr>
      <w:r>
        <w:rPr>
          <w:lang w:val="en-US"/>
        </w:rPr>
        <w:t>The main ste</w:t>
      </w:r>
      <w:r w:rsidR="007D776A">
        <w:rPr>
          <w:lang w:val="en-US"/>
        </w:rPr>
        <w:t xml:space="preserve">ps in the method are shown visually in </w:t>
      </w:r>
      <w:r w:rsidR="007C5F15">
        <w:t xml:space="preserve">Figure </w:t>
      </w:r>
      <w:r w:rsidR="007C5F15">
        <w:rPr>
          <w:noProof/>
        </w:rPr>
        <w:t>1</w:t>
      </w:r>
      <w:r w:rsidR="007D776A">
        <w:rPr>
          <w:lang w:val="en-US"/>
        </w:rPr>
        <w:t>.</w:t>
      </w:r>
      <w:r>
        <w:rPr>
          <w:lang w:val="en-US"/>
        </w:rPr>
        <w:t xml:space="preserve"> </w:t>
      </w:r>
      <w:r w:rsidR="003646C9">
        <w:rPr>
          <w:lang w:val="en-US"/>
        </w:rPr>
        <w:t>Detailed explanation of each step in the prescribed framework above are presented in the following sections.</w:t>
      </w:r>
    </w:p>
    <w:p w14:paraId="674E5FEA" w14:textId="77777777" w:rsidR="000A0A21" w:rsidRDefault="000A0A21" w:rsidP="000A0A21">
      <w:pPr>
        <w:keepNext/>
      </w:pPr>
      <w:r>
        <w:rPr>
          <w:noProof/>
          <w:lang w:val="en-US"/>
        </w:rPr>
        <w:lastRenderedPageBreak/>
        <w:drawing>
          <wp:inline distT="0" distB="0" distL="0" distR="0" wp14:anchorId="19AEC49B" wp14:editId="41226AB2">
            <wp:extent cx="7704000" cy="6101619"/>
            <wp:effectExtent l="1270" t="0" r="0" b="0"/>
            <wp:docPr id="803804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7704000" cy="6101619"/>
                    </a:xfrm>
                    <a:prstGeom prst="rect">
                      <a:avLst/>
                    </a:prstGeom>
                    <a:noFill/>
                  </pic:spPr>
                </pic:pic>
              </a:graphicData>
            </a:graphic>
          </wp:inline>
        </w:drawing>
      </w:r>
    </w:p>
    <w:p w14:paraId="44C28393" w14:textId="34295AFC" w:rsidR="000A0A21" w:rsidRDefault="000A0A21" w:rsidP="000A0A21">
      <w:pPr>
        <w:pStyle w:val="Caption"/>
      </w:pPr>
      <w:bookmarkStart w:id="3" w:name="_Ref169083747"/>
      <w:r>
        <w:t xml:space="preserve">Figure </w:t>
      </w:r>
      <w:proofErr w:type="gramStart"/>
      <w:r w:rsidR="007C5F15">
        <w:rPr>
          <w:noProof/>
        </w:rPr>
        <w:t>1</w:t>
      </w:r>
      <w:bookmarkEnd w:id="3"/>
      <w:r>
        <w:t>.Summary</w:t>
      </w:r>
      <w:proofErr w:type="gramEnd"/>
      <w:r>
        <w:t xml:space="preserve"> of centralised hot water system calculation method.</w:t>
      </w:r>
    </w:p>
    <w:p w14:paraId="67D86E07" w14:textId="59853BA7" w:rsidR="00C6610F" w:rsidRDefault="00C6610F">
      <w:pPr>
        <w:rPr>
          <w:lang w:val="en-US"/>
        </w:rPr>
      </w:pPr>
      <w:r>
        <w:rPr>
          <w:lang w:val="en-US"/>
        </w:rPr>
        <w:br w:type="page"/>
      </w:r>
    </w:p>
    <w:p w14:paraId="794AF97C" w14:textId="380F2114" w:rsidR="003646C9" w:rsidRDefault="003646C9" w:rsidP="0063041A">
      <w:pPr>
        <w:pStyle w:val="Heading2"/>
        <w:rPr>
          <w:lang w:val="en-US"/>
        </w:rPr>
      </w:pPr>
      <w:bookmarkStart w:id="4" w:name="_Ref144170498"/>
      <w:bookmarkStart w:id="5" w:name="_Toc144818388"/>
      <w:bookmarkStart w:id="6" w:name="_Toc144818501"/>
      <w:bookmarkStart w:id="7" w:name="_Toc144819508"/>
      <w:bookmarkStart w:id="8" w:name="_Toc150611513"/>
      <w:bookmarkStart w:id="9" w:name="_Toc169606474"/>
      <w:r>
        <w:rPr>
          <w:lang w:val="en-US"/>
        </w:rPr>
        <w:lastRenderedPageBreak/>
        <w:t xml:space="preserve">Step 1 – </w:t>
      </w:r>
      <w:r w:rsidRPr="004F4A56">
        <w:rPr>
          <w:lang w:val="en-US"/>
        </w:rPr>
        <w:t xml:space="preserve">Determine </w:t>
      </w:r>
      <w:r>
        <w:rPr>
          <w:lang w:val="en-US"/>
        </w:rPr>
        <w:t xml:space="preserve">Thermal Load of </w:t>
      </w:r>
      <w:r w:rsidR="001425A2">
        <w:rPr>
          <w:lang w:val="en-US"/>
        </w:rPr>
        <w:t>DHW</w:t>
      </w:r>
      <w:r>
        <w:rPr>
          <w:lang w:val="en-US"/>
        </w:rPr>
        <w:t xml:space="preserve"> Demand</w:t>
      </w:r>
      <w:bookmarkEnd w:id="4"/>
      <w:bookmarkEnd w:id="5"/>
      <w:bookmarkEnd w:id="6"/>
      <w:bookmarkEnd w:id="7"/>
      <w:bookmarkEnd w:id="8"/>
      <w:bookmarkEnd w:id="9"/>
    </w:p>
    <w:p w14:paraId="2C27B913" w14:textId="3DF454ED" w:rsidR="00C1761C" w:rsidRDefault="003646C9" w:rsidP="00740F9A">
      <w:pPr>
        <w:rPr>
          <w:lang w:val="en-US"/>
        </w:rPr>
      </w:pPr>
      <w:r w:rsidRPr="00697093">
        <w:rPr>
          <w:lang w:val="en-US"/>
        </w:rPr>
        <w:t xml:space="preserve">The calculation of the annual thermal load for </w:t>
      </w:r>
      <w:r w:rsidR="001425A2">
        <w:rPr>
          <w:lang w:val="en-US"/>
        </w:rPr>
        <w:t xml:space="preserve">DHW </w:t>
      </w:r>
      <w:r w:rsidRPr="00697093">
        <w:rPr>
          <w:lang w:val="en-US"/>
        </w:rPr>
        <w:t xml:space="preserve">demand in </w:t>
      </w:r>
      <w:r w:rsidR="002B1D9C">
        <w:rPr>
          <w:lang w:val="en-US"/>
        </w:rPr>
        <w:t xml:space="preserve">apartment </w:t>
      </w:r>
      <w:r w:rsidRPr="00697093">
        <w:rPr>
          <w:lang w:val="en-US"/>
        </w:rPr>
        <w:t>building</w:t>
      </w:r>
      <w:r w:rsidR="002B1D9C">
        <w:rPr>
          <w:lang w:val="en-US"/>
        </w:rPr>
        <w:t>s</w:t>
      </w:r>
      <w:r w:rsidRPr="00697093">
        <w:rPr>
          <w:lang w:val="en-US"/>
        </w:rPr>
        <w:t xml:space="preserve"> involves a three-step process</w:t>
      </w:r>
      <w:r w:rsidR="0062402C">
        <w:rPr>
          <w:lang w:val="en-US"/>
        </w:rPr>
        <w:t xml:space="preserve"> outlined in the Na</w:t>
      </w:r>
      <w:r w:rsidR="003B4514">
        <w:rPr>
          <w:lang w:val="en-US"/>
        </w:rPr>
        <w:t>tH</w:t>
      </w:r>
      <w:r w:rsidR="0062402C">
        <w:rPr>
          <w:lang w:val="en-US"/>
        </w:rPr>
        <w:t>ERS Whole of Home Calculations Method</w:t>
      </w:r>
      <w:r w:rsidRPr="00697093">
        <w:rPr>
          <w:lang w:val="en-US"/>
        </w:rPr>
        <w:t xml:space="preserve">. </w:t>
      </w:r>
    </w:p>
    <w:p w14:paraId="4C4A7CD4" w14:textId="79CC42B3" w:rsidR="007A1801" w:rsidRDefault="00740F9A" w:rsidP="00740F9A">
      <w:pPr>
        <w:rPr>
          <w:lang w:val="en-US"/>
        </w:rPr>
      </w:pPr>
      <w:r w:rsidRPr="00740F9A">
        <w:rPr>
          <w:lang w:val="en-US"/>
        </w:rPr>
        <w:t xml:space="preserve">Delivered hot water is assumed to be a nominal 40 L/person/day, winter peak demand. The number of occupants </w:t>
      </w:r>
      <w:r w:rsidR="00891D21">
        <w:rPr>
          <w:lang w:val="en-US"/>
        </w:rPr>
        <w:t>is</w:t>
      </w:r>
      <w:r w:rsidRPr="00740F9A">
        <w:rPr>
          <w:lang w:val="en-US"/>
        </w:rPr>
        <w:t xml:space="preserve"> defined in section 3.2.1</w:t>
      </w:r>
      <w:r w:rsidR="0050367D">
        <w:rPr>
          <w:lang w:val="en-US"/>
        </w:rPr>
        <w:t xml:space="preserve"> of the</w:t>
      </w:r>
      <w:r w:rsidR="0050367D" w:rsidRPr="0050367D">
        <w:t xml:space="preserve"> </w:t>
      </w:r>
      <w:r w:rsidR="0050367D" w:rsidRPr="0050367D">
        <w:rPr>
          <w:lang w:val="en-US"/>
        </w:rPr>
        <w:t>NatHERS Whole of Home Calculations Method</w:t>
      </w:r>
      <w:r w:rsidRPr="00740F9A">
        <w:rPr>
          <w:lang w:val="en-US"/>
        </w:rPr>
        <w:t>.</w:t>
      </w:r>
    </w:p>
    <w:p w14:paraId="13A11BBD" w14:textId="5EEDE798" w:rsidR="003646C9" w:rsidRDefault="003646C9" w:rsidP="003646C9">
      <w:r w:rsidRPr="00697093">
        <w:rPr>
          <w:lang w:val="en-US"/>
        </w:rPr>
        <w:t>Initially, the peak thermal load for individual apartment units is determined. Subsequently, a seasonal energy load multiplier profile is applied based on the months, adjusting the daily thermal load according to the specific month's characteristics. Finally, the monthly thermal loads</w:t>
      </w:r>
      <w:r w:rsidR="007736AB" w:rsidRPr="007736AB">
        <w:t xml:space="preserve"> </w:t>
      </w:r>
      <w:r w:rsidR="007736AB" w:rsidRPr="007736AB">
        <w:rPr>
          <w:lang w:val="en-US"/>
        </w:rPr>
        <w:t>of D</w:t>
      </w:r>
      <w:r w:rsidR="00FC597F">
        <w:rPr>
          <w:lang w:val="en-US"/>
        </w:rPr>
        <w:t>HW</w:t>
      </w:r>
      <w:r w:rsidRPr="00697093">
        <w:rPr>
          <w:lang w:val="en-US"/>
        </w:rPr>
        <w:t xml:space="preserve"> for all twelve months are summed to arrive at the total annual thermal load.</w:t>
      </w:r>
      <w:r>
        <w:rPr>
          <w:lang w:val="en-US"/>
        </w:rPr>
        <w:t xml:space="preserve"> </w:t>
      </w:r>
    </w:p>
    <w:p w14:paraId="26B1DFA1" w14:textId="77777777" w:rsidR="003646C9" w:rsidRDefault="003646C9" w:rsidP="0063041A">
      <w:pPr>
        <w:pStyle w:val="Heading2"/>
        <w:rPr>
          <w:lang w:val="en-US"/>
        </w:rPr>
      </w:pPr>
      <w:bookmarkStart w:id="10" w:name="_Ref144220627"/>
      <w:bookmarkStart w:id="11" w:name="_Toc144818393"/>
      <w:bookmarkStart w:id="12" w:name="_Toc144818506"/>
      <w:bookmarkStart w:id="13" w:name="_Toc144819513"/>
      <w:bookmarkStart w:id="14" w:name="_Toc150611518"/>
      <w:bookmarkStart w:id="15" w:name="_Toc169606475"/>
      <w:r>
        <w:rPr>
          <w:lang w:val="en-US"/>
        </w:rPr>
        <w:lastRenderedPageBreak/>
        <w:t>Step 2 – Determine Design Losses</w:t>
      </w:r>
      <w:bookmarkEnd w:id="10"/>
      <w:bookmarkEnd w:id="11"/>
      <w:bookmarkEnd w:id="12"/>
      <w:bookmarkEnd w:id="13"/>
      <w:bookmarkEnd w:id="14"/>
      <w:bookmarkEnd w:id="15"/>
    </w:p>
    <w:p w14:paraId="10DCDF49" w14:textId="2A9F72CB" w:rsidR="003646C9" w:rsidRDefault="003646C9" w:rsidP="003646C9">
      <w:pPr>
        <w:rPr>
          <w:lang w:val="en-US"/>
        </w:rPr>
      </w:pPr>
      <w:r w:rsidRPr="00653253">
        <w:rPr>
          <w:lang w:val="en-US"/>
        </w:rPr>
        <w:t>Among the significant sources of heat in central DHW systems</w:t>
      </w:r>
      <w:r>
        <w:rPr>
          <w:lang w:val="en-US"/>
        </w:rPr>
        <w:t xml:space="preserve"> are heat</w:t>
      </w:r>
      <w:r w:rsidRPr="00653253">
        <w:rPr>
          <w:lang w:val="en-US"/>
        </w:rPr>
        <w:t xml:space="preserve"> losses attributed to heat dissipation from pipes. To determine the overall annual heat losses from pipes</w:t>
      </w:r>
      <w:r>
        <w:rPr>
          <w:lang w:val="en-US"/>
        </w:rPr>
        <w:t xml:space="preserve"> </w:t>
      </w:r>
      <w:r w:rsidRPr="00653253">
        <w:rPr>
          <w:lang w:val="en-US"/>
        </w:rPr>
        <w:t>involves employing time series modeling throughout a reference yea</w:t>
      </w:r>
      <w:r>
        <w:rPr>
          <w:lang w:val="en-US"/>
        </w:rPr>
        <w:t>r.</w:t>
      </w:r>
    </w:p>
    <w:p w14:paraId="046EA50D" w14:textId="2C6FBD42" w:rsidR="003646C9" w:rsidRDefault="003646C9" w:rsidP="003646C9">
      <w:pPr>
        <w:rPr>
          <w:lang w:val="en-US"/>
        </w:rPr>
      </w:pPr>
      <w:r>
        <w:rPr>
          <w:lang w:val="en-US"/>
        </w:rPr>
        <w:t xml:space="preserve">Hourly heat losses from pipes can be estimated via </w:t>
      </w:r>
      <w:r w:rsidR="007C5F15" w:rsidRPr="007C5F15">
        <w:rPr>
          <w:rFonts w:eastAsiaTheme="minorHAnsi"/>
          <w:b/>
          <w:bCs/>
          <w:lang w:val="en-US"/>
        </w:rPr>
        <w:t xml:space="preserve">Equation </w:t>
      </w:r>
      <w:r w:rsidR="007C5F15" w:rsidRPr="007C5F15">
        <w:rPr>
          <w:b/>
          <w:bCs/>
          <w:lang w:val="en-US"/>
        </w:rPr>
        <w:t>1</w:t>
      </w:r>
      <w:r w:rsidRPr="000D1F67">
        <w:rPr>
          <w:lang w:val="en-US"/>
        </w:rPr>
        <w:t xml:space="preserve"> </w:t>
      </w:r>
      <w:r>
        <w:rPr>
          <w:lang w:val="en-US"/>
        </w:rPr>
        <w:t xml:space="preserve">as follows: </w:t>
      </w:r>
    </w:p>
    <w:p w14:paraId="23BE99AC" w14:textId="475A7BA7" w:rsidR="003646C9" w:rsidRPr="00B118D1" w:rsidRDefault="003646C9" w:rsidP="003646C9">
      <w:pPr>
        <w:rPr>
          <w:i/>
          <w:iCs/>
          <w:noProof/>
          <w:color w:val="44546A" w:themeColor="text2"/>
          <w:sz w:val="18"/>
          <w:szCs w:val="18"/>
        </w:rPr>
      </w:pPr>
      <w:bookmarkStart w:id="16" w:name="_Ref144209500"/>
      <w:r w:rsidRPr="00B118D1">
        <w:rPr>
          <w:rFonts w:eastAsiaTheme="minorHAnsi"/>
          <w:i/>
          <w:iCs/>
          <w:noProof/>
          <w:color w:val="44546A" w:themeColor="text2"/>
          <w:sz w:val="18"/>
          <w:szCs w:val="18"/>
        </w:rPr>
        <w:t xml:space="preserve">Equation </w:t>
      </w:r>
      <w:r w:rsidR="007C5F15">
        <w:rPr>
          <w:rFonts w:eastAsiaTheme="minorHAnsi"/>
          <w:i/>
          <w:iCs/>
          <w:noProof/>
          <w:color w:val="44546A" w:themeColor="text2"/>
          <w:sz w:val="18"/>
          <w:szCs w:val="18"/>
        </w:rPr>
        <w:t>1</w:t>
      </w:r>
      <w:bookmarkEnd w:id="16"/>
      <w:r w:rsidRPr="00B118D1">
        <w:rPr>
          <w:rFonts w:eastAsiaTheme="minorHAnsi"/>
          <w:i/>
          <w:iCs/>
          <w:noProof/>
          <w:color w:val="44546A" w:themeColor="text2"/>
          <w:sz w:val="18"/>
          <w:szCs w:val="18"/>
        </w:rPr>
        <w:t xml:space="preserve">: calculation of </w:t>
      </w:r>
      <w:r w:rsidRPr="00B118D1">
        <w:rPr>
          <w:i/>
          <w:iCs/>
          <w:noProof/>
          <w:color w:val="44546A" w:themeColor="text2"/>
          <w:sz w:val="18"/>
          <w:szCs w:val="18"/>
        </w:rPr>
        <w:t>Total Thermal Loss from Pipes</w:t>
      </w:r>
    </w:p>
    <w:p w14:paraId="621A2CEE" w14:textId="255C80CA" w:rsidR="003646C9" w:rsidRPr="00CD7A9A" w:rsidRDefault="00910013" w:rsidP="00CD7A9A">
      <w:pPr>
        <w:ind w:left="720"/>
        <w:jc w:val="center"/>
        <w:rPr>
          <w:i/>
          <w:sz w:val="20"/>
          <w:szCs w:val="20"/>
          <w:lang w:val="en-US"/>
        </w:rPr>
      </w:pPr>
      <m:oMathPara>
        <m:oMathParaPr>
          <m:jc m:val="left"/>
        </m:oMathParaPr>
        <m:oMath>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Pipe-Loss</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Pipe-Loss-Cond.-Area</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Pipe-Loss-Uncond.-Area</m:t>
              </m:r>
            </m:sub>
          </m:sSub>
        </m:oMath>
      </m:oMathPara>
    </w:p>
    <w:p w14:paraId="5A24AC1A" w14:textId="33835D3A" w:rsidR="0097655A" w:rsidRPr="008B59BA" w:rsidRDefault="00910013" w:rsidP="0097655A">
      <w:pPr>
        <w:ind w:left="720"/>
        <w:rPr>
          <w:sz w:val="24"/>
          <w:szCs w:val="24"/>
        </w:rPr>
      </w:pPr>
      <m:oMath>
        <m:sSub>
          <m:sSubPr>
            <m:ctrlPr>
              <w:rPr>
                <w:rFonts w:ascii="Cambria Math" w:hAnsi="Cambria Math"/>
                <w:i/>
                <w:color w:val="FFFFFF" w:themeColor="background1"/>
                <w:sz w:val="20"/>
                <w:szCs w:val="20"/>
              </w:rPr>
            </m:ctrlPr>
          </m:sSubPr>
          <m:e>
            <m:r>
              <w:rPr>
                <w:rFonts w:ascii="Cambria Math" w:hAnsi="Cambria Math"/>
                <w:color w:val="FFFFFF" w:themeColor="background1"/>
                <w:sz w:val="20"/>
                <w:szCs w:val="20"/>
              </w:rPr>
              <m:t>Q</m:t>
            </m:r>
          </m:e>
          <m:sub>
            <m:r>
              <w:rPr>
                <w:rFonts w:ascii="Cambria Math" w:hAnsi="Cambria Math"/>
                <w:color w:val="FFFFFF" w:themeColor="background1"/>
                <w:sz w:val="20"/>
                <w:szCs w:val="20"/>
              </w:rPr>
              <m:t>Pipe-Loss</m:t>
            </m:r>
          </m:sub>
        </m:sSub>
        <m:r>
          <w:rPr>
            <w:rFonts w:ascii="Cambria Math" w:hAnsi="Cambria Math"/>
            <w:color w:val="FFFFFF" w:themeColor="background1"/>
            <w:sz w:val="20"/>
            <w:szCs w:val="20"/>
          </w:rPr>
          <m:t xml:space="preserve"> </m:t>
        </m:r>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2</m:t>
            </m:r>
            <m:r>
              <w:rPr>
                <w:rFonts w:ascii="Cambria Math" w:hAnsi="Cambria Math" w:cs="Calibri"/>
                <w:sz w:val="20"/>
                <w:szCs w:val="20"/>
              </w:rPr>
              <m:t>×</m:t>
            </m:r>
            <m:r>
              <w:rPr>
                <w:rFonts w:ascii="Cambria Math" w:hAnsi="Cambria Math"/>
                <w:sz w:val="20"/>
                <w:szCs w:val="20"/>
              </w:rPr>
              <m:t>π</m:t>
            </m:r>
            <m:sSub>
              <m:sSubPr>
                <m:ctrlPr>
                  <w:rPr>
                    <w:rFonts w:ascii="Cambria Math" w:hAnsi="Cambria Math"/>
                    <w:i/>
                    <w:sz w:val="20"/>
                    <w:szCs w:val="20"/>
                  </w:rPr>
                </m:ctrlPr>
              </m:sSubPr>
              <m:e>
                <m:r>
                  <w:rPr>
                    <w:rFonts w:ascii="Cambria Math" w:hAnsi="Cambria Math" w:cs="Calibri"/>
                    <w:sz w:val="20"/>
                    <w:szCs w:val="20"/>
                  </w:rPr>
                  <m:t>×</m:t>
                </m:r>
                <m:r>
                  <w:rPr>
                    <w:rFonts w:ascii="Cambria Math" w:hAnsi="Cambria Math"/>
                    <w:sz w:val="20"/>
                    <w:szCs w:val="20"/>
                  </w:rPr>
                  <m:t>L</m:t>
                </m:r>
              </m:e>
              <m:sub>
                <m:r>
                  <w:rPr>
                    <w:rFonts w:ascii="Cambria Math" w:hAnsi="Cambria Math"/>
                    <w:sz w:val="20"/>
                    <w:szCs w:val="20"/>
                  </w:rPr>
                  <m:t>Pipe-Cond.</m:t>
                </m:r>
              </m:sub>
            </m:sSub>
            <m:r>
              <w:rPr>
                <w:rFonts w:ascii="Cambria Math" w:hAnsi="Cambria Math" w:cs="Calibri"/>
                <w:sz w:val="20"/>
                <w:szCs w:val="20"/>
              </w:rPr>
              <m:t>×</m:t>
            </m:r>
            <m:d>
              <m:dPr>
                <m:ctrlPr>
                  <w:rPr>
                    <w:rFonts w:ascii="Cambria Math" w:hAnsi="Cambria Math" w:cs="Calibri"/>
                    <w:i/>
                    <w:sz w:val="20"/>
                    <w:szCs w:val="20"/>
                  </w:rPr>
                </m:ctrlPr>
              </m:dPr>
              <m:e>
                <m:f>
                  <m:fPr>
                    <m:ctrlPr>
                      <w:rPr>
                        <w:rFonts w:ascii="Cambria Math" w:hAnsi="Cambria Math" w:cs="Calibri"/>
                        <w:i/>
                        <w:sz w:val="20"/>
                        <w:szCs w:val="20"/>
                      </w:rPr>
                    </m:ctrlPr>
                  </m:fPr>
                  <m:num>
                    <m:r>
                      <w:rPr>
                        <w:rFonts w:ascii="Cambria Math" w:hAnsi="Cambria Math" w:cs="Calibri"/>
                        <w:sz w:val="20"/>
                        <w:szCs w:val="20"/>
                      </w:rPr>
                      <m:t>1</m:t>
                    </m:r>
                  </m:num>
                  <m:den>
                    <m:f>
                      <m:fPr>
                        <m:ctrlPr>
                          <w:rPr>
                            <w:rFonts w:ascii="Cambria Math" w:hAnsi="Cambria Math"/>
                            <w:i/>
                            <w:sz w:val="20"/>
                            <w:szCs w:val="20"/>
                          </w:rPr>
                        </m:ctrlPr>
                      </m:fPr>
                      <m:num>
                        <m:func>
                          <m:funcPr>
                            <m:ctrlPr>
                              <w:rPr>
                                <w:rFonts w:ascii="Cambria Math" w:hAnsi="Cambria Math"/>
                                <w:i/>
                                <w:sz w:val="20"/>
                                <w:szCs w:val="20"/>
                              </w:rPr>
                            </m:ctrlPr>
                          </m:funcPr>
                          <m:fName>
                            <m:r>
                              <m:rPr>
                                <m:sty m:val="p"/>
                              </m:rPr>
                              <w:rPr>
                                <w:rFonts w:ascii="Cambria Math" w:hAnsi="Cambria Math"/>
                                <w:sz w:val="20"/>
                                <w:szCs w:val="20"/>
                              </w:rPr>
                              <m:t>ln</m:t>
                            </m:r>
                          </m:fName>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1</m:t>
                                        </m:r>
                                      </m:sub>
                                    </m:sSub>
                                  </m:den>
                                </m:f>
                              </m:e>
                            </m:d>
                          </m:e>
                        </m:func>
                      </m:num>
                      <m:den>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pipe-a</m:t>
                            </m:r>
                          </m:sub>
                        </m:sSub>
                      </m:den>
                    </m:f>
                    <m:r>
                      <w:rPr>
                        <w:rFonts w:ascii="Cambria Math" w:hAnsi="Cambria Math"/>
                        <w:sz w:val="20"/>
                        <w:szCs w:val="20"/>
                      </w:rPr>
                      <m:t xml:space="preserve">+ </m:t>
                    </m:r>
                    <m:f>
                      <m:fPr>
                        <m:ctrlPr>
                          <w:rPr>
                            <w:rFonts w:ascii="Cambria Math" w:hAnsi="Cambria Math"/>
                            <w:i/>
                            <w:sz w:val="20"/>
                            <w:szCs w:val="20"/>
                          </w:rPr>
                        </m:ctrlPr>
                      </m:fPr>
                      <m:num>
                        <m:func>
                          <m:funcPr>
                            <m:ctrlPr>
                              <w:rPr>
                                <w:rFonts w:ascii="Cambria Math" w:hAnsi="Cambria Math"/>
                                <w:i/>
                                <w:sz w:val="20"/>
                                <w:szCs w:val="20"/>
                              </w:rPr>
                            </m:ctrlPr>
                          </m:funcPr>
                          <m:fName>
                            <m:r>
                              <m:rPr>
                                <m:sty m:val="p"/>
                              </m:rPr>
                              <w:rPr>
                                <w:rFonts w:ascii="Cambria Math" w:hAnsi="Cambria Math"/>
                                <w:sz w:val="20"/>
                                <w:szCs w:val="20"/>
                              </w:rPr>
                              <m:t>ln</m:t>
                            </m:r>
                          </m:fName>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3</m:t>
                                        </m:r>
                                      </m:sub>
                                    </m:sSub>
                                  </m:num>
                                  <m:den>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2</m:t>
                                        </m:r>
                                      </m:sub>
                                    </m:sSub>
                                  </m:den>
                                </m:f>
                              </m:e>
                            </m:d>
                          </m:e>
                        </m:func>
                      </m:num>
                      <m:den>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insul.-a</m:t>
                            </m:r>
                          </m:sub>
                        </m:sSub>
                      </m:den>
                    </m:f>
                  </m:den>
                </m:f>
                <m:ctrlPr>
                  <w:rPr>
                    <w:rFonts w:ascii="Cambria Math" w:hAnsi="Cambria Math"/>
                    <w:i/>
                    <w:sz w:val="20"/>
                    <w:szCs w:val="20"/>
                  </w:rPr>
                </m:ctrlPr>
              </m:e>
            </m:d>
            <m:r>
              <w:rPr>
                <w:rFonts w:ascii="Cambria Math" w:hAnsi="Cambria Math" w:cs="Calibri"/>
                <w:sz w:val="20"/>
                <w:szCs w:val="20"/>
              </w:rPr>
              <m:t>×</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DHW-Supply-Temp.</m:t>
                    </m:r>
                  </m:sub>
                </m:sSub>
                <m:sSub>
                  <m:sSubPr>
                    <m:ctrlPr>
                      <w:rPr>
                        <w:rFonts w:ascii="Cambria Math" w:hAnsi="Cambria Math"/>
                        <w:i/>
                        <w:sz w:val="20"/>
                        <w:szCs w:val="20"/>
                      </w:rPr>
                    </m:ctrlPr>
                  </m:sSubPr>
                  <m:e>
                    <m:r>
                      <w:rPr>
                        <w:rFonts w:ascii="Cambria Math" w:hAnsi="Cambria Math"/>
                        <w:sz w:val="20"/>
                        <w:szCs w:val="20"/>
                      </w:rPr>
                      <m:t>- T</m:t>
                    </m:r>
                  </m:e>
                  <m:sub>
                    <m:r>
                      <w:rPr>
                        <w:rFonts w:ascii="Cambria Math" w:hAnsi="Cambria Math"/>
                        <w:sz w:val="20"/>
                        <w:szCs w:val="20"/>
                      </w:rPr>
                      <m:t>Cond.</m:t>
                    </m:r>
                  </m:sub>
                </m:sSub>
              </m:e>
            </m:d>
            <m:r>
              <w:rPr>
                <w:rFonts w:ascii="Cambria Math" w:hAnsi="Cambria Math"/>
                <w:sz w:val="20"/>
                <w:szCs w:val="20"/>
              </w:rPr>
              <m:t>+ 2</m:t>
            </m:r>
            <m:r>
              <w:rPr>
                <w:rFonts w:ascii="Cambria Math" w:hAnsi="Cambria Math" w:cs="Calibri"/>
                <w:sz w:val="20"/>
                <w:szCs w:val="20"/>
              </w:rPr>
              <m:t>×</m:t>
            </m:r>
            <m:r>
              <w:rPr>
                <w:rFonts w:ascii="Cambria Math" w:hAnsi="Cambria Math"/>
                <w:sz w:val="20"/>
                <w:szCs w:val="20"/>
              </w:rPr>
              <m:t>π</m:t>
            </m:r>
            <m:sSub>
              <m:sSubPr>
                <m:ctrlPr>
                  <w:rPr>
                    <w:rFonts w:ascii="Cambria Math" w:hAnsi="Cambria Math"/>
                    <w:i/>
                    <w:sz w:val="20"/>
                    <w:szCs w:val="20"/>
                  </w:rPr>
                </m:ctrlPr>
              </m:sSubPr>
              <m:e>
                <m:r>
                  <w:rPr>
                    <w:rFonts w:ascii="Cambria Math" w:hAnsi="Cambria Math" w:cs="Calibri"/>
                    <w:sz w:val="20"/>
                    <w:szCs w:val="20"/>
                  </w:rPr>
                  <m:t>×</m:t>
                </m:r>
                <m:r>
                  <w:rPr>
                    <w:rFonts w:ascii="Cambria Math" w:hAnsi="Cambria Math"/>
                    <w:sz w:val="20"/>
                    <w:szCs w:val="20"/>
                  </w:rPr>
                  <m:t>L</m:t>
                </m:r>
              </m:e>
              <m:sub>
                <m:r>
                  <w:rPr>
                    <w:rFonts w:ascii="Cambria Math" w:hAnsi="Cambria Math"/>
                    <w:sz w:val="20"/>
                    <w:szCs w:val="20"/>
                  </w:rPr>
                  <m:t>Pipe-Uncond.</m:t>
                </m:r>
              </m:sub>
            </m:sSub>
            <m:d>
              <m:dPr>
                <m:ctrlPr>
                  <w:rPr>
                    <w:rFonts w:ascii="Cambria Math" w:hAnsi="Cambria Math" w:cs="Calibri"/>
                    <w:i/>
                    <w:sz w:val="20"/>
                    <w:szCs w:val="20"/>
                  </w:rPr>
                </m:ctrlPr>
              </m:dPr>
              <m:e>
                <m:f>
                  <m:fPr>
                    <m:ctrlPr>
                      <w:rPr>
                        <w:rFonts w:ascii="Cambria Math" w:hAnsi="Cambria Math"/>
                        <w:i/>
                        <w:sz w:val="20"/>
                        <w:szCs w:val="20"/>
                      </w:rPr>
                    </m:ctrlPr>
                  </m:fPr>
                  <m:num>
                    <m:r>
                      <w:rPr>
                        <w:rFonts w:ascii="Cambria Math" w:hAnsi="Cambria Math"/>
                        <w:sz w:val="20"/>
                        <w:szCs w:val="20"/>
                      </w:rPr>
                      <m:t>1</m:t>
                    </m:r>
                  </m:num>
                  <m:den>
                    <m:f>
                      <m:fPr>
                        <m:ctrlPr>
                          <w:rPr>
                            <w:rFonts w:ascii="Cambria Math" w:hAnsi="Cambria Math"/>
                            <w:i/>
                            <w:sz w:val="20"/>
                            <w:szCs w:val="20"/>
                          </w:rPr>
                        </m:ctrlPr>
                      </m:fPr>
                      <m:num>
                        <m:func>
                          <m:funcPr>
                            <m:ctrlPr>
                              <w:rPr>
                                <w:rFonts w:ascii="Cambria Math" w:hAnsi="Cambria Math"/>
                                <w:i/>
                                <w:sz w:val="20"/>
                                <w:szCs w:val="20"/>
                              </w:rPr>
                            </m:ctrlPr>
                          </m:funcPr>
                          <m:fName>
                            <m:r>
                              <w:rPr>
                                <w:rFonts w:ascii="Cambria Math" w:hAnsi="Cambria Math"/>
                                <w:sz w:val="20"/>
                                <w:szCs w:val="20"/>
                              </w:rPr>
                              <m:t>ln</m:t>
                            </m:r>
                          </m:fName>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5</m:t>
                                        </m:r>
                                      </m:sub>
                                    </m:sSub>
                                  </m:num>
                                  <m:den>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4</m:t>
                                        </m:r>
                                      </m:sub>
                                    </m:sSub>
                                  </m:den>
                                </m:f>
                              </m:e>
                            </m:d>
                          </m:e>
                        </m:func>
                      </m:num>
                      <m:den>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pipe-b</m:t>
                            </m:r>
                          </m:sub>
                        </m:sSub>
                      </m:den>
                    </m:f>
                    <m:r>
                      <w:rPr>
                        <w:rFonts w:ascii="Cambria Math" w:hAnsi="Cambria Math"/>
                        <w:sz w:val="20"/>
                        <w:szCs w:val="20"/>
                      </w:rPr>
                      <m:t xml:space="preserve">+ </m:t>
                    </m:r>
                    <m:f>
                      <m:fPr>
                        <m:ctrlPr>
                          <w:rPr>
                            <w:rFonts w:ascii="Cambria Math" w:hAnsi="Cambria Math"/>
                            <w:i/>
                            <w:sz w:val="20"/>
                            <w:szCs w:val="20"/>
                          </w:rPr>
                        </m:ctrlPr>
                      </m:fPr>
                      <m:num>
                        <m:func>
                          <m:funcPr>
                            <m:ctrlPr>
                              <w:rPr>
                                <w:rFonts w:ascii="Cambria Math" w:hAnsi="Cambria Math"/>
                                <w:i/>
                                <w:sz w:val="20"/>
                                <w:szCs w:val="20"/>
                              </w:rPr>
                            </m:ctrlPr>
                          </m:funcPr>
                          <m:fName>
                            <m:r>
                              <w:rPr>
                                <w:rFonts w:ascii="Cambria Math" w:hAnsi="Cambria Math"/>
                                <w:sz w:val="20"/>
                                <w:szCs w:val="20"/>
                              </w:rPr>
                              <m:t>ln</m:t>
                            </m:r>
                          </m:fName>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6</m:t>
                                        </m:r>
                                      </m:sub>
                                    </m:sSub>
                                  </m:num>
                                  <m:den>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5</m:t>
                                        </m:r>
                                      </m:sub>
                                    </m:sSub>
                                  </m:den>
                                </m:f>
                              </m:e>
                            </m:d>
                          </m:e>
                        </m:func>
                      </m:num>
                      <m:den>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insul.-b</m:t>
                            </m:r>
                          </m:sub>
                        </m:sSub>
                      </m:den>
                    </m:f>
                  </m:den>
                </m:f>
              </m:e>
            </m:d>
            <m:r>
              <w:rPr>
                <w:rFonts w:ascii="Cambria Math" w:hAnsi="Cambria Math"/>
                <w:sz w:val="20"/>
                <w:szCs w:val="20"/>
              </w:rPr>
              <m:t xml:space="preserve"> </m:t>
            </m:r>
            <m:r>
              <w:rPr>
                <w:rFonts w:ascii="Cambria Math" w:hAnsi="Cambria Math" w:cs="Calibri"/>
                <w:sz w:val="20"/>
                <w:szCs w:val="20"/>
              </w:rPr>
              <m:t>×</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DHW-Supply-Temp.</m:t>
                    </m:r>
                  </m:sub>
                </m:sSub>
                <m:sSub>
                  <m:sSubPr>
                    <m:ctrlPr>
                      <w:rPr>
                        <w:rFonts w:ascii="Cambria Math" w:hAnsi="Cambria Math"/>
                        <w:i/>
                        <w:sz w:val="20"/>
                        <w:szCs w:val="20"/>
                      </w:rPr>
                    </m:ctrlPr>
                  </m:sSubPr>
                  <m:e>
                    <m:r>
                      <w:rPr>
                        <w:rFonts w:ascii="Cambria Math" w:hAnsi="Cambria Math"/>
                        <w:sz w:val="20"/>
                        <w:szCs w:val="20"/>
                      </w:rPr>
                      <m:t>- T</m:t>
                    </m:r>
                  </m:e>
                  <m:sub>
                    <m:r>
                      <w:rPr>
                        <w:rFonts w:ascii="Cambria Math" w:hAnsi="Cambria Math"/>
                        <w:sz w:val="20"/>
                        <w:szCs w:val="20"/>
                      </w:rPr>
                      <m:t>Uncond.</m:t>
                    </m:r>
                  </m:sub>
                </m:sSub>
              </m:e>
            </m:d>
          </m:e>
        </m:d>
        <m:r>
          <w:rPr>
            <w:rFonts w:ascii="Cambria Math" w:hAnsi="Cambria Math" w:cs="Calibri"/>
            <w:sz w:val="20"/>
            <w:szCs w:val="20"/>
          </w:rPr>
          <m:t>×</m:t>
        </m:r>
      </m:oMath>
      <w:r w:rsidR="0097655A" w:rsidRPr="00B85996">
        <w:rPr>
          <w:rFonts w:ascii="Cambria Math" w:hAnsi="Cambria Math" w:cs="Calibri"/>
          <w:iCs/>
          <w:sz w:val="20"/>
          <w:szCs w:val="20"/>
        </w:rPr>
        <w:t xml:space="preserve"> 0.0036</w:t>
      </w:r>
    </w:p>
    <w:p w14:paraId="213A9150" w14:textId="4BEB3EF5" w:rsidR="003646C9" w:rsidRPr="00F443B3" w:rsidRDefault="003646C9" w:rsidP="00CD7A9A">
      <w:pPr>
        <w:spacing w:before="160"/>
        <w:ind w:left="720"/>
        <w:jc w:val="both"/>
        <w:rPr>
          <w:sz w:val="20"/>
          <w:szCs w:val="20"/>
        </w:rPr>
      </w:pPr>
      <w:r w:rsidRPr="00F443B3">
        <w:rPr>
          <w:sz w:val="20"/>
          <w:szCs w:val="20"/>
        </w:rPr>
        <w:t xml:space="preserve"> </w:t>
      </w:r>
    </w:p>
    <w:p w14:paraId="205F0783" w14:textId="0251E86B" w:rsidR="003646C9" w:rsidRPr="00F443B3" w:rsidRDefault="003646C9" w:rsidP="003646C9">
      <w:pPr>
        <w:spacing w:after="0" w:line="240" w:lineRule="auto"/>
        <w:jc w:val="both"/>
      </w:pPr>
      <w:proofErr w:type="spellStart"/>
      <w:r>
        <w:t>Q</w:t>
      </w:r>
      <w:r w:rsidRPr="00AE21A5">
        <w:rPr>
          <w:vertAlign w:val="subscript"/>
        </w:rPr>
        <w:t>Pipe</w:t>
      </w:r>
      <w:proofErr w:type="spellEnd"/>
      <w:r w:rsidRPr="00AE21A5">
        <w:rPr>
          <w:vertAlign w:val="subscript"/>
        </w:rPr>
        <w:t>-Loss</w:t>
      </w:r>
      <w:r w:rsidRPr="00772966">
        <w:t xml:space="preserve"> =</w:t>
      </w:r>
      <w:r>
        <w:t xml:space="preserve"> Total Thermal Loss </w:t>
      </w:r>
      <w:r w:rsidRPr="00F443B3">
        <w:t>from Pipes (</w:t>
      </w:r>
      <w:proofErr w:type="spellStart"/>
      <w:r w:rsidR="006159FF">
        <w:t>M</w:t>
      </w:r>
      <w:r w:rsidRPr="00F443B3">
        <w:t>J</w:t>
      </w:r>
      <w:r w:rsidRPr="00F443B3">
        <w:rPr>
          <w:vertAlign w:val="subscript"/>
        </w:rPr>
        <w:t>th</w:t>
      </w:r>
      <w:proofErr w:type="spellEnd"/>
      <w:r w:rsidR="00060863" w:rsidRPr="00060863">
        <w:t>/hour</w:t>
      </w:r>
      <w:r w:rsidRPr="00F443B3">
        <w:t>)</w:t>
      </w:r>
    </w:p>
    <w:p w14:paraId="78B00321" w14:textId="50A49A49" w:rsidR="003646C9" w:rsidRPr="00F443B3" w:rsidRDefault="003646C9" w:rsidP="003646C9">
      <w:pPr>
        <w:spacing w:after="0" w:line="240" w:lineRule="auto"/>
        <w:jc w:val="both"/>
      </w:pPr>
      <w:proofErr w:type="spellStart"/>
      <w:r w:rsidRPr="00F443B3">
        <w:t>Q</w:t>
      </w:r>
      <w:r w:rsidRPr="00F443B3">
        <w:rPr>
          <w:vertAlign w:val="subscript"/>
        </w:rPr>
        <w:t>Pipe</w:t>
      </w:r>
      <w:proofErr w:type="spellEnd"/>
      <w:r w:rsidRPr="00F443B3">
        <w:rPr>
          <w:vertAlign w:val="subscript"/>
        </w:rPr>
        <w:t>-Loss-Cond.-Area</w:t>
      </w:r>
      <w:r w:rsidRPr="00F443B3">
        <w:t xml:space="preserve"> = Thermal Loss from Pipes within Conditioned Areas (</w:t>
      </w:r>
      <w:proofErr w:type="spellStart"/>
      <w:r w:rsidR="00060863">
        <w:t>M</w:t>
      </w:r>
      <w:r w:rsidRPr="00F443B3">
        <w:t>J</w:t>
      </w:r>
      <w:r w:rsidRPr="00F443B3">
        <w:rPr>
          <w:vertAlign w:val="subscript"/>
        </w:rPr>
        <w:t>th</w:t>
      </w:r>
      <w:proofErr w:type="spellEnd"/>
      <w:r w:rsidR="00060863" w:rsidRPr="00060863">
        <w:t>/hour</w:t>
      </w:r>
      <w:r w:rsidRPr="00F443B3">
        <w:t>)</w:t>
      </w:r>
    </w:p>
    <w:p w14:paraId="13750154" w14:textId="0BEDC34D" w:rsidR="003646C9" w:rsidRPr="00F443B3" w:rsidRDefault="003646C9" w:rsidP="003646C9">
      <w:pPr>
        <w:spacing w:after="0" w:line="240" w:lineRule="auto"/>
        <w:jc w:val="both"/>
      </w:pPr>
      <w:proofErr w:type="spellStart"/>
      <w:r w:rsidRPr="00F443B3">
        <w:t>Q</w:t>
      </w:r>
      <w:r w:rsidRPr="00F443B3">
        <w:rPr>
          <w:vertAlign w:val="subscript"/>
        </w:rPr>
        <w:t>Pipe</w:t>
      </w:r>
      <w:proofErr w:type="spellEnd"/>
      <w:r w:rsidRPr="00F443B3">
        <w:rPr>
          <w:vertAlign w:val="subscript"/>
        </w:rPr>
        <w:t>-Loss-</w:t>
      </w:r>
      <w:proofErr w:type="spellStart"/>
      <w:proofErr w:type="gramStart"/>
      <w:r w:rsidRPr="00F443B3">
        <w:rPr>
          <w:vertAlign w:val="subscript"/>
        </w:rPr>
        <w:t>Uncond</w:t>
      </w:r>
      <w:proofErr w:type="spellEnd"/>
      <w:r w:rsidRPr="00F443B3">
        <w:rPr>
          <w:vertAlign w:val="subscript"/>
        </w:rPr>
        <w:t>.-</w:t>
      </w:r>
      <w:proofErr w:type="gramEnd"/>
      <w:r w:rsidRPr="00F443B3">
        <w:rPr>
          <w:vertAlign w:val="subscript"/>
        </w:rPr>
        <w:t>Area</w:t>
      </w:r>
      <w:r w:rsidRPr="00F443B3">
        <w:t xml:space="preserve"> = Thermal Loss from Pipes within Unconditioned Areas (</w:t>
      </w:r>
      <w:proofErr w:type="spellStart"/>
      <w:r w:rsidR="00060863">
        <w:t>M</w:t>
      </w:r>
      <w:r w:rsidRPr="00F443B3">
        <w:t>J</w:t>
      </w:r>
      <w:r w:rsidRPr="00F443B3">
        <w:rPr>
          <w:vertAlign w:val="subscript"/>
        </w:rPr>
        <w:t>th</w:t>
      </w:r>
      <w:proofErr w:type="spellEnd"/>
      <w:r w:rsidR="00060863" w:rsidRPr="00060863">
        <w:t>/hour</w:t>
      </w:r>
      <w:r w:rsidRPr="00F443B3">
        <w:t>)</w:t>
      </w:r>
    </w:p>
    <w:p w14:paraId="0AC09C35" w14:textId="77777777" w:rsidR="003646C9" w:rsidRDefault="003646C9" w:rsidP="003646C9">
      <w:pPr>
        <w:spacing w:after="0" w:line="240" w:lineRule="auto"/>
        <w:jc w:val="both"/>
      </w:pPr>
      <w:proofErr w:type="spellStart"/>
      <w:r w:rsidRPr="00F443B3">
        <w:t>L</w:t>
      </w:r>
      <w:r w:rsidRPr="00F443B3">
        <w:rPr>
          <w:vertAlign w:val="subscript"/>
        </w:rPr>
        <w:t>Pipe</w:t>
      </w:r>
      <w:proofErr w:type="spellEnd"/>
      <w:r w:rsidRPr="00F443B3">
        <w:rPr>
          <w:vertAlign w:val="subscript"/>
        </w:rPr>
        <w:t xml:space="preserve">-Cond. </w:t>
      </w:r>
      <w:r w:rsidRPr="00F443B3">
        <w:t>= Total Length of Pipe within Conditioned Areas (m). This includes the</w:t>
      </w:r>
      <w:r>
        <w:t xml:space="preserve"> following:</w:t>
      </w:r>
    </w:p>
    <w:p w14:paraId="1A354292" w14:textId="77777777" w:rsidR="003646C9" w:rsidRDefault="003646C9" w:rsidP="00BB7D46">
      <w:pPr>
        <w:pStyle w:val="ListParagraph"/>
        <w:numPr>
          <w:ilvl w:val="0"/>
          <w:numId w:val="4"/>
        </w:numPr>
        <w:spacing w:after="0" w:line="240" w:lineRule="auto"/>
        <w:contextualSpacing w:val="0"/>
        <w:jc w:val="both"/>
      </w:pPr>
      <w:r>
        <w:t>Pipes exposed to conditioned spaces</w:t>
      </w:r>
    </w:p>
    <w:p w14:paraId="0847A00D" w14:textId="77777777" w:rsidR="003646C9" w:rsidRDefault="003646C9" w:rsidP="00BB7D46">
      <w:pPr>
        <w:pStyle w:val="ListParagraph"/>
        <w:numPr>
          <w:ilvl w:val="0"/>
          <w:numId w:val="4"/>
        </w:numPr>
        <w:spacing w:after="0" w:line="240" w:lineRule="auto"/>
        <w:contextualSpacing w:val="0"/>
      </w:pPr>
      <w:r>
        <w:t>Pipes within risers or plenums that are adjacent to conditioned areas</w:t>
      </w:r>
    </w:p>
    <w:p w14:paraId="3ED3D15D" w14:textId="77777777" w:rsidR="003646C9" w:rsidRDefault="003646C9" w:rsidP="00BB7D46">
      <w:pPr>
        <w:pStyle w:val="ListParagraph"/>
        <w:numPr>
          <w:ilvl w:val="0"/>
          <w:numId w:val="4"/>
        </w:numPr>
        <w:spacing w:after="0" w:line="240" w:lineRule="auto"/>
        <w:contextualSpacing w:val="0"/>
      </w:pPr>
      <w:r w:rsidRPr="0057058B">
        <w:t>Pipes located within risers</w:t>
      </w:r>
      <w:r>
        <w:t xml:space="preserve">, </w:t>
      </w:r>
      <w:proofErr w:type="gramStart"/>
      <w:r w:rsidRPr="0057058B">
        <w:t>plenums</w:t>
      </w:r>
      <w:proofErr w:type="gramEnd"/>
      <w:r>
        <w:t xml:space="preserve"> or internal spaces, </w:t>
      </w:r>
      <w:r w:rsidRPr="0057058B">
        <w:t xml:space="preserve">with segments of their perimeters in contact with </w:t>
      </w:r>
      <w:r>
        <w:t xml:space="preserve">an adjacent </w:t>
      </w:r>
      <w:r w:rsidRPr="0057058B">
        <w:t xml:space="preserve">unconditioned space, while the </w:t>
      </w:r>
      <w:r>
        <w:t>envelope</w:t>
      </w:r>
      <w:r w:rsidRPr="0057058B">
        <w:t xml:space="preserve"> of </w:t>
      </w:r>
      <w:r>
        <w:t>the</w:t>
      </w:r>
      <w:r w:rsidRPr="0057058B">
        <w:t xml:space="preserve"> </w:t>
      </w:r>
      <w:r>
        <w:t>adjacent unconditioned space</w:t>
      </w:r>
      <w:r w:rsidRPr="0057058B">
        <w:t xml:space="preserve"> is enclosed by conditioned zones</w:t>
      </w:r>
    </w:p>
    <w:p w14:paraId="5F13B0EE" w14:textId="77777777" w:rsidR="003646C9" w:rsidRDefault="003646C9" w:rsidP="003646C9">
      <w:pPr>
        <w:spacing w:after="0" w:line="240" w:lineRule="auto"/>
        <w:jc w:val="both"/>
      </w:pPr>
      <w:proofErr w:type="spellStart"/>
      <w:r>
        <w:t>L</w:t>
      </w:r>
      <w:r w:rsidRPr="00AE21A5">
        <w:rPr>
          <w:vertAlign w:val="subscript"/>
        </w:rPr>
        <w:t>Pipe-Uncond</w:t>
      </w:r>
      <w:proofErr w:type="spellEnd"/>
      <w:r w:rsidRPr="00AE21A5">
        <w:rPr>
          <w:vertAlign w:val="subscript"/>
        </w:rPr>
        <w:t xml:space="preserve">. </w:t>
      </w:r>
      <w:r>
        <w:t>= Total Length of Pipe within Unconditioned Areas (m). This includes the following:</w:t>
      </w:r>
    </w:p>
    <w:p w14:paraId="117773A1" w14:textId="77777777" w:rsidR="003646C9" w:rsidRDefault="003646C9" w:rsidP="00BB7D46">
      <w:pPr>
        <w:pStyle w:val="ListParagraph"/>
        <w:numPr>
          <w:ilvl w:val="0"/>
          <w:numId w:val="4"/>
        </w:numPr>
        <w:spacing w:after="0" w:line="240" w:lineRule="auto"/>
        <w:contextualSpacing w:val="0"/>
      </w:pPr>
      <w:r>
        <w:t>Pipes exposed to unconditioned spaces</w:t>
      </w:r>
    </w:p>
    <w:p w14:paraId="2E9BA0CF" w14:textId="77777777" w:rsidR="003646C9" w:rsidRDefault="003646C9" w:rsidP="00BB7D46">
      <w:pPr>
        <w:pStyle w:val="ListParagraph"/>
        <w:numPr>
          <w:ilvl w:val="0"/>
          <w:numId w:val="4"/>
        </w:numPr>
        <w:spacing w:after="0" w:line="240" w:lineRule="auto"/>
        <w:contextualSpacing w:val="0"/>
      </w:pPr>
      <w:r>
        <w:t>Pipes exposed to ambient environment</w:t>
      </w:r>
    </w:p>
    <w:p w14:paraId="2374FD51" w14:textId="77777777" w:rsidR="003646C9" w:rsidRDefault="003646C9" w:rsidP="00BB7D46">
      <w:pPr>
        <w:pStyle w:val="ListParagraph"/>
        <w:numPr>
          <w:ilvl w:val="0"/>
          <w:numId w:val="4"/>
        </w:numPr>
        <w:spacing w:after="0" w:line="240" w:lineRule="auto"/>
        <w:contextualSpacing w:val="0"/>
      </w:pPr>
      <w:r w:rsidRPr="0057058B">
        <w:t>Pipes located within risers</w:t>
      </w:r>
      <w:r>
        <w:t xml:space="preserve">, </w:t>
      </w:r>
      <w:proofErr w:type="gramStart"/>
      <w:r w:rsidRPr="0057058B">
        <w:t>plenums</w:t>
      </w:r>
      <w:proofErr w:type="gramEnd"/>
      <w:r>
        <w:t xml:space="preserve"> or internal spaces</w:t>
      </w:r>
      <w:r w:rsidRPr="00174FC8">
        <w:t>, where a section of the perimeter is in contact with the ambient environment</w:t>
      </w:r>
    </w:p>
    <w:p w14:paraId="5A26D747" w14:textId="77777777" w:rsidR="003646C9" w:rsidRDefault="003646C9" w:rsidP="00BB7D46">
      <w:pPr>
        <w:pStyle w:val="ListParagraph"/>
        <w:numPr>
          <w:ilvl w:val="0"/>
          <w:numId w:val="4"/>
        </w:numPr>
        <w:spacing w:after="0" w:line="240" w:lineRule="auto"/>
        <w:contextualSpacing w:val="0"/>
      </w:pPr>
      <w:r w:rsidRPr="0057058B">
        <w:t>Pipes located within risers</w:t>
      </w:r>
      <w:r>
        <w:t xml:space="preserve">, </w:t>
      </w:r>
      <w:proofErr w:type="gramStart"/>
      <w:r w:rsidRPr="0057058B">
        <w:t>plenums</w:t>
      </w:r>
      <w:proofErr w:type="gramEnd"/>
      <w:r>
        <w:t xml:space="preserve"> or internal spaces, </w:t>
      </w:r>
      <w:r w:rsidRPr="0057058B">
        <w:t xml:space="preserve">with segments of their perimeters in contact with </w:t>
      </w:r>
      <w:r>
        <w:t xml:space="preserve">an adjacent </w:t>
      </w:r>
      <w:r w:rsidRPr="0057058B">
        <w:t xml:space="preserve">unconditioned space, while </w:t>
      </w:r>
      <w:r>
        <w:t>a segment of the envelope</w:t>
      </w:r>
      <w:r w:rsidRPr="0057058B">
        <w:t xml:space="preserve"> of </w:t>
      </w:r>
      <w:r>
        <w:t>the</w:t>
      </w:r>
      <w:r w:rsidRPr="0057058B">
        <w:t xml:space="preserve"> </w:t>
      </w:r>
      <w:r>
        <w:t>adjacent unconditioned space</w:t>
      </w:r>
      <w:r w:rsidRPr="0057058B">
        <w:t xml:space="preserve"> is e</w:t>
      </w:r>
      <w:r>
        <w:t>xposed to the ambient environment</w:t>
      </w:r>
    </w:p>
    <w:p w14:paraId="1F1DAA3E" w14:textId="49EC5CF6" w:rsidR="003646C9" w:rsidRDefault="003646C9" w:rsidP="004741DB">
      <w:pPr>
        <w:spacing w:after="0" w:line="240" w:lineRule="auto"/>
      </w:pPr>
      <w:proofErr w:type="spellStart"/>
      <w:r>
        <w:t>k</w:t>
      </w:r>
      <w:r w:rsidRPr="00AE21A5">
        <w:rPr>
          <w:vertAlign w:val="subscript"/>
        </w:rPr>
        <w:t>pipe</w:t>
      </w:r>
      <w:proofErr w:type="spellEnd"/>
      <w:r w:rsidRPr="00AE21A5">
        <w:rPr>
          <w:vertAlign w:val="subscript"/>
        </w:rPr>
        <w:t>-a</w:t>
      </w:r>
      <w:r>
        <w:t xml:space="preserve"> = Weighted Average Thermal Conductivity of Pipe Material in Conditioned Areas (</w:t>
      </w:r>
      <w:r w:rsidR="003968B1">
        <w:t>W</w:t>
      </w:r>
      <w:r>
        <w:t>/</w:t>
      </w:r>
      <w:proofErr w:type="spellStart"/>
      <w:proofErr w:type="gramStart"/>
      <w:r>
        <w:t>m.K</w:t>
      </w:r>
      <w:proofErr w:type="spellEnd"/>
      <w:proofErr w:type="gramEnd"/>
      <w:r>
        <w:t>)</w:t>
      </w:r>
    </w:p>
    <w:p w14:paraId="5018D222" w14:textId="0BBD3AB5" w:rsidR="003646C9" w:rsidRDefault="003646C9" w:rsidP="004741DB">
      <w:pPr>
        <w:spacing w:after="0" w:line="240" w:lineRule="auto"/>
      </w:pPr>
      <w:proofErr w:type="spellStart"/>
      <w:proofErr w:type="gramStart"/>
      <w:r>
        <w:t>k</w:t>
      </w:r>
      <w:r w:rsidRPr="00AE21A5">
        <w:rPr>
          <w:vertAlign w:val="subscript"/>
        </w:rPr>
        <w:t>insul</w:t>
      </w:r>
      <w:proofErr w:type="spellEnd"/>
      <w:r w:rsidRPr="00AE21A5">
        <w:rPr>
          <w:vertAlign w:val="subscript"/>
        </w:rPr>
        <w:t>.-</w:t>
      </w:r>
      <w:proofErr w:type="gramEnd"/>
      <w:r w:rsidRPr="00AE21A5">
        <w:rPr>
          <w:vertAlign w:val="subscript"/>
        </w:rPr>
        <w:t>a</w:t>
      </w:r>
      <w:r>
        <w:t xml:space="preserve"> = Weighted Average Thermal Conductivity of Pipe Insulation </w:t>
      </w:r>
      <w:r w:rsidR="004741DB">
        <w:t>i</w:t>
      </w:r>
      <w:r>
        <w:t>n Conditioned Areas (</w:t>
      </w:r>
      <w:r w:rsidR="00B85996">
        <w:t>W/</w:t>
      </w:r>
      <w:proofErr w:type="spellStart"/>
      <w:r w:rsidR="00B85996">
        <w:t>m.K</w:t>
      </w:r>
      <w:proofErr w:type="spellEnd"/>
      <w:r>
        <w:t>)</w:t>
      </w:r>
    </w:p>
    <w:p w14:paraId="63423260" w14:textId="7581D724" w:rsidR="003646C9" w:rsidRDefault="003646C9" w:rsidP="004741DB">
      <w:pPr>
        <w:spacing w:after="0" w:line="240" w:lineRule="auto"/>
      </w:pPr>
      <w:proofErr w:type="spellStart"/>
      <w:r>
        <w:t>k</w:t>
      </w:r>
      <w:r w:rsidRPr="00AE21A5">
        <w:rPr>
          <w:vertAlign w:val="subscript"/>
        </w:rPr>
        <w:t>pipe</w:t>
      </w:r>
      <w:proofErr w:type="spellEnd"/>
      <w:r w:rsidRPr="00AE21A5">
        <w:rPr>
          <w:vertAlign w:val="subscript"/>
        </w:rPr>
        <w:t>-b</w:t>
      </w:r>
      <w:r>
        <w:t xml:space="preserve"> = Weighted Average Thermal Conductivity of Pipe Material in Unconditioned Areas (</w:t>
      </w:r>
      <w:r w:rsidR="00B85996">
        <w:t>W/</w:t>
      </w:r>
      <w:proofErr w:type="spellStart"/>
      <w:proofErr w:type="gramStart"/>
      <w:r w:rsidR="00B85996">
        <w:t>m.K</w:t>
      </w:r>
      <w:proofErr w:type="spellEnd"/>
      <w:proofErr w:type="gramEnd"/>
      <w:r>
        <w:t>)</w:t>
      </w:r>
    </w:p>
    <w:p w14:paraId="7D936669" w14:textId="1127726C" w:rsidR="003646C9" w:rsidRDefault="003646C9" w:rsidP="004741DB">
      <w:pPr>
        <w:spacing w:after="0" w:line="240" w:lineRule="auto"/>
      </w:pPr>
      <w:proofErr w:type="spellStart"/>
      <w:proofErr w:type="gramStart"/>
      <w:r>
        <w:t>k</w:t>
      </w:r>
      <w:r w:rsidRPr="00AE21A5">
        <w:rPr>
          <w:vertAlign w:val="subscript"/>
        </w:rPr>
        <w:t>insul</w:t>
      </w:r>
      <w:proofErr w:type="spellEnd"/>
      <w:r w:rsidRPr="00AE21A5">
        <w:rPr>
          <w:vertAlign w:val="subscript"/>
        </w:rPr>
        <w:t>.-</w:t>
      </w:r>
      <w:proofErr w:type="gramEnd"/>
      <w:r w:rsidRPr="00AE21A5">
        <w:rPr>
          <w:vertAlign w:val="subscript"/>
        </w:rPr>
        <w:t>b</w:t>
      </w:r>
      <w:r>
        <w:t xml:space="preserve"> = Weighted Average Thermal Conductivity of Pipe Insulation in Unconditioned Areas (</w:t>
      </w:r>
      <w:r w:rsidR="00B85996">
        <w:t>W/</w:t>
      </w:r>
      <w:proofErr w:type="spellStart"/>
      <w:r w:rsidR="00B85996">
        <w:t>m.K</w:t>
      </w:r>
      <w:proofErr w:type="spellEnd"/>
      <w:r>
        <w:t>)</w:t>
      </w:r>
    </w:p>
    <w:p w14:paraId="1ACCCCAC" w14:textId="77777777" w:rsidR="003646C9" w:rsidRDefault="003646C9" w:rsidP="003646C9">
      <w:pPr>
        <w:spacing w:after="0" w:line="240" w:lineRule="auto"/>
        <w:jc w:val="both"/>
      </w:pPr>
      <w:r>
        <w:t>T</w:t>
      </w:r>
      <w:r w:rsidRPr="00AE21A5">
        <w:rPr>
          <w:vertAlign w:val="subscript"/>
        </w:rPr>
        <w:t>DHW-Supply-Temp.</w:t>
      </w:r>
      <w:r>
        <w:t xml:space="preserve"> = Supply Temperature of DHW System (</w:t>
      </w:r>
      <w:proofErr w:type="spellStart"/>
      <w:r w:rsidRPr="00AE21A5">
        <w:rPr>
          <w:vertAlign w:val="superscript"/>
        </w:rPr>
        <w:t>o</w:t>
      </w:r>
      <w:r>
        <w:t>C</w:t>
      </w:r>
      <w:proofErr w:type="spellEnd"/>
      <w:r>
        <w:t>)</w:t>
      </w:r>
    </w:p>
    <w:p w14:paraId="3DD4A625" w14:textId="77777777" w:rsidR="003646C9" w:rsidRDefault="003646C9" w:rsidP="003646C9">
      <w:pPr>
        <w:spacing w:after="0" w:line="240" w:lineRule="auto"/>
        <w:jc w:val="both"/>
      </w:pPr>
      <w:proofErr w:type="spellStart"/>
      <w:r>
        <w:t>T</w:t>
      </w:r>
      <w:r w:rsidRPr="00AE21A5">
        <w:rPr>
          <w:vertAlign w:val="subscript"/>
        </w:rPr>
        <w:t>Cond</w:t>
      </w:r>
      <w:proofErr w:type="spellEnd"/>
      <w:r w:rsidRPr="00AE21A5">
        <w:rPr>
          <w:vertAlign w:val="subscript"/>
        </w:rPr>
        <w:t>.</w:t>
      </w:r>
      <w:r>
        <w:t xml:space="preserve"> = Set-point Temperature of Conditioned Spaces (</w:t>
      </w:r>
      <w:proofErr w:type="spellStart"/>
      <w:r w:rsidRPr="00AE21A5">
        <w:rPr>
          <w:vertAlign w:val="superscript"/>
        </w:rPr>
        <w:t>o</w:t>
      </w:r>
      <w:r>
        <w:t>C</w:t>
      </w:r>
      <w:proofErr w:type="spellEnd"/>
      <w:r>
        <w:t>)</w:t>
      </w:r>
    </w:p>
    <w:p w14:paraId="21F6B41B" w14:textId="77777777" w:rsidR="003646C9" w:rsidRDefault="003646C9" w:rsidP="003646C9">
      <w:pPr>
        <w:spacing w:after="0" w:line="240" w:lineRule="auto"/>
        <w:jc w:val="both"/>
      </w:pPr>
      <w:proofErr w:type="spellStart"/>
      <w:r>
        <w:t>T</w:t>
      </w:r>
      <w:r w:rsidRPr="00AE21A5">
        <w:rPr>
          <w:vertAlign w:val="subscript"/>
        </w:rPr>
        <w:t>Uncond</w:t>
      </w:r>
      <w:proofErr w:type="spellEnd"/>
      <w:r w:rsidRPr="00AE21A5">
        <w:rPr>
          <w:vertAlign w:val="subscript"/>
        </w:rPr>
        <w:t>.</w:t>
      </w:r>
      <w:r>
        <w:t xml:space="preserve"> = Temperature of Unconditioned Areas (</w:t>
      </w:r>
      <w:proofErr w:type="spellStart"/>
      <w:r w:rsidRPr="00AE21A5">
        <w:rPr>
          <w:vertAlign w:val="superscript"/>
        </w:rPr>
        <w:t>o</w:t>
      </w:r>
      <w:r>
        <w:t>C</w:t>
      </w:r>
      <w:proofErr w:type="spellEnd"/>
      <w:r>
        <w:t>)</w:t>
      </w:r>
    </w:p>
    <w:p w14:paraId="10684169" w14:textId="78FE2C65" w:rsidR="003646C9" w:rsidRDefault="003646C9" w:rsidP="003646C9">
      <w:pPr>
        <w:spacing w:after="0" w:line="240" w:lineRule="auto"/>
        <w:jc w:val="both"/>
      </w:pPr>
      <w:r>
        <w:t>r</w:t>
      </w:r>
      <w:r w:rsidRPr="00AE21A5">
        <w:rPr>
          <w:vertAlign w:val="subscript"/>
        </w:rPr>
        <w:t>1</w:t>
      </w:r>
      <w:r>
        <w:t xml:space="preserve"> = Weighted Average Inner Radius of Pipes within Conditioned Areas (</w:t>
      </w:r>
      <w:r w:rsidRPr="001702DE">
        <w:t>m</w:t>
      </w:r>
      <w:r>
        <w:t>)</w:t>
      </w:r>
    </w:p>
    <w:p w14:paraId="0AA20535" w14:textId="2FC8751B" w:rsidR="003646C9" w:rsidRDefault="003646C9" w:rsidP="003646C9">
      <w:pPr>
        <w:spacing w:after="0" w:line="240" w:lineRule="auto"/>
        <w:jc w:val="both"/>
      </w:pPr>
      <w:r>
        <w:t>r</w:t>
      </w:r>
      <w:r w:rsidRPr="00AE21A5">
        <w:rPr>
          <w:vertAlign w:val="subscript"/>
        </w:rPr>
        <w:t>2</w:t>
      </w:r>
      <w:r>
        <w:t xml:space="preserve"> = Weighted Average Outer Radius of Pipes within Conditioned Areas (</w:t>
      </w:r>
      <w:r w:rsidRPr="001702DE">
        <w:t>m</w:t>
      </w:r>
      <w:r>
        <w:t>)</w:t>
      </w:r>
    </w:p>
    <w:p w14:paraId="04AE6E3E" w14:textId="77777777" w:rsidR="003646C9" w:rsidRDefault="003646C9" w:rsidP="003646C9">
      <w:pPr>
        <w:spacing w:after="0" w:line="240" w:lineRule="auto"/>
        <w:jc w:val="both"/>
      </w:pPr>
      <w:r>
        <w:t>r</w:t>
      </w:r>
      <w:r w:rsidRPr="00AE21A5">
        <w:rPr>
          <w:vertAlign w:val="subscript"/>
        </w:rPr>
        <w:t>3</w:t>
      </w:r>
      <w:r>
        <w:t xml:space="preserve"> = Weighted Average Outer Radius of Pipe Insulation within Conditioned Areas (</w:t>
      </w:r>
      <w:r w:rsidRPr="001702DE">
        <w:t>m</w:t>
      </w:r>
      <w:r>
        <w:t>)</w:t>
      </w:r>
    </w:p>
    <w:p w14:paraId="32C7E58A" w14:textId="77777777" w:rsidR="003646C9" w:rsidRDefault="003646C9" w:rsidP="003646C9">
      <w:pPr>
        <w:spacing w:after="0" w:line="240" w:lineRule="auto"/>
        <w:jc w:val="both"/>
      </w:pPr>
      <w:r>
        <w:t>r</w:t>
      </w:r>
      <w:r w:rsidRPr="00AE21A5">
        <w:rPr>
          <w:vertAlign w:val="subscript"/>
        </w:rPr>
        <w:t>4</w:t>
      </w:r>
      <w:r>
        <w:t xml:space="preserve"> = Weighted Average Inner Radius of Pipes within Unconditioned Areas (</w:t>
      </w:r>
      <w:r w:rsidRPr="001702DE">
        <w:t>m</w:t>
      </w:r>
      <w:r>
        <w:t>)</w:t>
      </w:r>
    </w:p>
    <w:p w14:paraId="39BDAEA2" w14:textId="77777777" w:rsidR="003646C9" w:rsidRDefault="003646C9" w:rsidP="003646C9">
      <w:pPr>
        <w:spacing w:after="0" w:line="240" w:lineRule="auto"/>
        <w:jc w:val="both"/>
      </w:pPr>
      <w:r>
        <w:t>r</w:t>
      </w:r>
      <w:r w:rsidRPr="00AE21A5">
        <w:rPr>
          <w:vertAlign w:val="subscript"/>
        </w:rPr>
        <w:t>5</w:t>
      </w:r>
      <w:r>
        <w:t xml:space="preserve"> = Weighted Average Outer Radius of Pipes within Unconditioned Areas (</w:t>
      </w:r>
      <w:r w:rsidRPr="001702DE">
        <w:t>m</w:t>
      </w:r>
      <w:r>
        <w:t>)</w:t>
      </w:r>
    </w:p>
    <w:p w14:paraId="3CE14BFA" w14:textId="7BFA5E34" w:rsidR="003646C9" w:rsidRDefault="003646C9" w:rsidP="003646C9">
      <w:pPr>
        <w:spacing w:after="0" w:line="240" w:lineRule="auto"/>
        <w:jc w:val="both"/>
      </w:pPr>
      <w:r>
        <w:t>r</w:t>
      </w:r>
      <w:r w:rsidRPr="00AE21A5">
        <w:rPr>
          <w:vertAlign w:val="subscript"/>
        </w:rPr>
        <w:t>6</w:t>
      </w:r>
      <w:r>
        <w:t xml:space="preserve"> = Weighted Average Outer Radius of Pipe Insulation within Unconditioned Areas (</w:t>
      </w:r>
      <w:r w:rsidRPr="001702DE">
        <w:t>m</w:t>
      </w:r>
      <w:r>
        <w:t>)</w:t>
      </w:r>
    </w:p>
    <w:p w14:paraId="2A2C8878" w14:textId="62DA87DC" w:rsidR="003646C9" w:rsidRPr="00E01A94" w:rsidRDefault="003646C9" w:rsidP="003646C9">
      <w:pPr>
        <w:rPr>
          <w:lang w:val="en-US"/>
        </w:rPr>
      </w:pPr>
      <w:r w:rsidRPr="00D1780E">
        <w:rPr>
          <w:lang w:val="en-US"/>
        </w:rPr>
        <w:lastRenderedPageBreak/>
        <w:t xml:space="preserve">A summary of inputs and the sources of all parameters introduced in the preceding subsection is presented </w:t>
      </w:r>
      <w:r>
        <w:rPr>
          <w:lang w:val="en-US"/>
        </w:rPr>
        <w:t xml:space="preserve">in table </w:t>
      </w:r>
      <w:r w:rsidR="00FD0383">
        <w:rPr>
          <w:lang w:val="en-US"/>
        </w:rPr>
        <w:t>1</w:t>
      </w:r>
      <w:r>
        <w:rPr>
          <w:lang w:val="en-US"/>
        </w:rPr>
        <w:t>.</w:t>
      </w:r>
    </w:p>
    <w:p w14:paraId="097C247C" w14:textId="35A386CE" w:rsidR="003646C9" w:rsidRDefault="003646C9" w:rsidP="003646C9">
      <w:pPr>
        <w:pStyle w:val="Caption"/>
      </w:pPr>
      <w:r>
        <w:t xml:space="preserve">Table </w:t>
      </w:r>
      <w:r w:rsidR="007C5F15">
        <w:rPr>
          <w:noProof/>
        </w:rPr>
        <w:t>1</w:t>
      </w:r>
      <w:r>
        <w:t xml:space="preserve">: Summary of Inputs and Source of Parameters in Section </w:t>
      </w:r>
      <w:r w:rsidR="007C5F15">
        <w:t>1.2</w:t>
      </w:r>
    </w:p>
    <w:tbl>
      <w:tblPr>
        <w:tblStyle w:val="TableGrid"/>
        <w:tblW w:w="0" w:type="auto"/>
        <w:tblLook w:val="04A0" w:firstRow="1" w:lastRow="0" w:firstColumn="1" w:lastColumn="0" w:noHBand="0" w:noVBand="1"/>
      </w:tblPr>
      <w:tblGrid>
        <w:gridCol w:w="948"/>
        <w:gridCol w:w="2501"/>
        <w:gridCol w:w="2948"/>
        <w:gridCol w:w="2619"/>
      </w:tblGrid>
      <w:tr w:rsidR="00AF7D72" w:rsidRPr="000F5CB7" w14:paraId="09A1F972" w14:textId="77777777" w:rsidTr="00CF0213">
        <w:trPr>
          <w:trHeight w:val="20"/>
        </w:trPr>
        <w:tc>
          <w:tcPr>
            <w:tcW w:w="0" w:type="auto"/>
            <w:gridSpan w:val="2"/>
            <w:tcBorders>
              <w:right w:val="single" w:sz="12" w:space="0" w:color="auto"/>
            </w:tcBorders>
            <w:shd w:val="clear" w:color="auto" w:fill="A6A6A6" w:themeFill="background1" w:themeFillShade="A6"/>
            <w:vAlign w:val="center"/>
          </w:tcPr>
          <w:p w14:paraId="7A90680F" w14:textId="77777777" w:rsidR="003646C9" w:rsidRPr="000F5CB7" w:rsidRDefault="003646C9" w:rsidP="009B4A22">
            <w:pPr>
              <w:jc w:val="center"/>
              <w:rPr>
                <w:b/>
                <w:bCs/>
                <w:sz w:val="18"/>
                <w:szCs w:val="18"/>
                <w:lang w:val="en-US"/>
              </w:rPr>
            </w:pPr>
            <w:r w:rsidRPr="000F5CB7">
              <w:rPr>
                <w:b/>
                <w:bCs/>
                <w:sz w:val="18"/>
                <w:szCs w:val="18"/>
                <w:lang w:val="en-US"/>
              </w:rPr>
              <w:t>Parameters</w:t>
            </w:r>
          </w:p>
        </w:tc>
        <w:tc>
          <w:tcPr>
            <w:tcW w:w="0" w:type="auto"/>
            <w:tcBorders>
              <w:left w:val="single" w:sz="12" w:space="0" w:color="auto"/>
            </w:tcBorders>
            <w:shd w:val="clear" w:color="auto" w:fill="A6A6A6" w:themeFill="background1" w:themeFillShade="A6"/>
            <w:vAlign w:val="center"/>
          </w:tcPr>
          <w:p w14:paraId="10F4FE70" w14:textId="77777777" w:rsidR="003646C9" w:rsidRPr="000F5CB7" w:rsidRDefault="003646C9" w:rsidP="009B4A22">
            <w:pPr>
              <w:rPr>
                <w:b/>
                <w:bCs/>
                <w:sz w:val="18"/>
                <w:szCs w:val="18"/>
                <w:lang w:val="en-US"/>
              </w:rPr>
            </w:pPr>
            <w:r w:rsidRPr="000F5CB7">
              <w:rPr>
                <w:b/>
                <w:bCs/>
                <w:sz w:val="18"/>
                <w:szCs w:val="18"/>
                <w:lang w:val="en-US"/>
              </w:rPr>
              <w:t>User Inputs</w:t>
            </w:r>
          </w:p>
        </w:tc>
        <w:tc>
          <w:tcPr>
            <w:tcW w:w="0" w:type="auto"/>
            <w:shd w:val="clear" w:color="auto" w:fill="A6A6A6" w:themeFill="background1" w:themeFillShade="A6"/>
            <w:vAlign w:val="center"/>
          </w:tcPr>
          <w:p w14:paraId="21D1D340" w14:textId="77777777" w:rsidR="003646C9" w:rsidRPr="000F5CB7" w:rsidRDefault="003646C9" w:rsidP="009B4A22">
            <w:pPr>
              <w:rPr>
                <w:b/>
                <w:bCs/>
                <w:sz w:val="18"/>
                <w:szCs w:val="18"/>
                <w:lang w:val="en-US"/>
              </w:rPr>
            </w:pPr>
            <w:r w:rsidRPr="000F5CB7">
              <w:rPr>
                <w:b/>
                <w:bCs/>
                <w:sz w:val="18"/>
                <w:szCs w:val="18"/>
                <w:lang w:val="en-US"/>
              </w:rPr>
              <w:t>Benchmark</w:t>
            </w:r>
          </w:p>
        </w:tc>
      </w:tr>
      <w:tr w:rsidR="007D17D3" w:rsidRPr="000F5CB7" w14:paraId="54C3248E" w14:textId="77777777" w:rsidTr="00CF0213">
        <w:trPr>
          <w:trHeight w:val="20"/>
        </w:trPr>
        <w:tc>
          <w:tcPr>
            <w:tcW w:w="0" w:type="auto"/>
            <w:shd w:val="clear" w:color="auto" w:fill="D9D9D9" w:themeFill="background1" w:themeFillShade="D9"/>
            <w:vAlign w:val="center"/>
          </w:tcPr>
          <w:p w14:paraId="25EB50EC" w14:textId="77777777" w:rsidR="003646C9" w:rsidRPr="000F5CB7" w:rsidRDefault="003646C9" w:rsidP="009B4A22">
            <w:pPr>
              <w:rPr>
                <w:b/>
                <w:bCs/>
                <w:sz w:val="18"/>
                <w:szCs w:val="18"/>
                <w:lang w:val="en-US"/>
              </w:rPr>
            </w:pPr>
            <w:proofErr w:type="spellStart"/>
            <w:r w:rsidRPr="000F5CB7">
              <w:rPr>
                <w:sz w:val="18"/>
                <w:szCs w:val="18"/>
              </w:rPr>
              <w:t>Q</w:t>
            </w:r>
            <w:r w:rsidRPr="000F5CB7">
              <w:rPr>
                <w:sz w:val="18"/>
                <w:szCs w:val="18"/>
                <w:vertAlign w:val="subscript"/>
              </w:rPr>
              <w:t>Pipe</w:t>
            </w:r>
            <w:proofErr w:type="spellEnd"/>
            <w:r w:rsidRPr="000F5CB7">
              <w:rPr>
                <w:sz w:val="18"/>
                <w:szCs w:val="18"/>
                <w:vertAlign w:val="subscript"/>
              </w:rPr>
              <w:t>-Loss</w:t>
            </w:r>
          </w:p>
        </w:tc>
        <w:tc>
          <w:tcPr>
            <w:tcW w:w="0" w:type="auto"/>
            <w:tcBorders>
              <w:right w:val="single" w:sz="12" w:space="0" w:color="auto"/>
            </w:tcBorders>
            <w:shd w:val="clear" w:color="auto" w:fill="D9D9D9" w:themeFill="background1" w:themeFillShade="D9"/>
            <w:vAlign w:val="center"/>
          </w:tcPr>
          <w:p w14:paraId="4F8C44A7" w14:textId="2657D945" w:rsidR="003646C9" w:rsidRPr="000F5CB7" w:rsidRDefault="003646C9" w:rsidP="009B4A22">
            <w:pPr>
              <w:rPr>
                <w:sz w:val="18"/>
                <w:szCs w:val="18"/>
                <w:lang w:val="en-US"/>
              </w:rPr>
            </w:pPr>
            <w:r w:rsidRPr="000F5CB7">
              <w:rPr>
                <w:sz w:val="18"/>
                <w:szCs w:val="18"/>
              </w:rPr>
              <w:t>Total Thermal Loss from Pipes (</w:t>
            </w:r>
            <w:proofErr w:type="spellStart"/>
            <w:r w:rsidRPr="000F5CB7">
              <w:rPr>
                <w:sz w:val="18"/>
                <w:szCs w:val="18"/>
              </w:rPr>
              <w:t>MJ</w:t>
            </w:r>
            <w:r w:rsidRPr="000F5CB7">
              <w:rPr>
                <w:sz w:val="18"/>
                <w:szCs w:val="18"/>
                <w:vertAlign w:val="subscript"/>
              </w:rPr>
              <w:t>th</w:t>
            </w:r>
            <w:proofErr w:type="spellEnd"/>
            <w:r w:rsidR="00060863" w:rsidRPr="000F5CB7">
              <w:rPr>
                <w:sz w:val="18"/>
                <w:szCs w:val="18"/>
              </w:rPr>
              <w:t>/hour</w:t>
            </w:r>
            <w:r w:rsidRPr="000F5CB7">
              <w:rPr>
                <w:sz w:val="18"/>
                <w:szCs w:val="18"/>
              </w:rPr>
              <w:t>)</w:t>
            </w:r>
          </w:p>
        </w:tc>
        <w:tc>
          <w:tcPr>
            <w:tcW w:w="0" w:type="auto"/>
            <w:gridSpan w:val="2"/>
            <w:tcBorders>
              <w:left w:val="single" w:sz="12" w:space="0" w:color="auto"/>
            </w:tcBorders>
            <w:shd w:val="clear" w:color="auto" w:fill="D9D9D9" w:themeFill="background1" w:themeFillShade="D9"/>
            <w:vAlign w:val="center"/>
          </w:tcPr>
          <w:p w14:paraId="5332891E" w14:textId="3C6F9811" w:rsidR="003646C9" w:rsidRPr="000F5CB7" w:rsidRDefault="003646C9" w:rsidP="009B4A22">
            <w:pPr>
              <w:rPr>
                <w:sz w:val="18"/>
                <w:szCs w:val="18"/>
                <w:lang w:val="en-US"/>
              </w:rPr>
            </w:pPr>
            <w:r w:rsidRPr="000F5CB7">
              <w:rPr>
                <w:sz w:val="18"/>
                <w:szCs w:val="18"/>
                <w:lang w:val="en-US"/>
              </w:rPr>
              <w:t xml:space="preserve">Calculated through provided methodology from </w:t>
            </w:r>
            <w:r w:rsidR="007C5F15" w:rsidRPr="007C5F15">
              <w:rPr>
                <w:sz w:val="18"/>
                <w:szCs w:val="18"/>
              </w:rPr>
              <w:t xml:space="preserve">Equation </w:t>
            </w:r>
            <w:r w:rsidR="007C5F15" w:rsidRPr="007C5F15">
              <w:rPr>
                <w:rFonts w:eastAsiaTheme="minorEastAsia"/>
                <w:sz w:val="18"/>
                <w:szCs w:val="18"/>
              </w:rPr>
              <w:t>1</w:t>
            </w:r>
          </w:p>
        </w:tc>
      </w:tr>
      <w:tr w:rsidR="007D17D3" w:rsidRPr="000F5CB7" w14:paraId="7DE32F93" w14:textId="77777777" w:rsidTr="00CF0213">
        <w:trPr>
          <w:trHeight w:val="20"/>
        </w:trPr>
        <w:tc>
          <w:tcPr>
            <w:tcW w:w="0" w:type="auto"/>
            <w:shd w:val="clear" w:color="auto" w:fill="D9D9D9" w:themeFill="background1" w:themeFillShade="D9"/>
            <w:vAlign w:val="center"/>
          </w:tcPr>
          <w:p w14:paraId="5D5E4190" w14:textId="77777777" w:rsidR="003646C9" w:rsidRPr="000F5CB7" w:rsidRDefault="003646C9" w:rsidP="009B4A22">
            <w:pPr>
              <w:rPr>
                <w:b/>
                <w:bCs/>
                <w:sz w:val="18"/>
                <w:szCs w:val="18"/>
                <w:lang w:val="en-US"/>
              </w:rPr>
            </w:pPr>
            <w:proofErr w:type="spellStart"/>
            <w:r w:rsidRPr="000F5CB7">
              <w:rPr>
                <w:sz w:val="18"/>
                <w:szCs w:val="18"/>
              </w:rPr>
              <w:t>Q</w:t>
            </w:r>
            <w:r w:rsidRPr="000F5CB7">
              <w:rPr>
                <w:sz w:val="18"/>
                <w:szCs w:val="18"/>
                <w:vertAlign w:val="subscript"/>
              </w:rPr>
              <w:t>Pipe</w:t>
            </w:r>
            <w:proofErr w:type="spellEnd"/>
            <w:r w:rsidRPr="000F5CB7">
              <w:rPr>
                <w:sz w:val="18"/>
                <w:szCs w:val="18"/>
                <w:vertAlign w:val="subscript"/>
              </w:rPr>
              <w:t>-Loss-Cond.-Area</w:t>
            </w:r>
          </w:p>
        </w:tc>
        <w:tc>
          <w:tcPr>
            <w:tcW w:w="0" w:type="auto"/>
            <w:tcBorders>
              <w:right w:val="single" w:sz="12" w:space="0" w:color="auto"/>
            </w:tcBorders>
            <w:shd w:val="clear" w:color="auto" w:fill="D9D9D9" w:themeFill="background1" w:themeFillShade="D9"/>
            <w:vAlign w:val="center"/>
          </w:tcPr>
          <w:p w14:paraId="04061353" w14:textId="129E1743" w:rsidR="003646C9" w:rsidRPr="000F5CB7" w:rsidRDefault="003646C9" w:rsidP="009B4A22">
            <w:pPr>
              <w:rPr>
                <w:sz w:val="18"/>
                <w:szCs w:val="18"/>
                <w:lang w:val="en-US"/>
              </w:rPr>
            </w:pPr>
            <w:r w:rsidRPr="000F5CB7">
              <w:rPr>
                <w:sz w:val="18"/>
                <w:szCs w:val="18"/>
              </w:rPr>
              <w:t>Thermal Loss from Pipes within Conditioned Areas (</w:t>
            </w:r>
            <w:proofErr w:type="spellStart"/>
            <w:r w:rsidRPr="000F5CB7">
              <w:rPr>
                <w:sz w:val="18"/>
                <w:szCs w:val="18"/>
              </w:rPr>
              <w:t>MJ</w:t>
            </w:r>
            <w:r w:rsidRPr="000F5CB7">
              <w:rPr>
                <w:sz w:val="18"/>
                <w:szCs w:val="18"/>
                <w:vertAlign w:val="subscript"/>
              </w:rPr>
              <w:t>th</w:t>
            </w:r>
            <w:proofErr w:type="spellEnd"/>
            <w:r w:rsidR="008D3C5A" w:rsidRPr="000F5CB7">
              <w:rPr>
                <w:sz w:val="18"/>
                <w:szCs w:val="18"/>
              </w:rPr>
              <w:t>/hour</w:t>
            </w:r>
            <w:r w:rsidRPr="000F5CB7">
              <w:rPr>
                <w:sz w:val="18"/>
                <w:szCs w:val="18"/>
              </w:rPr>
              <w:t>)</w:t>
            </w:r>
          </w:p>
        </w:tc>
        <w:tc>
          <w:tcPr>
            <w:tcW w:w="0" w:type="auto"/>
            <w:gridSpan w:val="2"/>
            <w:tcBorders>
              <w:left w:val="single" w:sz="12" w:space="0" w:color="auto"/>
            </w:tcBorders>
            <w:shd w:val="clear" w:color="auto" w:fill="D9D9D9" w:themeFill="background1" w:themeFillShade="D9"/>
            <w:vAlign w:val="center"/>
          </w:tcPr>
          <w:p w14:paraId="781FFABD" w14:textId="46DA45CF" w:rsidR="003646C9" w:rsidRPr="000F5CB7" w:rsidRDefault="003646C9" w:rsidP="009B4A22">
            <w:pPr>
              <w:rPr>
                <w:sz w:val="18"/>
                <w:szCs w:val="18"/>
                <w:lang w:val="en-US"/>
              </w:rPr>
            </w:pPr>
            <w:r w:rsidRPr="000F5CB7">
              <w:rPr>
                <w:sz w:val="18"/>
                <w:szCs w:val="18"/>
                <w:lang w:val="en-US"/>
              </w:rPr>
              <w:t xml:space="preserve">Calculated through provided methodology from </w:t>
            </w:r>
            <w:r w:rsidR="007C5F15" w:rsidRPr="007C5F15">
              <w:rPr>
                <w:sz w:val="18"/>
                <w:szCs w:val="18"/>
              </w:rPr>
              <w:t xml:space="preserve">Equation </w:t>
            </w:r>
            <w:r w:rsidR="007C5F15" w:rsidRPr="007C5F15">
              <w:rPr>
                <w:rFonts w:eastAsiaTheme="minorEastAsia"/>
                <w:sz w:val="18"/>
                <w:szCs w:val="18"/>
              </w:rPr>
              <w:t>1</w:t>
            </w:r>
          </w:p>
        </w:tc>
      </w:tr>
      <w:tr w:rsidR="007D17D3" w:rsidRPr="000F5CB7" w14:paraId="3571AA30" w14:textId="77777777" w:rsidTr="00CF0213">
        <w:trPr>
          <w:trHeight w:val="20"/>
        </w:trPr>
        <w:tc>
          <w:tcPr>
            <w:tcW w:w="0" w:type="auto"/>
            <w:shd w:val="clear" w:color="auto" w:fill="D9D9D9" w:themeFill="background1" w:themeFillShade="D9"/>
            <w:vAlign w:val="center"/>
          </w:tcPr>
          <w:p w14:paraId="0FA5119E" w14:textId="77777777" w:rsidR="003646C9" w:rsidRPr="000F5CB7" w:rsidRDefault="003646C9" w:rsidP="009B4A22">
            <w:pPr>
              <w:rPr>
                <w:b/>
                <w:bCs/>
                <w:sz w:val="18"/>
                <w:szCs w:val="18"/>
                <w:lang w:val="en-US"/>
              </w:rPr>
            </w:pPr>
            <w:proofErr w:type="spellStart"/>
            <w:r w:rsidRPr="000F5CB7">
              <w:rPr>
                <w:sz w:val="18"/>
                <w:szCs w:val="18"/>
              </w:rPr>
              <w:t>Q</w:t>
            </w:r>
            <w:r w:rsidRPr="000F5CB7">
              <w:rPr>
                <w:sz w:val="18"/>
                <w:szCs w:val="18"/>
                <w:vertAlign w:val="subscript"/>
              </w:rPr>
              <w:t>Pipe</w:t>
            </w:r>
            <w:proofErr w:type="spellEnd"/>
            <w:r w:rsidRPr="000F5CB7">
              <w:rPr>
                <w:sz w:val="18"/>
                <w:szCs w:val="18"/>
                <w:vertAlign w:val="subscript"/>
              </w:rPr>
              <w:t>-Loss-</w:t>
            </w:r>
            <w:proofErr w:type="spellStart"/>
            <w:proofErr w:type="gramStart"/>
            <w:r w:rsidRPr="000F5CB7">
              <w:rPr>
                <w:sz w:val="18"/>
                <w:szCs w:val="18"/>
                <w:vertAlign w:val="subscript"/>
              </w:rPr>
              <w:t>Uncond</w:t>
            </w:r>
            <w:proofErr w:type="spellEnd"/>
            <w:r w:rsidRPr="000F5CB7">
              <w:rPr>
                <w:sz w:val="18"/>
                <w:szCs w:val="18"/>
                <w:vertAlign w:val="subscript"/>
              </w:rPr>
              <w:t>.-</w:t>
            </w:r>
            <w:proofErr w:type="gramEnd"/>
            <w:r w:rsidRPr="000F5CB7">
              <w:rPr>
                <w:sz w:val="18"/>
                <w:szCs w:val="18"/>
                <w:vertAlign w:val="subscript"/>
              </w:rPr>
              <w:t>Area</w:t>
            </w:r>
          </w:p>
        </w:tc>
        <w:tc>
          <w:tcPr>
            <w:tcW w:w="0" w:type="auto"/>
            <w:tcBorders>
              <w:right w:val="single" w:sz="12" w:space="0" w:color="auto"/>
            </w:tcBorders>
            <w:shd w:val="clear" w:color="auto" w:fill="D9D9D9" w:themeFill="background1" w:themeFillShade="D9"/>
            <w:vAlign w:val="center"/>
          </w:tcPr>
          <w:p w14:paraId="4AA18D93" w14:textId="6CEB61CC" w:rsidR="003646C9" w:rsidRPr="000F5CB7" w:rsidRDefault="003646C9" w:rsidP="009B4A22">
            <w:pPr>
              <w:rPr>
                <w:sz w:val="18"/>
                <w:szCs w:val="18"/>
              </w:rPr>
            </w:pPr>
            <w:r w:rsidRPr="000F5CB7">
              <w:rPr>
                <w:sz w:val="18"/>
                <w:szCs w:val="18"/>
              </w:rPr>
              <w:t>Thermal Loss from Pipes within Unconditioned Areas (</w:t>
            </w:r>
            <w:proofErr w:type="spellStart"/>
            <w:r w:rsidR="008D3C5A" w:rsidRPr="000F5CB7">
              <w:rPr>
                <w:sz w:val="18"/>
                <w:szCs w:val="18"/>
              </w:rPr>
              <w:t>MJ</w:t>
            </w:r>
            <w:r w:rsidR="008D3C5A" w:rsidRPr="000F5CB7">
              <w:rPr>
                <w:sz w:val="18"/>
                <w:szCs w:val="18"/>
                <w:vertAlign w:val="subscript"/>
              </w:rPr>
              <w:t>th</w:t>
            </w:r>
            <w:proofErr w:type="spellEnd"/>
            <w:r w:rsidR="008D3C5A" w:rsidRPr="000F5CB7">
              <w:rPr>
                <w:sz w:val="18"/>
                <w:szCs w:val="18"/>
              </w:rPr>
              <w:t>/hour</w:t>
            </w:r>
            <w:r w:rsidRPr="000F5CB7">
              <w:rPr>
                <w:sz w:val="18"/>
                <w:szCs w:val="18"/>
              </w:rPr>
              <w:t>)</w:t>
            </w:r>
          </w:p>
        </w:tc>
        <w:tc>
          <w:tcPr>
            <w:tcW w:w="0" w:type="auto"/>
            <w:gridSpan w:val="2"/>
            <w:tcBorders>
              <w:left w:val="single" w:sz="12" w:space="0" w:color="auto"/>
            </w:tcBorders>
            <w:shd w:val="clear" w:color="auto" w:fill="D9D9D9" w:themeFill="background1" w:themeFillShade="D9"/>
            <w:vAlign w:val="center"/>
          </w:tcPr>
          <w:p w14:paraId="32C11C91" w14:textId="434C2244" w:rsidR="003646C9" w:rsidRPr="000F5CB7" w:rsidRDefault="003646C9" w:rsidP="009B4A22">
            <w:pPr>
              <w:rPr>
                <w:sz w:val="18"/>
                <w:szCs w:val="18"/>
                <w:lang w:val="en-US"/>
              </w:rPr>
            </w:pPr>
            <w:r w:rsidRPr="000F5CB7">
              <w:rPr>
                <w:sz w:val="18"/>
                <w:szCs w:val="18"/>
                <w:lang w:val="en-US"/>
              </w:rPr>
              <w:t xml:space="preserve">Calculated through provided methodology from </w:t>
            </w:r>
            <w:r w:rsidR="007C5F15" w:rsidRPr="007C5F15">
              <w:rPr>
                <w:sz w:val="18"/>
                <w:szCs w:val="18"/>
              </w:rPr>
              <w:t xml:space="preserve">Equation </w:t>
            </w:r>
            <w:r w:rsidR="007C5F15" w:rsidRPr="007C5F15">
              <w:rPr>
                <w:rFonts w:eastAsiaTheme="minorEastAsia"/>
                <w:sz w:val="18"/>
                <w:szCs w:val="18"/>
              </w:rPr>
              <w:t>1</w:t>
            </w:r>
          </w:p>
        </w:tc>
      </w:tr>
      <w:tr w:rsidR="00AF7D72" w:rsidRPr="000F5CB7" w14:paraId="77BA3D16" w14:textId="77777777" w:rsidTr="00CF0213">
        <w:trPr>
          <w:trHeight w:val="20"/>
        </w:trPr>
        <w:tc>
          <w:tcPr>
            <w:tcW w:w="0" w:type="auto"/>
            <w:vAlign w:val="center"/>
          </w:tcPr>
          <w:p w14:paraId="649AC02A" w14:textId="77777777" w:rsidR="003646C9" w:rsidRPr="000F5CB7" w:rsidRDefault="003646C9" w:rsidP="009B4A22">
            <w:pPr>
              <w:rPr>
                <w:b/>
                <w:bCs/>
                <w:sz w:val="18"/>
                <w:szCs w:val="18"/>
                <w:lang w:val="en-US"/>
              </w:rPr>
            </w:pPr>
            <w:proofErr w:type="spellStart"/>
            <w:r w:rsidRPr="000F5CB7">
              <w:rPr>
                <w:sz w:val="18"/>
                <w:szCs w:val="18"/>
              </w:rPr>
              <w:t>L</w:t>
            </w:r>
            <w:r w:rsidRPr="000F5CB7">
              <w:rPr>
                <w:sz w:val="18"/>
                <w:szCs w:val="18"/>
                <w:vertAlign w:val="subscript"/>
              </w:rPr>
              <w:t>Pipe</w:t>
            </w:r>
            <w:proofErr w:type="spellEnd"/>
            <w:r w:rsidRPr="000F5CB7">
              <w:rPr>
                <w:sz w:val="18"/>
                <w:szCs w:val="18"/>
                <w:vertAlign w:val="subscript"/>
              </w:rPr>
              <w:t>-Cond.</w:t>
            </w:r>
          </w:p>
        </w:tc>
        <w:tc>
          <w:tcPr>
            <w:tcW w:w="0" w:type="auto"/>
            <w:tcBorders>
              <w:right w:val="single" w:sz="12" w:space="0" w:color="auto"/>
            </w:tcBorders>
            <w:vAlign w:val="center"/>
          </w:tcPr>
          <w:p w14:paraId="1FCAE519" w14:textId="77777777" w:rsidR="003646C9" w:rsidRPr="000F5CB7" w:rsidRDefault="003646C9" w:rsidP="009B4A22">
            <w:pPr>
              <w:rPr>
                <w:sz w:val="18"/>
                <w:szCs w:val="18"/>
                <w:lang w:val="en-US"/>
              </w:rPr>
            </w:pPr>
            <w:r w:rsidRPr="000F5CB7">
              <w:rPr>
                <w:sz w:val="18"/>
                <w:szCs w:val="18"/>
              </w:rPr>
              <w:t>Total Length of Pipe within Conditioned Areas (m)</w:t>
            </w:r>
          </w:p>
        </w:tc>
        <w:tc>
          <w:tcPr>
            <w:tcW w:w="0" w:type="auto"/>
            <w:tcBorders>
              <w:left w:val="single" w:sz="12" w:space="0" w:color="auto"/>
            </w:tcBorders>
            <w:vAlign w:val="center"/>
          </w:tcPr>
          <w:p w14:paraId="45C3C1C1" w14:textId="77777777" w:rsidR="003646C9" w:rsidRPr="000F5CB7" w:rsidRDefault="003646C9" w:rsidP="009B4A22">
            <w:pPr>
              <w:rPr>
                <w:sz w:val="18"/>
                <w:szCs w:val="18"/>
                <w:lang w:val="en-US"/>
              </w:rPr>
            </w:pPr>
            <w:r w:rsidRPr="000F5CB7">
              <w:rPr>
                <w:sz w:val="18"/>
                <w:szCs w:val="18"/>
                <w:lang w:val="en-US"/>
              </w:rPr>
              <w:t>Yes – Hydraulic Consultant</w:t>
            </w:r>
          </w:p>
        </w:tc>
        <w:tc>
          <w:tcPr>
            <w:tcW w:w="0" w:type="auto"/>
            <w:vAlign w:val="center"/>
          </w:tcPr>
          <w:p w14:paraId="01ECE282" w14:textId="77777777" w:rsidR="003646C9" w:rsidRPr="000F5CB7" w:rsidRDefault="003646C9" w:rsidP="009B4A22">
            <w:pPr>
              <w:rPr>
                <w:sz w:val="18"/>
                <w:szCs w:val="18"/>
                <w:lang w:val="en-US"/>
              </w:rPr>
            </w:pPr>
            <w:r w:rsidRPr="000F5CB7">
              <w:rPr>
                <w:sz w:val="18"/>
                <w:szCs w:val="18"/>
                <w:lang w:val="en-US"/>
              </w:rPr>
              <w:t>= User Input</w:t>
            </w:r>
          </w:p>
        </w:tc>
      </w:tr>
      <w:tr w:rsidR="00AF7D72" w:rsidRPr="000F5CB7" w14:paraId="3F271F66" w14:textId="77777777" w:rsidTr="00CF0213">
        <w:trPr>
          <w:trHeight w:val="20"/>
        </w:trPr>
        <w:tc>
          <w:tcPr>
            <w:tcW w:w="0" w:type="auto"/>
            <w:vAlign w:val="center"/>
          </w:tcPr>
          <w:p w14:paraId="3EC6671C" w14:textId="77777777" w:rsidR="003646C9" w:rsidRPr="000F5CB7" w:rsidRDefault="003646C9" w:rsidP="009B4A22">
            <w:pPr>
              <w:rPr>
                <w:b/>
                <w:bCs/>
                <w:sz w:val="18"/>
                <w:szCs w:val="18"/>
                <w:lang w:val="en-US"/>
              </w:rPr>
            </w:pPr>
            <w:proofErr w:type="spellStart"/>
            <w:r w:rsidRPr="000F5CB7">
              <w:rPr>
                <w:sz w:val="18"/>
                <w:szCs w:val="18"/>
              </w:rPr>
              <w:t>L</w:t>
            </w:r>
            <w:r w:rsidRPr="000F5CB7">
              <w:rPr>
                <w:sz w:val="18"/>
                <w:szCs w:val="18"/>
                <w:vertAlign w:val="subscript"/>
              </w:rPr>
              <w:t>Pipe-Uncond</w:t>
            </w:r>
            <w:proofErr w:type="spellEnd"/>
            <w:r w:rsidRPr="000F5CB7">
              <w:rPr>
                <w:sz w:val="18"/>
                <w:szCs w:val="18"/>
                <w:vertAlign w:val="subscript"/>
              </w:rPr>
              <w:t>.</w:t>
            </w:r>
          </w:p>
        </w:tc>
        <w:tc>
          <w:tcPr>
            <w:tcW w:w="0" w:type="auto"/>
            <w:tcBorders>
              <w:right w:val="single" w:sz="12" w:space="0" w:color="auto"/>
            </w:tcBorders>
            <w:vAlign w:val="center"/>
          </w:tcPr>
          <w:p w14:paraId="5C6E8027" w14:textId="77777777" w:rsidR="003646C9" w:rsidRPr="000F5CB7" w:rsidRDefault="003646C9" w:rsidP="009B4A22">
            <w:pPr>
              <w:rPr>
                <w:sz w:val="18"/>
                <w:szCs w:val="18"/>
                <w:lang w:val="en-US"/>
              </w:rPr>
            </w:pPr>
            <w:r w:rsidRPr="000F5CB7">
              <w:rPr>
                <w:sz w:val="18"/>
                <w:szCs w:val="18"/>
              </w:rPr>
              <w:t>Total Length of Pipe within Unconditioned Areas (m)</w:t>
            </w:r>
          </w:p>
        </w:tc>
        <w:tc>
          <w:tcPr>
            <w:tcW w:w="0" w:type="auto"/>
            <w:tcBorders>
              <w:left w:val="single" w:sz="12" w:space="0" w:color="auto"/>
            </w:tcBorders>
            <w:vAlign w:val="center"/>
          </w:tcPr>
          <w:p w14:paraId="16372FFD" w14:textId="77777777" w:rsidR="003646C9" w:rsidRPr="000F5CB7" w:rsidRDefault="003646C9" w:rsidP="009B4A22">
            <w:pPr>
              <w:rPr>
                <w:sz w:val="18"/>
                <w:szCs w:val="18"/>
                <w:lang w:val="en-US"/>
              </w:rPr>
            </w:pPr>
            <w:r w:rsidRPr="000F5CB7">
              <w:rPr>
                <w:sz w:val="18"/>
                <w:szCs w:val="18"/>
                <w:lang w:val="en-US"/>
              </w:rPr>
              <w:t>Yes – Hydraulic Consultant</w:t>
            </w:r>
          </w:p>
        </w:tc>
        <w:tc>
          <w:tcPr>
            <w:tcW w:w="0" w:type="auto"/>
            <w:vAlign w:val="center"/>
          </w:tcPr>
          <w:p w14:paraId="5E38ABE4" w14:textId="77777777" w:rsidR="003646C9" w:rsidRPr="000F5CB7" w:rsidRDefault="003646C9" w:rsidP="009B4A22">
            <w:pPr>
              <w:rPr>
                <w:sz w:val="18"/>
                <w:szCs w:val="18"/>
                <w:lang w:val="en-US"/>
              </w:rPr>
            </w:pPr>
            <w:r w:rsidRPr="000F5CB7">
              <w:rPr>
                <w:sz w:val="18"/>
                <w:szCs w:val="18"/>
                <w:lang w:val="en-US"/>
              </w:rPr>
              <w:t>= User Input</w:t>
            </w:r>
          </w:p>
        </w:tc>
      </w:tr>
      <w:tr w:rsidR="00AF7D72" w:rsidRPr="000F5CB7" w14:paraId="1D3EA8A6" w14:textId="77777777" w:rsidTr="00CF0213">
        <w:trPr>
          <w:trHeight w:val="20"/>
        </w:trPr>
        <w:tc>
          <w:tcPr>
            <w:tcW w:w="0" w:type="auto"/>
            <w:vAlign w:val="center"/>
          </w:tcPr>
          <w:p w14:paraId="5AEC502A" w14:textId="77777777" w:rsidR="003646C9" w:rsidRPr="000F5CB7" w:rsidRDefault="003646C9" w:rsidP="009B4A22">
            <w:pPr>
              <w:rPr>
                <w:b/>
                <w:bCs/>
                <w:sz w:val="18"/>
                <w:szCs w:val="18"/>
              </w:rPr>
            </w:pPr>
            <w:proofErr w:type="spellStart"/>
            <w:r w:rsidRPr="000F5CB7">
              <w:rPr>
                <w:sz w:val="18"/>
                <w:szCs w:val="18"/>
              </w:rPr>
              <w:t>k</w:t>
            </w:r>
            <w:r w:rsidRPr="000F5CB7">
              <w:rPr>
                <w:sz w:val="18"/>
                <w:szCs w:val="18"/>
                <w:vertAlign w:val="subscript"/>
              </w:rPr>
              <w:t>pipe</w:t>
            </w:r>
            <w:proofErr w:type="spellEnd"/>
            <w:r w:rsidRPr="000F5CB7">
              <w:rPr>
                <w:sz w:val="18"/>
                <w:szCs w:val="18"/>
                <w:vertAlign w:val="subscript"/>
              </w:rPr>
              <w:t>-a</w:t>
            </w:r>
          </w:p>
        </w:tc>
        <w:tc>
          <w:tcPr>
            <w:tcW w:w="0" w:type="auto"/>
            <w:tcBorders>
              <w:right w:val="single" w:sz="12" w:space="0" w:color="auto"/>
            </w:tcBorders>
            <w:vAlign w:val="center"/>
          </w:tcPr>
          <w:p w14:paraId="36CC395E" w14:textId="4F3A3D57" w:rsidR="003646C9" w:rsidRPr="000F5CB7" w:rsidRDefault="003646C9" w:rsidP="009B4A22">
            <w:pPr>
              <w:rPr>
                <w:sz w:val="18"/>
                <w:szCs w:val="18"/>
              </w:rPr>
            </w:pPr>
            <w:r w:rsidRPr="000F5CB7">
              <w:rPr>
                <w:sz w:val="18"/>
                <w:szCs w:val="18"/>
              </w:rPr>
              <w:t>Weighted Average Thermal Conductivity of the Pipe Material within Conditioned Areas (</w:t>
            </w:r>
            <w:r w:rsidR="00B85996" w:rsidRPr="000F5CB7">
              <w:rPr>
                <w:sz w:val="18"/>
                <w:szCs w:val="18"/>
              </w:rPr>
              <w:t>W/</w:t>
            </w:r>
            <w:proofErr w:type="spellStart"/>
            <w:proofErr w:type="gramStart"/>
            <w:r w:rsidR="00B85996" w:rsidRPr="000F5CB7">
              <w:rPr>
                <w:sz w:val="18"/>
                <w:szCs w:val="18"/>
              </w:rPr>
              <w:t>m.K</w:t>
            </w:r>
            <w:proofErr w:type="spellEnd"/>
            <w:proofErr w:type="gramEnd"/>
            <w:r w:rsidRPr="000F5CB7">
              <w:rPr>
                <w:sz w:val="18"/>
                <w:szCs w:val="18"/>
              </w:rPr>
              <w:t>)</w:t>
            </w:r>
          </w:p>
        </w:tc>
        <w:tc>
          <w:tcPr>
            <w:tcW w:w="0" w:type="auto"/>
            <w:tcBorders>
              <w:left w:val="single" w:sz="12" w:space="0" w:color="auto"/>
            </w:tcBorders>
            <w:vAlign w:val="center"/>
          </w:tcPr>
          <w:p w14:paraId="53C1AA62" w14:textId="77777777" w:rsidR="003646C9" w:rsidRPr="000F5CB7" w:rsidRDefault="003646C9" w:rsidP="009B4A22">
            <w:pPr>
              <w:rPr>
                <w:sz w:val="18"/>
                <w:szCs w:val="18"/>
                <w:lang w:val="en-US"/>
              </w:rPr>
            </w:pPr>
            <w:r w:rsidRPr="000F5CB7">
              <w:rPr>
                <w:sz w:val="18"/>
                <w:szCs w:val="18"/>
                <w:lang w:val="en-US"/>
              </w:rPr>
              <w:t>Yes – Hydraulic Consultant</w:t>
            </w:r>
          </w:p>
        </w:tc>
        <w:tc>
          <w:tcPr>
            <w:tcW w:w="0" w:type="auto"/>
            <w:vAlign w:val="center"/>
          </w:tcPr>
          <w:p w14:paraId="47B24645" w14:textId="77777777" w:rsidR="003646C9" w:rsidRPr="000F5CB7" w:rsidRDefault="003646C9" w:rsidP="009B4A22">
            <w:pPr>
              <w:rPr>
                <w:sz w:val="18"/>
                <w:szCs w:val="18"/>
                <w:lang w:val="en-US"/>
              </w:rPr>
            </w:pPr>
            <w:r w:rsidRPr="000F5CB7">
              <w:rPr>
                <w:sz w:val="18"/>
                <w:szCs w:val="18"/>
                <w:lang w:val="en-US"/>
              </w:rPr>
              <w:t>= User Input</w:t>
            </w:r>
          </w:p>
        </w:tc>
      </w:tr>
      <w:tr w:rsidR="00AF7D72" w:rsidRPr="000F5CB7" w14:paraId="571EA0FB" w14:textId="77777777" w:rsidTr="00CF0213">
        <w:trPr>
          <w:trHeight w:val="20"/>
        </w:trPr>
        <w:tc>
          <w:tcPr>
            <w:tcW w:w="0" w:type="auto"/>
            <w:vAlign w:val="center"/>
          </w:tcPr>
          <w:p w14:paraId="07D8AB25" w14:textId="77777777" w:rsidR="003646C9" w:rsidRPr="000F5CB7" w:rsidRDefault="003646C9" w:rsidP="009B4A22">
            <w:pPr>
              <w:rPr>
                <w:sz w:val="18"/>
                <w:szCs w:val="18"/>
              </w:rPr>
            </w:pPr>
            <w:proofErr w:type="spellStart"/>
            <w:r w:rsidRPr="000F5CB7">
              <w:rPr>
                <w:sz w:val="18"/>
                <w:szCs w:val="18"/>
              </w:rPr>
              <w:t>k</w:t>
            </w:r>
            <w:r w:rsidRPr="000F5CB7">
              <w:rPr>
                <w:sz w:val="18"/>
                <w:szCs w:val="18"/>
                <w:vertAlign w:val="subscript"/>
              </w:rPr>
              <w:t>insulation</w:t>
            </w:r>
            <w:proofErr w:type="spellEnd"/>
            <w:r w:rsidRPr="000F5CB7">
              <w:rPr>
                <w:sz w:val="18"/>
                <w:szCs w:val="18"/>
                <w:vertAlign w:val="subscript"/>
              </w:rPr>
              <w:t>-a</w:t>
            </w:r>
          </w:p>
        </w:tc>
        <w:tc>
          <w:tcPr>
            <w:tcW w:w="0" w:type="auto"/>
            <w:tcBorders>
              <w:right w:val="single" w:sz="12" w:space="0" w:color="auto"/>
            </w:tcBorders>
            <w:vAlign w:val="center"/>
          </w:tcPr>
          <w:p w14:paraId="1E2A5ED2" w14:textId="1750802C" w:rsidR="003646C9" w:rsidRPr="000F5CB7" w:rsidRDefault="003646C9" w:rsidP="009B4A22">
            <w:pPr>
              <w:rPr>
                <w:sz w:val="18"/>
                <w:szCs w:val="18"/>
              </w:rPr>
            </w:pPr>
            <w:r w:rsidRPr="000F5CB7">
              <w:rPr>
                <w:sz w:val="18"/>
                <w:szCs w:val="18"/>
              </w:rPr>
              <w:t>Weighted Average Thermal Conductivity of the Pipe Insulation within Conditioned Areas (</w:t>
            </w:r>
            <w:r w:rsidR="00B85996" w:rsidRPr="000F5CB7">
              <w:rPr>
                <w:sz w:val="18"/>
                <w:szCs w:val="18"/>
              </w:rPr>
              <w:t>W/</w:t>
            </w:r>
            <w:proofErr w:type="spellStart"/>
            <w:proofErr w:type="gramStart"/>
            <w:r w:rsidR="00B85996" w:rsidRPr="000F5CB7">
              <w:rPr>
                <w:sz w:val="18"/>
                <w:szCs w:val="18"/>
              </w:rPr>
              <w:t>m.K</w:t>
            </w:r>
            <w:proofErr w:type="spellEnd"/>
            <w:proofErr w:type="gramEnd"/>
            <w:r w:rsidRPr="000F5CB7">
              <w:rPr>
                <w:sz w:val="18"/>
                <w:szCs w:val="18"/>
              </w:rPr>
              <w:t>)</w:t>
            </w:r>
          </w:p>
        </w:tc>
        <w:tc>
          <w:tcPr>
            <w:tcW w:w="0" w:type="auto"/>
            <w:tcBorders>
              <w:left w:val="single" w:sz="12" w:space="0" w:color="auto"/>
            </w:tcBorders>
            <w:vAlign w:val="center"/>
          </w:tcPr>
          <w:p w14:paraId="5A84507D" w14:textId="77777777" w:rsidR="003646C9" w:rsidRPr="000F5CB7" w:rsidRDefault="003646C9" w:rsidP="009B4A22">
            <w:pPr>
              <w:rPr>
                <w:sz w:val="18"/>
                <w:szCs w:val="18"/>
                <w:lang w:val="en-US"/>
              </w:rPr>
            </w:pPr>
            <w:r w:rsidRPr="000F5CB7">
              <w:rPr>
                <w:sz w:val="18"/>
                <w:szCs w:val="18"/>
                <w:lang w:val="en-US"/>
              </w:rPr>
              <w:t xml:space="preserve">Yes – Hydraulic </w:t>
            </w:r>
            <w:proofErr w:type="gramStart"/>
            <w:r w:rsidRPr="000F5CB7">
              <w:rPr>
                <w:sz w:val="18"/>
                <w:szCs w:val="18"/>
                <w:lang w:val="en-US"/>
              </w:rPr>
              <w:t>Consultant;</w:t>
            </w:r>
            <w:proofErr w:type="gramEnd"/>
          </w:p>
          <w:p w14:paraId="2110C013" w14:textId="77777777" w:rsidR="003646C9" w:rsidRPr="000F5CB7" w:rsidRDefault="003646C9" w:rsidP="009B4A22">
            <w:pPr>
              <w:rPr>
                <w:sz w:val="18"/>
                <w:szCs w:val="18"/>
                <w:lang w:val="en-US"/>
              </w:rPr>
            </w:pPr>
            <w:r w:rsidRPr="000F5CB7">
              <w:rPr>
                <w:sz w:val="18"/>
                <w:szCs w:val="18"/>
                <w:lang w:val="en-US"/>
              </w:rPr>
              <w:t xml:space="preserve">Default value will be referenced to Table 8.2.2 – Minimum Thermal insulation – Other Heated Water Piping from AS3500.4-2021  </w:t>
            </w:r>
          </w:p>
        </w:tc>
        <w:tc>
          <w:tcPr>
            <w:tcW w:w="0" w:type="auto"/>
            <w:vAlign w:val="center"/>
          </w:tcPr>
          <w:p w14:paraId="1AA56BA0" w14:textId="7E21447E" w:rsidR="003646C9" w:rsidRPr="000F5CB7" w:rsidRDefault="00FD5BBB" w:rsidP="009B4A22">
            <w:pPr>
              <w:rPr>
                <w:sz w:val="18"/>
                <w:szCs w:val="18"/>
                <w:lang w:val="en-US"/>
              </w:rPr>
            </w:pPr>
            <w:r w:rsidRPr="000F5CB7">
              <w:rPr>
                <w:sz w:val="18"/>
                <w:szCs w:val="18"/>
              </w:rPr>
              <w:t>Weighted Average Thermal Conductivity of the Pipe Insulation within Conditioned Areas (W/</w:t>
            </w:r>
            <w:proofErr w:type="spellStart"/>
            <w:proofErr w:type="gramStart"/>
            <w:r w:rsidRPr="000F5CB7">
              <w:rPr>
                <w:sz w:val="18"/>
                <w:szCs w:val="18"/>
              </w:rPr>
              <w:t>m.K</w:t>
            </w:r>
            <w:proofErr w:type="spellEnd"/>
            <w:proofErr w:type="gramEnd"/>
            <w:r w:rsidRPr="000F5CB7">
              <w:rPr>
                <w:sz w:val="18"/>
                <w:szCs w:val="18"/>
              </w:rPr>
              <w:t>)</w:t>
            </w:r>
          </w:p>
        </w:tc>
      </w:tr>
      <w:tr w:rsidR="00AF7D72" w:rsidRPr="000F5CB7" w14:paraId="0B384E21" w14:textId="77777777" w:rsidTr="00CF0213">
        <w:trPr>
          <w:trHeight w:val="20"/>
        </w:trPr>
        <w:tc>
          <w:tcPr>
            <w:tcW w:w="0" w:type="auto"/>
            <w:vAlign w:val="center"/>
          </w:tcPr>
          <w:p w14:paraId="4D129E71" w14:textId="77777777" w:rsidR="003646C9" w:rsidRPr="000F5CB7" w:rsidRDefault="003646C9" w:rsidP="009B4A22">
            <w:pPr>
              <w:rPr>
                <w:sz w:val="18"/>
                <w:szCs w:val="18"/>
              </w:rPr>
            </w:pPr>
            <w:proofErr w:type="spellStart"/>
            <w:r w:rsidRPr="000F5CB7">
              <w:rPr>
                <w:sz w:val="18"/>
                <w:szCs w:val="18"/>
              </w:rPr>
              <w:t>k</w:t>
            </w:r>
            <w:r w:rsidRPr="000F5CB7">
              <w:rPr>
                <w:sz w:val="18"/>
                <w:szCs w:val="18"/>
                <w:vertAlign w:val="subscript"/>
              </w:rPr>
              <w:t>pipe</w:t>
            </w:r>
            <w:proofErr w:type="spellEnd"/>
            <w:r w:rsidRPr="000F5CB7">
              <w:rPr>
                <w:sz w:val="18"/>
                <w:szCs w:val="18"/>
                <w:vertAlign w:val="subscript"/>
              </w:rPr>
              <w:t>-b</w:t>
            </w:r>
          </w:p>
        </w:tc>
        <w:tc>
          <w:tcPr>
            <w:tcW w:w="0" w:type="auto"/>
            <w:tcBorders>
              <w:right w:val="single" w:sz="12" w:space="0" w:color="auto"/>
            </w:tcBorders>
            <w:vAlign w:val="center"/>
          </w:tcPr>
          <w:p w14:paraId="5E55260C" w14:textId="0B253D79" w:rsidR="003646C9" w:rsidRPr="000F5CB7" w:rsidRDefault="003646C9" w:rsidP="009B4A22">
            <w:pPr>
              <w:rPr>
                <w:sz w:val="18"/>
                <w:szCs w:val="18"/>
              </w:rPr>
            </w:pPr>
            <w:r w:rsidRPr="000F5CB7">
              <w:rPr>
                <w:sz w:val="18"/>
                <w:szCs w:val="18"/>
              </w:rPr>
              <w:t>Weighted Average Thermal Conductivity of the Pipe Material within Unconditioned Areas (</w:t>
            </w:r>
            <w:r w:rsidR="00B85996" w:rsidRPr="000F5CB7">
              <w:rPr>
                <w:sz w:val="18"/>
                <w:szCs w:val="18"/>
              </w:rPr>
              <w:t>W/</w:t>
            </w:r>
            <w:proofErr w:type="spellStart"/>
            <w:proofErr w:type="gramStart"/>
            <w:r w:rsidR="00B85996" w:rsidRPr="000F5CB7">
              <w:rPr>
                <w:sz w:val="18"/>
                <w:szCs w:val="18"/>
              </w:rPr>
              <w:t>m.K</w:t>
            </w:r>
            <w:proofErr w:type="spellEnd"/>
            <w:proofErr w:type="gramEnd"/>
            <w:r w:rsidRPr="000F5CB7">
              <w:rPr>
                <w:sz w:val="18"/>
                <w:szCs w:val="18"/>
              </w:rPr>
              <w:t>)</w:t>
            </w:r>
          </w:p>
        </w:tc>
        <w:tc>
          <w:tcPr>
            <w:tcW w:w="0" w:type="auto"/>
            <w:tcBorders>
              <w:left w:val="single" w:sz="12" w:space="0" w:color="auto"/>
            </w:tcBorders>
            <w:vAlign w:val="center"/>
          </w:tcPr>
          <w:p w14:paraId="03A181C4" w14:textId="77777777" w:rsidR="003646C9" w:rsidRPr="000F5CB7" w:rsidRDefault="003646C9" w:rsidP="009B4A22">
            <w:pPr>
              <w:rPr>
                <w:sz w:val="18"/>
                <w:szCs w:val="18"/>
                <w:lang w:val="en-US"/>
              </w:rPr>
            </w:pPr>
            <w:r w:rsidRPr="000F5CB7">
              <w:rPr>
                <w:sz w:val="18"/>
                <w:szCs w:val="18"/>
                <w:lang w:val="en-US"/>
              </w:rPr>
              <w:t>Yes – Hydraulic Consultant</w:t>
            </w:r>
          </w:p>
        </w:tc>
        <w:tc>
          <w:tcPr>
            <w:tcW w:w="0" w:type="auto"/>
            <w:vAlign w:val="center"/>
          </w:tcPr>
          <w:p w14:paraId="65FBE2CA" w14:textId="77777777" w:rsidR="003646C9" w:rsidRPr="000F5CB7" w:rsidRDefault="003646C9" w:rsidP="009B4A22">
            <w:pPr>
              <w:rPr>
                <w:sz w:val="18"/>
                <w:szCs w:val="18"/>
                <w:lang w:val="en-US"/>
              </w:rPr>
            </w:pPr>
            <w:r w:rsidRPr="000F5CB7">
              <w:rPr>
                <w:sz w:val="18"/>
                <w:szCs w:val="18"/>
                <w:lang w:val="en-US"/>
              </w:rPr>
              <w:t>= User Input (Hydraulic Consultant)</w:t>
            </w:r>
          </w:p>
        </w:tc>
      </w:tr>
      <w:tr w:rsidR="00AF7D72" w:rsidRPr="000F5CB7" w14:paraId="3D0959E8" w14:textId="77777777" w:rsidTr="00CF0213">
        <w:trPr>
          <w:trHeight w:val="20"/>
        </w:trPr>
        <w:tc>
          <w:tcPr>
            <w:tcW w:w="0" w:type="auto"/>
            <w:vAlign w:val="center"/>
          </w:tcPr>
          <w:p w14:paraId="0A1A0D4D" w14:textId="77777777" w:rsidR="003646C9" w:rsidRPr="000F5CB7" w:rsidRDefault="003646C9" w:rsidP="009B4A22">
            <w:pPr>
              <w:rPr>
                <w:sz w:val="18"/>
                <w:szCs w:val="18"/>
              </w:rPr>
            </w:pPr>
            <w:proofErr w:type="spellStart"/>
            <w:r w:rsidRPr="000F5CB7">
              <w:rPr>
                <w:sz w:val="18"/>
                <w:szCs w:val="18"/>
              </w:rPr>
              <w:t>k</w:t>
            </w:r>
            <w:r w:rsidRPr="000F5CB7">
              <w:rPr>
                <w:sz w:val="18"/>
                <w:szCs w:val="18"/>
                <w:vertAlign w:val="subscript"/>
              </w:rPr>
              <w:t>insulation</w:t>
            </w:r>
            <w:proofErr w:type="spellEnd"/>
            <w:r w:rsidRPr="000F5CB7">
              <w:rPr>
                <w:sz w:val="18"/>
                <w:szCs w:val="18"/>
                <w:vertAlign w:val="subscript"/>
              </w:rPr>
              <w:t>-b</w:t>
            </w:r>
          </w:p>
        </w:tc>
        <w:tc>
          <w:tcPr>
            <w:tcW w:w="0" w:type="auto"/>
            <w:tcBorders>
              <w:right w:val="single" w:sz="12" w:space="0" w:color="auto"/>
            </w:tcBorders>
            <w:vAlign w:val="center"/>
          </w:tcPr>
          <w:p w14:paraId="247CF720" w14:textId="4BC16826" w:rsidR="003646C9" w:rsidRPr="000F5CB7" w:rsidRDefault="003646C9" w:rsidP="009B4A22">
            <w:pPr>
              <w:rPr>
                <w:sz w:val="18"/>
                <w:szCs w:val="18"/>
              </w:rPr>
            </w:pPr>
            <w:r w:rsidRPr="000F5CB7">
              <w:rPr>
                <w:sz w:val="18"/>
                <w:szCs w:val="18"/>
              </w:rPr>
              <w:t>Weighted Average Thermal Conductivity of the Pipe Insulation within Unconditioned Areas (</w:t>
            </w:r>
            <w:r w:rsidR="00B85996" w:rsidRPr="000F5CB7">
              <w:rPr>
                <w:sz w:val="18"/>
                <w:szCs w:val="18"/>
              </w:rPr>
              <w:t>W/</w:t>
            </w:r>
            <w:proofErr w:type="spellStart"/>
            <w:proofErr w:type="gramStart"/>
            <w:r w:rsidR="00B85996" w:rsidRPr="000F5CB7">
              <w:rPr>
                <w:sz w:val="18"/>
                <w:szCs w:val="18"/>
              </w:rPr>
              <w:t>m.K</w:t>
            </w:r>
            <w:proofErr w:type="spellEnd"/>
            <w:proofErr w:type="gramEnd"/>
            <w:r w:rsidRPr="000F5CB7">
              <w:rPr>
                <w:sz w:val="18"/>
                <w:szCs w:val="18"/>
              </w:rPr>
              <w:t>)</w:t>
            </w:r>
          </w:p>
        </w:tc>
        <w:tc>
          <w:tcPr>
            <w:tcW w:w="0" w:type="auto"/>
            <w:tcBorders>
              <w:left w:val="single" w:sz="12" w:space="0" w:color="auto"/>
            </w:tcBorders>
            <w:vAlign w:val="center"/>
          </w:tcPr>
          <w:p w14:paraId="69214A48" w14:textId="77777777" w:rsidR="003646C9" w:rsidRPr="000F5CB7" w:rsidRDefault="003646C9" w:rsidP="009B4A22">
            <w:pPr>
              <w:rPr>
                <w:sz w:val="18"/>
                <w:szCs w:val="18"/>
                <w:lang w:val="en-US"/>
              </w:rPr>
            </w:pPr>
            <w:r w:rsidRPr="000F5CB7">
              <w:rPr>
                <w:sz w:val="18"/>
                <w:szCs w:val="18"/>
                <w:lang w:val="en-US"/>
              </w:rPr>
              <w:t xml:space="preserve">Yes – Hydraulic Consultant / </w:t>
            </w:r>
            <w:proofErr w:type="gramStart"/>
            <w:r w:rsidRPr="000F5CB7">
              <w:rPr>
                <w:sz w:val="18"/>
                <w:szCs w:val="18"/>
                <w:lang w:val="en-US"/>
              </w:rPr>
              <w:t>Supplier;</w:t>
            </w:r>
            <w:proofErr w:type="gramEnd"/>
          </w:p>
          <w:p w14:paraId="3D2BAD2F" w14:textId="77777777" w:rsidR="003646C9" w:rsidRPr="000F5CB7" w:rsidRDefault="003646C9" w:rsidP="009B4A22">
            <w:pPr>
              <w:rPr>
                <w:sz w:val="18"/>
                <w:szCs w:val="18"/>
              </w:rPr>
            </w:pPr>
            <w:r w:rsidRPr="000F5CB7">
              <w:rPr>
                <w:sz w:val="18"/>
                <w:szCs w:val="18"/>
                <w:lang w:val="en-US"/>
              </w:rPr>
              <w:t xml:space="preserve">Default value will be referenced to Table 8.2.2 – Minimum Thermal insulation – Other Heated Water Piping from AS3500.4-2021  </w:t>
            </w:r>
          </w:p>
        </w:tc>
        <w:tc>
          <w:tcPr>
            <w:tcW w:w="0" w:type="auto"/>
            <w:vAlign w:val="center"/>
          </w:tcPr>
          <w:p w14:paraId="4F9FB5AC" w14:textId="77777777" w:rsidR="003646C9" w:rsidRPr="000F5CB7" w:rsidRDefault="003646C9" w:rsidP="009B4A22">
            <w:pPr>
              <w:rPr>
                <w:sz w:val="18"/>
                <w:szCs w:val="18"/>
                <w:lang w:val="en-US"/>
              </w:rPr>
            </w:pPr>
            <w:r w:rsidRPr="000F5CB7">
              <w:rPr>
                <w:sz w:val="18"/>
                <w:szCs w:val="18"/>
                <w:lang w:val="en-US"/>
              </w:rPr>
              <w:t xml:space="preserve">Referenced to Table 8.2.2 – Minimum Thermal insulation – Other Heated Water Piping from AS3500.4-2021 </w:t>
            </w:r>
          </w:p>
        </w:tc>
      </w:tr>
      <w:tr w:rsidR="00AF7D72" w:rsidRPr="000F5CB7" w14:paraId="5BE9AA0F" w14:textId="77777777" w:rsidTr="00CF0213">
        <w:trPr>
          <w:trHeight w:val="20"/>
        </w:trPr>
        <w:tc>
          <w:tcPr>
            <w:tcW w:w="0" w:type="auto"/>
            <w:vAlign w:val="center"/>
          </w:tcPr>
          <w:p w14:paraId="2ACAEBA1" w14:textId="77777777" w:rsidR="003646C9" w:rsidRPr="000F5CB7" w:rsidRDefault="003646C9" w:rsidP="009B4A22">
            <w:pPr>
              <w:rPr>
                <w:b/>
                <w:bCs/>
                <w:sz w:val="18"/>
                <w:szCs w:val="18"/>
                <w:lang w:val="en-US"/>
              </w:rPr>
            </w:pPr>
            <w:r w:rsidRPr="000F5CB7">
              <w:rPr>
                <w:sz w:val="18"/>
                <w:szCs w:val="18"/>
              </w:rPr>
              <w:t>T</w:t>
            </w:r>
            <w:r w:rsidRPr="000F5CB7">
              <w:rPr>
                <w:sz w:val="18"/>
                <w:szCs w:val="18"/>
                <w:vertAlign w:val="subscript"/>
              </w:rPr>
              <w:t>DHW-Supply-Temp.</w:t>
            </w:r>
          </w:p>
        </w:tc>
        <w:tc>
          <w:tcPr>
            <w:tcW w:w="0" w:type="auto"/>
            <w:tcBorders>
              <w:right w:val="single" w:sz="12" w:space="0" w:color="auto"/>
            </w:tcBorders>
            <w:vAlign w:val="center"/>
          </w:tcPr>
          <w:p w14:paraId="45BE4ADE" w14:textId="77777777" w:rsidR="003646C9" w:rsidRPr="000F5CB7" w:rsidRDefault="003646C9" w:rsidP="009B4A22">
            <w:pPr>
              <w:rPr>
                <w:sz w:val="18"/>
                <w:szCs w:val="18"/>
              </w:rPr>
            </w:pPr>
            <w:r w:rsidRPr="000F5CB7">
              <w:rPr>
                <w:sz w:val="18"/>
                <w:szCs w:val="18"/>
              </w:rPr>
              <w:t>Supply Temperature of DHW System (</w:t>
            </w:r>
            <w:proofErr w:type="spellStart"/>
            <w:r w:rsidRPr="000F5CB7">
              <w:rPr>
                <w:sz w:val="18"/>
                <w:szCs w:val="18"/>
                <w:vertAlign w:val="superscript"/>
              </w:rPr>
              <w:t>o</w:t>
            </w:r>
            <w:r w:rsidRPr="000F5CB7">
              <w:rPr>
                <w:sz w:val="18"/>
                <w:szCs w:val="18"/>
              </w:rPr>
              <w:t>C</w:t>
            </w:r>
            <w:proofErr w:type="spellEnd"/>
            <w:r w:rsidRPr="000F5CB7">
              <w:rPr>
                <w:sz w:val="18"/>
                <w:szCs w:val="18"/>
              </w:rPr>
              <w:t>)</w:t>
            </w:r>
          </w:p>
        </w:tc>
        <w:tc>
          <w:tcPr>
            <w:tcW w:w="0" w:type="auto"/>
            <w:tcBorders>
              <w:left w:val="single" w:sz="12" w:space="0" w:color="auto"/>
            </w:tcBorders>
            <w:vAlign w:val="center"/>
          </w:tcPr>
          <w:p w14:paraId="304AF626" w14:textId="77777777" w:rsidR="003646C9" w:rsidRPr="000F5CB7" w:rsidRDefault="003646C9" w:rsidP="009B4A22">
            <w:pPr>
              <w:rPr>
                <w:sz w:val="18"/>
                <w:szCs w:val="18"/>
                <w:lang w:val="en-US"/>
              </w:rPr>
            </w:pPr>
            <w:r w:rsidRPr="000F5CB7">
              <w:rPr>
                <w:sz w:val="18"/>
                <w:szCs w:val="18"/>
                <w:lang w:val="en-US"/>
              </w:rPr>
              <w:t xml:space="preserve">Yes – Mechanical / Hydraulic </w:t>
            </w:r>
            <w:proofErr w:type="gramStart"/>
            <w:r w:rsidRPr="000F5CB7">
              <w:rPr>
                <w:sz w:val="18"/>
                <w:szCs w:val="18"/>
                <w:lang w:val="en-US"/>
              </w:rPr>
              <w:t>Consultant;</w:t>
            </w:r>
            <w:proofErr w:type="gramEnd"/>
            <w:r w:rsidRPr="000F5CB7">
              <w:rPr>
                <w:sz w:val="18"/>
                <w:szCs w:val="18"/>
                <w:lang w:val="en-US"/>
              </w:rPr>
              <w:t xml:space="preserve"> </w:t>
            </w:r>
          </w:p>
          <w:p w14:paraId="46D1DEEE" w14:textId="77777777" w:rsidR="003646C9" w:rsidRPr="000F5CB7" w:rsidRDefault="003646C9" w:rsidP="009B4A22">
            <w:pPr>
              <w:rPr>
                <w:sz w:val="18"/>
                <w:szCs w:val="18"/>
                <w:lang w:val="en-US"/>
              </w:rPr>
            </w:pPr>
            <w:r w:rsidRPr="000F5CB7">
              <w:rPr>
                <w:sz w:val="18"/>
                <w:szCs w:val="18"/>
                <w:lang w:val="en-US"/>
              </w:rPr>
              <w:t>Default value will be set at 70</w:t>
            </w:r>
            <w:r w:rsidRPr="000F5CB7">
              <w:rPr>
                <w:sz w:val="18"/>
                <w:szCs w:val="18"/>
                <w:vertAlign w:val="superscript"/>
                <w:lang w:val="en-US"/>
              </w:rPr>
              <w:t>o</w:t>
            </w:r>
            <w:r w:rsidRPr="000F5CB7">
              <w:rPr>
                <w:sz w:val="18"/>
                <w:szCs w:val="18"/>
                <w:lang w:val="en-US"/>
              </w:rPr>
              <w:t>C, fulfilling minimum temperature for Legionella Control</w:t>
            </w:r>
          </w:p>
        </w:tc>
        <w:tc>
          <w:tcPr>
            <w:tcW w:w="0" w:type="auto"/>
            <w:vAlign w:val="center"/>
          </w:tcPr>
          <w:p w14:paraId="7C62231A" w14:textId="77777777" w:rsidR="003646C9" w:rsidRPr="000F5CB7" w:rsidRDefault="003646C9" w:rsidP="009B4A22">
            <w:pPr>
              <w:rPr>
                <w:sz w:val="18"/>
                <w:szCs w:val="18"/>
                <w:lang w:val="en-US"/>
              </w:rPr>
            </w:pPr>
            <w:r w:rsidRPr="000F5CB7">
              <w:rPr>
                <w:sz w:val="18"/>
                <w:szCs w:val="18"/>
                <w:lang w:val="en-US"/>
              </w:rPr>
              <w:t>= User Input</w:t>
            </w:r>
          </w:p>
        </w:tc>
      </w:tr>
      <w:tr w:rsidR="00AF7D72" w:rsidRPr="000F5CB7" w14:paraId="3F7715EB" w14:textId="77777777" w:rsidTr="00CF0213">
        <w:trPr>
          <w:trHeight w:val="20"/>
        </w:trPr>
        <w:tc>
          <w:tcPr>
            <w:tcW w:w="0" w:type="auto"/>
            <w:vAlign w:val="center"/>
          </w:tcPr>
          <w:p w14:paraId="2E2DE6FA" w14:textId="77777777" w:rsidR="003646C9" w:rsidRPr="000F5CB7" w:rsidRDefault="003646C9" w:rsidP="009B4A22">
            <w:pPr>
              <w:rPr>
                <w:sz w:val="18"/>
                <w:szCs w:val="18"/>
              </w:rPr>
            </w:pPr>
            <w:proofErr w:type="spellStart"/>
            <w:r w:rsidRPr="000F5CB7">
              <w:rPr>
                <w:sz w:val="18"/>
                <w:szCs w:val="18"/>
              </w:rPr>
              <w:t>T</w:t>
            </w:r>
            <w:r w:rsidRPr="000F5CB7">
              <w:rPr>
                <w:sz w:val="18"/>
                <w:szCs w:val="18"/>
                <w:vertAlign w:val="subscript"/>
              </w:rPr>
              <w:t>Cond</w:t>
            </w:r>
            <w:proofErr w:type="spellEnd"/>
            <w:r w:rsidRPr="000F5CB7">
              <w:rPr>
                <w:sz w:val="18"/>
                <w:szCs w:val="18"/>
                <w:vertAlign w:val="subscript"/>
              </w:rPr>
              <w:t>.</w:t>
            </w:r>
          </w:p>
        </w:tc>
        <w:tc>
          <w:tcPr>
            <w:tcW w:w="0" w:type="auto"/>
            <w:tcBorders>
              <w:right w:val="single" w:sz="12" w:space="0" w:color="auto"/>
            </w:tcBorders>
            <w:vAlign w:val="center"/>
          </w:tcPr>
          <w:p w14:paraId="3202E362" w14:textId="70110049" w:rsidR="003646C9" w:rsidRPr="000F5CB7" w:rsidRDefault="003646C9" w:rsidP="009B4A22">
            <w:pPr>
              <w:rPr>
                <w:sz w:val="18"/>
                <w:szCs w:val="18"/>
              </w:rPr>
            </w:pPr>
            <w:r w:rsidRPr="000F5CB7">
              <w:rPr>
                <w:sz w:val="18"/>
                <w:szCs w:val="18"/>
              </w:rPr>
              <w:t>Temperature of Conditioned Areas (</w:t>
            </w:r>
            <w:proofErr w:type="spellStart"/>
            <w:r w:rsidRPr="000F5CB7">
              <w:rPr>
                <w:sz w:val="18"/>
                <w:szCs w:val="18"/>
                <w:vertAlign w:val="superscript"/>
              </w:rPr>
              <w:t>o</w:t>
            </w:r>
            <w:r w:rsidRPr="000F5CB7">
              <w:rPr>
                <w:sz w:val="18"/>
                <w:szCs w:val="18"/>
              </w:rPr>
              <w:t>C</w:t>
            </w:r>
            <w:proofErr w:type="spellEnd"/>
            <w:r w:rsidRPr="000F5CB7">
              <w:rPr>
                <w:sz w:val="18"/>
                <w:szCs w:val="18"/>
              </w:rPr>
              <w:t>)</w:t>
            </w:r>
          </w:p>
        </w:tc>
        <w:tc>
          <w:tcPr>
            <w:tcW w:w="0" w:type="auto"/>
            <w:gridSpan w:val="2"/>
            <w:tcBorders>
              <w:left w:val="single" w:sz="12" w:space="0" w:color="auto"/>
            </w:tcBorders>
            <w:vAlign w:val="center"/>
          </w:tcPr>
          <w:p w14:paraId="33D9E2EB" w14:textId="0969A666" w:rsidR="003646C9" w:rsidRPr="000F5CB7" w:rsidRDefault="007D17D3" w:rsidP="009B4A22">
            <w:pPr>
              <w:rPr>
                <w:sz w:val="18"/>
                <w:szCs w:val="18"/>
                <w:lang w:val="en-US"/>
              </w:rPr>
            </w:pPr>
            <w:r>
              <w:rPr>
                <w:sz w:val="18"/>
                <w:szCs w:val="18"/>
                <w:lang w:val="en-US"/>
              </w:rPr>
              <w:t>During the extended heating season</w:t>
            </w:r>
            <w:r w:rsidR="00AF7D72">
              <w:rPr>
                <w:sz w:val="18"/>
                <w:szCs w:val="18"/>
                <w:lang w:val="en-US"/>
              </w:rPr>
              <w:t xml:space="preserve"> (April to September inclusive)</w:t>
            </w:r>
            <w:r w:rsidR="003646C9" w:rsidRPr="000F5CB7">
              <w:rPr>
                <w:sz w:val="18"/>
                <w:szCs w:val="18"/>
                <w:lang w:val="en-US"/>
              </w:rPr>
              <w:t xml:space="preserve">, the </w:t>
            </w:r>
            <w:r w:rsidR="0066212D">
              <w:rPr>
                <w:sz w:val="18"/>
                <w:szCs w:val="18"/>
                <w:lang w:val="en-US"/>
              </w:rPr>
              <w:t xml:space="preserve">temperature </w:t>
            </w:r>
            <w:r w:rsidR="003646C9" w:rsidRPr="000F5CB7">
              <w:rPr>
                <w:sz w:val="18"/>
                <w:szCs w:val="18"/>
                <w:lang w:val="en-US"/>
              </w:rPr>
              <w:t>is assumed to be 19</w:t>
            </w:r>
            <w:r w:rsidR="003646C9" w:rsidRPr="000F5CB7">
              <w:rPr>
                <w:sz w:val="18"/>
                <w:szCs w:val="18"/>
                <w:vertAlign w:val="superscript"/>
                <w:lang w:val="en-US"/>
              </w:rPr>
              <w:t>o</w:t>
            </w:r>
            <w:r w:rsidR="003646C9" w:rsidRPr="000F5CB7">
              <w:rPr>
                <w:sz w:val="18"/>
                <w:szCs w:val="18"/>
                <w:lang w:val="en-US"/>
              </w:rPr>
              <w:t xml:space="preserve">C, which is taken as simplified average of the heating thermostat settings prescribed from Table 3 within the NatHERS Whole of Home Calculations </w:t>
            </w:r>
            <w:proofErr w:type="gramStart"/>
            <w:r w:rsidR="003646C9" w:rsidRPr="000F5CB7">
              <w:rPr>
                <w:sz w:val="18"/>
                <w:szCs w:val="18"/>
                <w:lang w:val="en-US"/>
              </w:rPr>
              <w:t>Method;</w:t>
            </w:r>
            <w:proofErr w:type="gramEnd"/>
            <w:r w:rsidR="003646C9" w:rsidRPr="000F5CB7">
              <w:rPr>
                <w:sz w:val="18"/>
                <w:szCs w:val="18"/>
                <w:lang w:val="en-US"/>
              </w:rPr>
              <w:t xml:space="preserve"> </w:t>
            </w:r>
          </w:p>
          <w:p w14:paraId="4F4259AD" w14:textId="477544B4" w:rsidR="003646C9" w:rsidRPr="000F5CB7" w:rsidRDefault="00AF7D72" w:rsidP="009B4A22">
            <w:pPr>
              <w:rPr>
                <w:sz w:val="18"/>
                <w:szCs w:val="18"/>
                <w:lang w:val="en-US"/>
              </w:rPr>
            </w:pPr>
            <w:r>
              <w:rPr>
                <w:sz w:val="18"/>
                <w:szCs w:val="18"/>
                <w:lang w:val="en-US"/>
              </w:rPr>
              <w:t>During the extended cooling season (October to March inclusive)</w:t>
            </w:r>
            <w:r w:rsidR="003646C9" w:rsidRPr="000F5CB7">
              <w:rPr>
                <w:sz w:val="18"/>
                <w:szCs w:val="18"/>
                <w:lang w:val="en-US"/>
              </w:rPr>
              <w:t xml:space="preserve">, the temperature of conditioned space </w:t>
            </w:r>
            <w:r w:rsidR="002554B1" w:rsidRPr="000F5CB7">
              <w:rPr>
                <w:sz w:val="18"/>
                <w:szCs w:val="18"/>
                <w:lang w:val="en-US"/>
              </w:rPr>
              <w:t>is</w:t>
            </w:r>
            <w:r w:rsidR="003646C9" w:rsidRPr="000F5CB7">
              <w:rPr>
                <w:sz w:val="18"/>
                <w:szCs w:val="18"/>
                <w:lang w:val="en-US"/>
              </w:rPr>
              <w:t xml:space="preserve"> the value prescribed from Table 88 within the NatHERS </w:t>
            </w:r>
            <w:r w:rsidR="002554B1" w:rsidRPr="000F5CB7">
              <w:rPr>
                <w:sz w:val="18"/>
                <w:szCs w:val="18"/>
                <w:lang w:val="en-US"/>
              </w:rPr>
              <w:t>Whole of Home</w:t>
            </w:r>
            <w:r w:rsidR="003646C9" w:rsidRPr="000F5CB7">
              <w:rPr>
                <w:sz w:val="18"/>
                <w:szCs w:val="18"/>
                <w:lang w:val="en-US"/>
              </w:rPr>
              <w:t xml:space="preserve"> Calculations method.</w:t>
            </w:r>
          </w:p>
        </w:tc>
      </w:tr>
      <w:tr w:rsidR="00AF7D72" w:rsidRPr="000F5CB7" w14:paraId="2C54F1F9" w14:textId="77777777" w:rsidTr="00CF0213">
        <w:trPr>
          <w:trHeight w:val="20"/>
        </w:trPr>
        <w:tc>
          <w:tcPr>
            <w:tcW w:w="0" w:type="auto"/>
            <w:vAlign w:val="center"/>
          </w:tcPr>
          <w:p w14:paraId="5690AA91" w14:textId="77777777" w:rsidR="003646C9" w:rsidRPr="000F5CB7" w:rsidRDefault="003646C9" w:rsidP="009B4A22">
            <w:pPr>
              <w:rPr>
                <w:b/>
                <w:bCs/>
                <w:sz w:val="18"/>
                <w:szCs w:val="18"/>
              </w:rPr>
            </w:pPr>
            <w:proofErr w:type="spellStart"/>
            <w:r w:rsidRPr="000F5CB7">
              <w:rPr>
                <w:sz w:val="18"/>
                <w:szCs w:val="18"/>
              </w:rPr>
              <w:t>T</w:t>
            </w:r>
            <w:r w:rsidRPr="000F5CB7">
              <w:rPr>
                <w:sz w:val="18"/>
                <w:szCs w:val="18"/>
                <w:vertAlign w:val="subscript"/>
              </w:rPr>
              <w:t>Uncond</w:t>
            </w:r>
            <w:proofErr w:type="spellEnd"/>
            <w:r w:rsidRPr="000F5CB7">
              <w:rPr>
                <w:sz w:val="18"/>
                <w:szCs w:val="18"/>
                <w:vertAlign w:val="subscript"/>
              </w:rPr>
              <w:t>.</w:t>
            </w:r>
          </w:p>
        </w:tc>
        <w:tc>
          <w:tcPr>
            <w:tcW w:w="0" w:type="auto"/>
            <w:tcBorders>
              <w:right w:val="single" w:sz="12" w:space="0" w:color="auto"/>
            </w:tcBorders>
            <w:vAlign w:val="center"/>
          </w:tcPr>
          <w:p w14:paraId="06EC607C" w14:textId="77777777" w:rsidR="003646C9" w:rsidRPr="000F5CB7" w:rsidRDefault="003646C9" w:rsidP="009B4A22">
            <w:pPr>
              <w:rPr>
                <w:sz w:val="18"/>
                <w:szCs w:val="18"/>
              </w:rPr>
            </w:pPr>
            <w:r w:rsidRPr="000F5CB7">
              <w:rPr>
                <w:sz w:val="18"/>
                <w:szCs w:val="18"/>
              </w:rPr>
              <w:t>Temperature of Unconditioned Areas (</w:t>
            </w:r>
            <w:proofErr w:type="spellStart"/>
            <w:r w:rsidRPr="000F5CB7">
              <w:rPr>
                <w:sz w:val="18"/>
                <w:szCs w:val="18"/>
                <w:vertAlign w:val="superscript"/>
              </w:rPr>
              <w:t>o</w:t>
            </w:r>
            <w:r w:rsidRPr="000F5CB7">
              <w:rPr>
                <w:sz w:val="18"/>
                <w:szCs w:val="18"/>
              </w:rPr>
              <w:t>C</w:t>
            </w:r>
            <w:proofErr w:type="spellEnd"/>
            <w:r w:rsidRPr="000F5CB7">
              <w:rPr>
                <w:sz w:val="18"/>
                <w:szCs w:val="18"/>
              </w:rPr>
              <w:t>)</w:t>
            </w:r>
          </w:p>
        </w:tc>
        <w:tc>
          <w:tcPr>
            <w:tcW w:w="0" w:type="auto"/>
            <w:gridSpan w:val="2"/>
            <w:tcBorders>
              <w:left w:val="single" w:sz="12" w:space="0" w:color="auto"/>
            </w:tcBorders>
            <w:vAlign w:val="center"/>
          </w:tcPr>
          <w:p w14:paraId="353E266D" w14:textId="74276644" w:rsidR="003646C9" w:rsidRPr="000F5CB7" w:rsidRDefault="003646C9" w:rsidP="009B4A22">
            <w:pPr>
              <w:rPr>
                <w:sz w:val="18"/>
                <w:szCs w:val="18"/>
                <w:lang w:val="en-US"/>
              </w:rPr>
            </w:pPr>
            <w:r w:rsidRPr="000F5CB7">
              <w:rPr>
                <w:sz w:val="18"/>
                <w:szCs w:val="18"/>
                <w:lang w:val="en-US"/>
              </w:rPr>
              <w:t>To be conservative, temperature of unconditioned areas can be regarded as the same as temperature of ambient temperature. Hourly temperature profile is based on Typical Meteorological Year (TMY) data representative of each climate zone.</w:t>
            </w:r>
          </w:p>
        </w:tc>
      </w:tr>
      <w:tr w:rsidR="00AF7D72" w:rsidRPr="000F5CB7" w14:paraId="3F2AD902" w14:textId="77777777" w:rsidTr="00CF0213">
        <w:trPr>
          <w:trHeight w:val="20"/>
        </w:trPr>
        <w:tc>
          <w:tcPr>
            <w:tcW w:w="0" w:type="auto"/>
            <w:vAlign w:val="center"/>
          </w:tcPr>
          <w:p w14:paraId="51D3B725" w14:textId="77777777" w:rsidR="003646C9" w:rsidRPr="000F5CB7" w:rsidRDefault="003646C9" w:rsidP="009B4A22">
            <w:pPr>
              <w:rPr>
                <w:b/>
                <w:bCs/>
                <w:sz w:val="18"/>
                <w:szCs w:val="18"/>
              </w:rPr>
            </w:pPr>
            <w:r w:rsidRPr="000F5CB7">
              <w:rPr>
                <w:sz w:val="18"/>
                <w:szCs w:val="18"/>
              </w:rPr>
              <w:t>r</w:t>
            </w:r>
            <w:r w:rsidRPr="000F5CB7">
              <w:rPr>
                <w:sz w:val="18"/>
                <w:szCs w:val="18"/>
                <w:vertAlign w:val="subscript"/>
              </w:rPr>
              <w:t>1</w:t>
            </w:r>
          </w:p>
        </w:tc>
        <w:tc>
          <w:tcPr>
            <w:tcW w:w="0" w:type="auto"/>
            <w:tcBorders>
              <w:right w:val="single" w:sz="12" w:space="0" w:color="auto"/>
            </w:tcBorders>
            <w:vAlign w:val="center"/>
          </w:tcPr>
          <w:p w14:paraId="4225F08A" w14:textId="77777777" w:rsidR="003646C9" w:rsidRPr="000F5CB7" w:rsidRDefault="003646C9" w:rsidP="009B4A22">
            <w:pPr>
              <w:rPr>
                <w:sz w:val="18"/>
                <w:szCs w:val="18"/>
              </w:rPr>
            </w:pPr>
            <w:r w:rsidRPr="000F5CB7">
              <w:rPr>
                <w:sz w:val="18"/>
                <w:szCs w:val="18"/>
              </w:rPr>
              <w:t>Weighted Average Inner Radius of Pipes within Conditioned Areas (m)</w:t>
            </w:r>
          </w:p>
        </w:tc>
        <w:tc>
          <w:tcPr>
            <w:tcW w:w="0" w:type="auto"/>
            <w:tcBorders>
              <w:left w:val="single" w:sz="12" w:space="0" w:color="auto"/>
            </w:tcBorders>
            <w:vAlign w:val="center"/>
          </w:tcPr>
          <w:p w14:paraId="4489BFC4" w14:textId="77777777" w:rsidR="003646C9" w:rsidRPr="000F5CB7" w:rsidRDefault="003646C9" w:rsidP="009B4A22">
            <w:pPr>
              <w:rPr>
                <w:sz w:val="18"/>
                <w:szCs w:val="18"/>
                <w:lang w:val="en-US"/>
              </w:rPr>
            </w:pPr>
            <w:r w:rsidRPr="000F5CB7">
              <w:rPr>
                <w:sz w:val="18"/>
                <w:szCs w:val="18"/>
                <w:lang w:val="en-US"/>
              </w:rPr>
              <w:t>Yes – Hydraulic Consultant</w:t>
            </w:r>
          </w:p>
        </w:tc>
        <w:tc>
          <w:tcPr>
            <w:tcW w:w="0" w:type="auto"/>
            <w:vAlign w:val="center"/>
          </w:tcPr>
          <w:p w14:paraId="738E8FAD" w14:textId="77777777" w:rsidR="003646C9" w:rsidRPr="000F5CB7" w:rsidRDefault="003646C9" w:rsidP="009B4A22">
            <w:pPr>
              <w:rPr>
                <w:sz w:val="18"/>
                <w:szCs w:val="18"/>
                <w:lang w:val="en-US"/>
              </w:rPr>
            </w:pPr>
            <w:r w:rsidRPr="000F5CB7">
              <w:rPr>
                <w:sz w:val="18"/>
                <w:szCs w:val="18"/>
                <w:lang w:val="en-US"/>
              </w:rPr>
              <w:t>= User Input</w:t>
            </w:r>
          </w:p>
        </w:tc>
      </w:tr>
      <w:tr w:rsidR="00AF7D72" w:rsidRPr="000F5CB7" w14:paraId="5B814A34" w14:textId="77777777" w:rsidTr="00CF0213">
        <w:trPr>
          <w:trHeight w:val="20"/>
        </w:trPr>
        <w:tc>
          <w:tcPr>
            <w:tcW w:w="0" w:type="auto"/>
            <w:vAlign w:val="center"/>
          </w:tcPr>
          <w:p w14:paraId="69D3F0A0" w14:textId="77777777" w:rsidR="003646C9" w:rsidRPr="000F5CB7" w:rsidRDefault="003646C9" w:rsidP="009B4A22">
            <w:pPr>
              <w:rPr>
                <w:b/>
                <w:bCs/>
                <w:sz w:val="18"/>
                <w:szCs w:val="18"/>
              </w:rPr>
            </w:pPr>
            <w:r w:rsidRPr="000F5CB7">
              <w:rPr>
                <w:sz w:val="18"/>
                <w:szCs w:val="18"/>
              </w:rPr>
              <w:t>r</w:t>
            </w:r>
            <w:r w:rsidRPr="000F5CB7">
              <w:rPr>
                <w:sz w:val="18"/>
                <w:szCs w:val="18"/>
                <w:vertAlign w:val="subscript"/>
              </w:rPr>
              <w:t>2</w:t>
            </w:r>
          </w:p>
        </w:tc>
        <w:tc>
          <w:tcPr>
            <w:tcW w:w="0" w:type="auto"/>
            <w:tcBorders>
              <w:right w:val="single" w:sz="12" w:space="0" w:color="auto"/>
            </w:tcBorders>
            <w:vAlign w:val="center"/>
          </w:tcPr>
          <w:p w14:paraId="02C30E3C" w14:textId="77777777" w:rsidR="003646C9" w:rsidRPr="000F5CB7" w:rsidRDefault="003646C9" w:rsidP="009B4A22">
            <w:pPr>
              <w:rPr>
                <w:sz w:val="18"/>
                <w:szCs w:val="18"/>
              </w:rPr>
            </w:pPr>
            <w:r w:rsidRPr="000F5CB7">
              <w:rPr>
                <w:sz w:val="18"/>
                <w:szCs w:val="18"/>
              </w:rPr>
              <w:t>Weighted Average Outer Radius of Pipes within Conditioned Areas (m)</w:t>
            </w:r>
          </w:p>
        </w:tc>
        <w:tc>
          <w:tcPr>
            <w:tcW w:w="0" w:type="auto"/>
            <w:tcBorders>
              <w:left w:val="single" w:sz="12" w:space="0" w:color="auto"/>
            </w:tcBorders>
            <w:vAlign w:val="center"/>
          </w:tcPr>
          <w:p w14:paraId="1005BAB0" w14:textId="77777777" w:rsidR="003646C9" w:rsidRPr="000F5CB7" w:rsidRDefault="003646C9" w:rsidP="009B4A22">
            <w:pPr>
              <w:rPr>
                <w:sz w:val="18"/>
                <w:szCs w:val="18"/>
                <w:lang w:val="en-US"/>
              </w:rPr>
            </w:pPr>
            <w:r w:rsidRPr="000F5CB7">
              <w:rPr>
                <w:sz w:val="18"/>
                <w:szCs w:val="18"/>
                <w:lang w:val="en-US"/>
              </w:rPr>
              <w:t>Yes – Hydraulic Consultant</w:t>
            </w:r>
          </w:p>
        </w:tc>
        <w:tc>
          <w:tcPr>
            <w:tcW w:w="0" w:type="auto"/>
            <w:vAlign w:val="center"/>
          </w:tcPr>
          <w:p w14:paraId="46D7AFD5" w14:textId="77777777" w:rsidR="003646C9" w:rsidRPr="000F5CB7" w:rsidRDefault="003646C9" w:rsidP="009B4A22">
            <w:pPr>
              <w:rPr>
                <w:sz w:val="18"/>
                <w:szCs w:val="18"/>
                <w:lang w:val="en-US"/>
              </w:rPr>
            </w:pPr>
            <w:r w:rsidRPr="000F5CB7">
              <w:rPr>
                <w:sz w:val="18"/>
                <w:szCs w:val="18"/>
                <w:lang w:val="en-US"/>
              </w:rPr>
              <w:t>= User Input</w:t>
            </w:r>
          </w:p>
        </w:tc>
      </w:tr>
      <w:tr w:rsidR="00AF7D72" w:rsidRPr="000F5CB7" w14:paraId="5C40E158" w14:textId="77777777" w:rsidTr="00CF0213">
        <w:trPr>
          <w:trHeight w:val="20"/>
        </w:trPr>
        <w:tc>
          <w:tcPr>
            <w:tcW w:w="0" w:type="auto"/>
            <w:vAlign w:val="center"/>
          </w:tcPr>
          <w:p w14:paraId="0A08A634" w14:textId="77777777" w:rsidR="003646C9" w:rsidRPr="000F5CB7" w:rsidRDefault="003646C9" w:rsidP="009B4A22">
            <w:pPr>
              <w:rPr>
                <w:sz w:val="18"/>
                <w:szCs w:val="18"/>
              </w:rPr>
            </w:pPr>
            <w:r w:rsidRPr="000F5CB7">
              <w:rPr>
                <w:sz w:val="18"/>
                <w:szCs w:val="18"/>
              </w:rPr>
              <w:t>r</w:t>
            </w:r>
            <w:r w:rsidRPr="000F5CB7">
              <w:rPr>
                <w:sz w:val="18"/>
                <w:szCs w:val="18"/>
                <w:vertAlign w:val="subscript"/>
              </w:rPr>
              <w:t>3</w:t>
            </w:r>
          </w:p>
        </w:tc>
        <w:tc>
          <w:tcPr>
            <w:tcW w:w="0" w:type="auto"/>
            <w:tcBorders>
              <w:right w:val="single" w:sz="12" w:space="0" w:color="auto"/>
            </w:tcBorders>
            <w:vAlign w:val="center"/>
          </w:tcPr>
          <w:p w14:paraId="08DCCF4B" w14:textId="77777777" w:rsidR="003646C9" w:rsidRPr="000F5CB7" w:rsidRDefault="003646C9" w:rsidP="009B4A22">
            <w:pPr>
              <w:rPr>
                <w:sz w:val="18"/>
                <w:szCs w:val="18"/>
              </w:rPr>
            </w:pPr>
            <w:r w:rsidRPr="000F5CB7">
              <w:rPr>
                <w:sz w:val="18"/>
                <w:szCs w:val="18"/>
              </w:rPr>
              <w:t>Weighted Average Outer Radius of Pipe Insulation within Conditioned Areas (m)</w:t>
            </w:r>
          </w:p>
        </w:tc>
        <w:tc>
          <w:tcPr>
            <w:tcW w:w="0" w:type="auto"/>
            <w:tcBorders>
              <w:left w:val="single" w:sz="12" w:space="0" w:color="auto"/>
            </w:tcBorders>
            <w:vAlign w:val="center"/>
          </w:tcPr>
          <w:p w14:paraId="1A091EC7" w14:textId="77777777" w:rsidR="003646C9" w:rsidRPr="000F5CB7" w:rsidRDefault="003646C9" w:rsidP="009B4A22">
            <w:pPr>
              <w:rPr>
                <w:sz w:val="18"/>
                <w:szCs w:val="18"/>
              </w:rPr>
            </w:pPr>
            <w:r w:rsidRPr="000F5CB7">
              <w:rPr>
                <w:sz w:val="18"/>
                <w:szCs w:val="18"/>
                <w:lang w:val="en-US"/>
              </w:rPr>
              <w:t>Yes – Hydraulic Consultant</w:t>
            </w:r>
          </w:p>
        </w:tc>
        <w:tc>
          <w:tcPr>
            <w:tcW w:w="0" w:type="auto"/>
            <w:vAlign w:val="center"/>
          </w:tcPr>
          <w:p w14:paraId="6AEE8A69" w14:textId="77777777" w:rsidR="003646C9" w:rsidRPr="000F5CB7" w:rsidRDefault="003646C9" w:rsidP="009B4A22">
            <w:pPr>
              <w:rPr>
                <w:sz w:val="18"/>
                <w:szCs w:val="18"/>
                <w:lang w:val="en-US"/>
              </w:rPr>
            </w:pPr>
            <w:r w:rsidRPr="000F5CB7">
              <w:rPr>
                <w:sz w:val="18"/>
                <w:szCs w:val="18"/>
                <w:lang w:val="en-US"/>
              </w:rPr>
              <w:t>= User Input</w:t>
            </w:r>
          </w:p>
        </w:tc>
      </w:tr>
      <w:tr w:rsidR="00AF7D72" w:rsidRPr="000F5CB7" w14:paraId="78CC7506" w14:textId="77777777" w:rsidTr="00CF0213">
        <w:trPr>
          <w:trHeight w:val="20"/>
        </w:trPr>
        <w:tc>
          <w:tcPr>
            <w:tcW w:w="0" w:type="auto"/>
            <w:vAlign w:val="center"/>
          </w:tcPr>
          <w:p w14:paraId="4011C8E8" w14:textId="77777777" w:rsidR="003646C9" w:rsidRPr="000F5CB7" w:rsidRDefault="003646C9" w:rsidP="009B4A22">
            <w:pPr>
              <w:rPr>
                <w:sz w:val="18"/>
                <w:szCs w:val="18"/>
              </w:rPr>
            </w:pPr>
            <w:r w:rsidRPr="000F5CB7">
              <w:rPr>
                <w:sz w:val="18"/>
                <w:szCs w:val="18"/>
              </w:rPr>
              <w:lastRenderedPageBreak/>
              <w:t>r</w:t>
            </w:r>
            <w:r w:rsidRPr="000F5CB7">
              <w:rPr>
                <w:sz w:val="18"/>
                <w:szCs w:val="18"/>
                <w:vertAlign w:val="subscript"/>
              </w:rPr>
              <w:t>4</w:t>
            </w:r>
          </w:p>
        </w:tc>
        <w:tc>
          <w:tcPr>
            <w:tcW w:w="0" w:type="auto"/>
            <w:tcBorders>
              <w:right w:val="single" w:sz="12" w:space="0" w:color="auto"/>
            </w:tcBorders>
            <w:vAlign w:val="center"/>
          </w:tcPr>
          <w:p w14:paraId="05554141" w14:textId="77777777" w:rsidR="003646C9" w:rsidRPr="000F5CB7" w:rsidRDefault="003646C9" w:rsidP="009B4A22">
            <w:pPr>
              <w:rPr>
                <w:sz w:val="18"/>
                <w:szCs w:val="18"/>
              </w:rPr>
            </w:pPr>
            <w:r w:rsidRPr="000F5CB7">
              <w:rPr>
                <w:sz w:val="18"/>
                <w:szCs w:val="18"/>
              </w:rPr>
              <w:t>Weighted Average Inner Radius of Pipes within Unconditioned Areas (m)</w:t>
            </w:r>
          </w:p>
        </w:tc>
        <w:tc>
          <w:tcPr>
            <w:tcW w:w="0" w:type="auto"/>
            <w:tcBorders>
              <w:left w:val="single" w:sz="12" w:space="0" w:color="auto"/>
            </w:tcBorders>
            <w:vAlign w:val="center"/>
          </w:tcPr>
          <w:p w14:paraId="32B50D57" w14:textId="77777777" w:rsidR="003646C9" w:rsidRPr="000F5CB7" w:rsidRDefault="003646C9" w:rsidP="009B4A22">
            <w:pPr>
              <w:rPr>
                <w:sz w:val="18"/>
                <w:szCs w:val="18"/>
                <w:lang w:val="en-US"/>
              </w:rPr>
            </w:pPr>
            <w:r w:rsidRPr="000F5CB7">
              <w:rPr>
                <w:sz w:val="18"/>
                <w:szCs w:val="18"/>
                <w:lang w:val="en-US"/>
              </w:rPr>
              <w:t>Yes – Hydraulic Consultant</w:t>
            </w:r>
          </w:p>
        </w:tc>
        <w:tc>
          <w:tcPr>
            <w:tcW w:w="0" w:type="auto"/>
            <w:vAlign w:val="center"/>
          </w:tcPr>
          <w:p w14:paraId="66CD9B52" w14:textId="77777777" w:rsidR="003646C9" w:rsidRPr="000F5CB7" w:rsidRDefault="003646C9" w:rsidP="009B4A22">
            <w:pPr>
              <w:rPr>
                <w:sz w:val="18"/>
                <w:szCs w:val="18"/>
                <w:lang w:val="en-US"/>
              </w:rPr>
            </w:pPr>
            <w:r w:rsidRPr="000F5CB7">
              <w:rPr>
                <w:sz w:val="18"/>
                <w:szCs w:val="18"/>
                <w:lang w:val="en-US"/>
              </w:rPr>
              <w:t>= User Input</w:t>
            </w:r>
          </w:p>
        </w:tc>
      </w:tr>
      <w:tr w:rsidR="00AF7D72" w:rsidRPr="000F5CB7" w14:paraId="349F4D78" w14:textId="77777777" w:rsidTr="00CF0213">
        <w:trPr>
          <w:trHeight w:val="20"/>
        </w:trPr>
        <w:tc>
          <w:tcPr>
            <w:tcW w:w="0" w:type="auto"/>
            <w:vAlign w:val="center"/>
          </w:tcPr>
          <w:p w14:paraId="56B25805" w14:textId="77777777" w:rsidR="003646C9" w:rsidRPr="000F5CB7" w:rsidRDefault="003646C9" w:rsidP="009B4A22">
            <w:pPr>
              <w:rPr>
                <w:sz w:val="18"/>
                <w:szCs w:val="18"/>
              </w:rPr>
            </w:pPr>
            <w:r w:rsidRPr="000F5CB7">
              <w:rPr>
                <w:sz w:val="18"/>
                <w:szCs w:val="18"/>
              </w:rPr>
              <w:t>r</w:t>
            </w:r>
            <w:r w:rsidRPr="000F5CB7">
              <w:rPr>
                <w:sz w:val="18"/>
                <w:szCs w:val="18"/>
                <w:vertAlign w:val="subscript"/>
              </w:rPr>
              <w:t>5</w:t>
            </w:r>
          </w:p>
        </w:tc>
        <w:tc>
          <w:tcPr>
            <w:tcW w:w="0" w:type="auto"/>
            <w:tcBorders>
              <w:right w:val="single" w:sz="12" w:space="0" w:color="auto"/>
            </w:tcBorders>
            <w:vAlign w:val="center"/>
          </w:tcPr>
          <w:p w14:paraId="12E7A6F0" w14:textId="77777777" w:rsidR="003646C9" w:rsidRPr="000F5CB7" w:rsidRDefault="003646C9" w:rsidP="009B4A22">
            <w:pPr>
              <w:rPr>
                <w:sz w:val="18"/>
                <w:szCs w:val="18"/>
              </w:rPr>
            </w:pPr>
            <w:r w:rsidRPr="000F5CB7">
              <w:rPr>
                <w:sz w:val="18"/>
                <w:szCs w:val="18"/>
              </w:rPr>
              <w:t>Weighted Average Outer Radius of Pipes within Unconditioned Areas (m)</w:t>
            </w:r>
          </w:p>
        </w:tc>
        <w:tc>
          <w:tcPr>
            <w:tcW w:w="0" w:type="auto"/>
            <w:tcBorders>
              <w:left w:val="single" w:sz="12" w:space="0" w:color="auto"/>
            </w:tcBorders>
            <w:vAlign w:val="center"/>
          </w:tcPr>
          <w:p w14:paraId="5BFC06F9" w14:textId="77777777" w:rsidR="003646C9" w:rsidRPr="000F5CB7" w:rsidRDefault="003646C9" w:rsidP="009B4A22">
            <w:pPr>
              <w:rPr>
                <w:sz w:val="18"/>
                <w:szCs w:val="18"/>
                <w:lang w:val="en-US"/>
              </w:rPr>
            </w:pPr>
            <w:r w:rsidRPr="000F5CB7">
              <w:rPr>
                <w:sz w:val="18"/>
                <w:szCs w:val="18"/>
                <w:lang w:val="en-US"/>
              </w:rPr>
              <w:t>Yes – Hydraulic Consultant</w:t>
            </w:r>
          </w:p>
        </w:tc>
        <w:tc>
          <w:tcPr>
            <w:tcW w:w="0" w:type="auto"/>
            <w:vAlign w:val="center"/>
          </w:tcPr>
          <w:p w14:paraId="6EA46ABA" w14:textId="77777777" w:rsidR="003646C9" w:rsidRPr="000F5CB7" w:rsidRDefault="003646C9" w:rsidP="009B4A22">
            <w:pPr>
              <w:rPr>
                <w:sz w:val="18"/>
                <w:szCs w:val="18"/>
                <w:lang w:val="en-US"/>
              </w:rPr>
            </w:pPr>
            <w:r w:rsidRPr="000F5CB7">
              <w:rPr>
                <w:sz w:val="18"/>
                <w:szCs w:val="18"/>
                <w:lang w:val="en-US"/>
              </w:rPr>
              <w:t>= User Input</w:t>
            </w:r>
          </w:p>
        </w:tc>
      </w:tr>
      <w:tr w:rsidR="00AF7D72" w:rsidRPr="000F5CB7" w14:paraId="370A0DAA" w14:textId="77777777" w:rsidTr="00CF0213">
        <w:trPr>
          <w:trHeight w:val="20"/>
        </w:trPr>
        <w:tc>
          <w:tcPr>
            <w:tcW w:w="0" w:type="auto"/>
            <w:vAlign w:val="center"/>
          </w:tcPr>
          <w:p w14:paraId="5E6BBDA6" w14:textId="77777777" w:rsidR="003646C9" w:rsidRPr="000F5CB7" w:rsidRDefault="003646C9" w:rsidP="009B4A22">
            <w:pPr>
              <w:rPr>
                <w:sz w:val="18"/>
                <w:szCs w:val="18"/>
              </w:rPr>
            </w:pPr>
            <w:r w:rsidRPr="000F5CB7">
              <w:rPr>
                <w:sz w:val="18"/>
                <w:szCs w:val="18"/>
              </w:rPr>
              <w:t>r</w:t>
            </w:r>
            <w:r w:rsidRPr="000F5CB7">
              <w:rPr>
                <w:sz w:val="18"/>
                <w:szCs w:val="18"/>
                <w:vertAlign w:val="subscript"/>
              </w:rPr>
              <w:t>6</w:t>
            </w:r>
          </w:p>
        </w:tc>
        <w:tc>
          <w:tcPr>
            <w:tcW w:w="0" w:type="auto"/>
            <w:tcBorders>
              <w:right w:val="single" w:sz="12" w:space="0" w:color="auto"/>
            </w:tcBorders>
            <w:vAlign w:val="center"/>
          </w:tcPr>
          <w:p w14:paraId="665766F7" w14:textId="77777777" w:rsidR="003646C9" w:rsidRPr="000F5CB7" w:rsidRDefault="003646C9" w:rsidP="009B4A22">
            <w:pPr>
              <w:rPr>
                <w:sz w:val="18"/>
                <w:szCs w:val="18"/>
              </w:rPr>
            </w:pPr>
            <w:r w:rsidRPr="000F5CB7">
              <w:rPr>
                <w:sz w:val="18"/>
                <w:szCs w:val="18"/>
              </w:rPr>
              <w:t>Weighted Average Outer Radius of Pipe Insulation within Unconditioned Areas (m)</w:t>
            </w:r>
          </w:p>
        </w:tc>
        <w:tc>
          <w:tcPr>
            <w:tcW w:w="0" w:type="auto"/>
            <w:tcBorders>
              <w:left w:val="single" w:sz="12" w:space="0" w:color="auto"/>
            </w:tcBorders>
            <w:vAlign w:val="center"/>
          </w:tcPr>
          <w:p w14:paraId="4215ED85" w14:textId="77777777" w:rsidR="003646C9" w:rsidRPr="000F5CB7" w:rsidRDefault="003646C9" w:rsidP="009B4A22">
            <w:pPr>
              <w:rPr>
                <w:sz w:val="18"/>
                <w:szCs w:val="18"/>
                <w:lang w:val="en-US"/>
              </w:rPr>
            </w:pPr>
            <w:r w:rsidRPr="000F5CB7">
              <w:rPr>
                <w:sz w:val="18"/>
                <w:szCs w:val="18"/>
                <w:lang w:val="en-US"/>
              </w:rPr>
              <w:t>Yes – Hydraulic Consultant</w:t>
            </w:r>
          </w:p>
        </w:tc>
        <w:tc>
          <w:tcPr>
            <w:tcW w:w="0" w:type="auto"/>
            <w:vAlign w:val="center"/>
          </w:tcPr>
          <w:p w14:paraId="5E45CE59" w14:textId="77777777" w:rsidR="003646C9" w:rsidRPr="000F5CB7" w:rsidRDefault="003646C9" w:rsidP="009B4A22">
            <w:pPr>
              <w:rPr>
                <w:sz w:val="18"/>
                <w:szCs w:val="18"/>
                <w:lang w:val="en-US"/>
              </w:rPr>
            </w:pPr>
            <w:r w:rsidRPr="000F5CB7">
              <w:rPr>
                <w:sz w:val="18"/>
                <w:szCs w:val="18"/>
                <w:lang w:val="en-US"/>
              </w:rPr>
              <w:t>= User Input</w:t>
            </w:r>
          </w:p>
        </w:tc>
      </w:tr>
    </w:tbl>
    <w:p w14:paraId="17BB0ABA" w14:textId="77777777" w:rsidR="003646C9" w:rsidRDefault="003646C9" w:rsidP="003646C9"/>
    <w:p w14:paraId="7B111DF5" w14:textId="77777777" w:rsidR="00842F8A" w:rsidRDefault="00842F8A" w:rsidP="003646C9"/>
    <w:p w14:paraId="43CCABDE" w14:textId="77777777" w:rsidR="00842F8A" w:rsidRDefault="00842F8A" w:rsidP="003646C9"/>
    <w:p w14:paraId="4EF713BA" w14:textId="35A3B1DB" w:rsidR="000F5CB7" w:rsidRPr="007D17D3" w:rsidRDefault="000F5CB7" w:rsidP="00297110">
      <w:pPr>
        <w:pStyle w:val="ListParagraph"/>
        <w:keepNext/>
        <w:numPr>
          <w:ilvl w:val="0"/>
          <w:numId w:val="15"/>
        </w:numPr>
        <w:rPr>
          <w:lang w:val="en-US"/>
        </w:rPr>
      </w:pPr>
      <w:r w:rsidRPr="007D17D3">
        <w:rPr>
          <w:lang w:val="en-US"/>
        </w:rPr>
        <w:br w:type="page"/>
      </w:r>
    </w:p>
    <w:p w14:paraId="7D973E7C" w14:textId="29423C60" w:rsidR="003646C9" w:rsidRDefault="003646C9" w:rsidP="0063041A">
      <w:pPr>
        <w:pStyle w:val="Heading2"/>
        <w:rPr>
          <w:lang w:val="en-US"/>
        </w:rPr>
      </w:pPr>
      <w:bookmarkStart w:id="17" w:name="_Ref144370639"/>
      <w:bookmarkStart w:id="18" w:name="_Toc144818398"/>
      <w:bookmarkStart w:id="19" w:name="_Toc144818511"/>
      <w:bookmarkStart w:id="20" w:name="_Toc144819518"/>
      <w:bookmarkStart w:id="21" w:name="_Toc150611523"/>
      <w:bookmarkStart w:id="22" w:name="_Toc169606476"/>
      <w:r>
        <w:rPr>
          <w:lang w:val="en-US"/>
        </w:rPr>
        <w:lastRenderedPageBreak/>
        <w:t xml:space="preserve">Step 3 – </w:t>
      </w:r>
      <w:r w:rsidRPr="009160AC">
        <w:rPr>
          <w:lang w:val="en-US"/>
        </w:rPr>
        <w:t xml:space="preserve">Determine </w:t>
      </w:r>
      <w:r w:rsidR="00732731">
        <w:rPr>
          <w:lang w:val="en-US"/>
        </w:rPr>
        <w:t xml:space="preserve">DHW </w:t>
      </w:r>
      <w:r>
        <w:rPr>
          <w:lang w:val="en-US"/>
        </w:rPr>
        <w:t>Heating Technology</w:t>
      </w:r>
      <w:bookmarkEnd w:id="17"/>
      <w:bookmarkEnd w:id="18"/>
      <w:bookmarkEnd w:id="19"/>
      <w:bookmarkEnd w:id="20"/>
      <w:bookmarkEnd w:id="21"/>
      <w:bookmarkEnd w:id="22"/>
    </w:p>
    <w:p w14:paraId="24D8214C" w14:textId="108D6F27" w:rsidR="00FB0C60" w:rsidRDefault="003646C9" w:rsidP="003646C9">
      <w:r w:rsidRPr="00B470C7">
        <w:rPr>
          <w:lang w:val="en-US"/>
        </w:rPr>
        <w:t>Various heating technologies influence the energy consumption profile and overall performance DHW systems. Consequently, the subsequent phase in assessing energy consumption of a central DHW system entail identifying the DHW heating technology's design configuration.</w:t>
      </w:r>
      <w:r w:rsidRPr="00B470C7">
        <w:t xml:space="preserve"> </w:t>
      </w:r>
    </w:p>
    <w:p w14:paraId="2E450EBD" w14:textId="4B036F87" w:rsidR="003646C9" w:rsidRDefault="003646C9" w:rsidP="003646C9">
      <w:pPr>
        <w:rPr>
          <w:lang w:val="en-US"/>
        </w:rPr>
      </w:pPr>
      <w:r w:rsidRPr="00B470C7">
        <w:rPr>
          <w:lang w:val="en-US"/>
        </w:rPr>
        <w:t>The following are possible</w:t>
      </w:r>
      <w:r>
        <w:rPr>
          <w:lang w:val="en-US"/>
        </w:rPr>
        <w:t xml:space="preserve"> technologies</w:t>
      </w:r>
      <w:r w:rsidRPr="00B470C7">
        <w:rPr>
          <w:lang w:val="en-US"/>
        </w:rPr>
        <w:t xml:space="preserve"> </w:t>
      </w:r>
      <w:r>
        <w:rPr>
          <w:lang w:val="en-US"/>
        </w:rPr>
        <w:t xml:space="preserve">applicable </w:t>
      </w:r>
      <w:r w:rsidRPr="00B470C7">
        <w:rPr>
          <w:lang w:val="en-US"/>
        </w:rPr>
        <w:t>for a central DHW system</w:t>
      </w:r>
      <w:r>
        <w:rPr>
          <w:lang w:val="en-US"/>
        </w:rPr>
        <w:t>:</w:t>
      </w:r>
    </w:p>
    <w:p w14:paraId="2A532D85" w14:textId="77777777" w:rsidR="003646C9" w:rsidRDefault="003646C9" w:rsidP="00167CCE">
      <w:pPr>
        <w:pStyle w:val="Heading3"/>
      </w:pPr>
      <w:bookmarkStart w:id="23" w:name="_Ref144238171"/>
      <w:bookmarkStart w:id="24" w:name="_Toc144818399"/>
      <w:bookmarkStart w:id="25" w:name="_Toc144818512"/>
      <w:bookmarkStart w:id="26" w:name="_Toc144819519"/>
      <w:bookmarkStart w:id="27" w:name="_Toc150611524"/>
      <w:bookmarkStart w:id="28" w:name="_Toc168648120"/>
      <w:bookmarkStart w:id="29" w:name="_Toc169606477"/>
      <w:r>
        <w:t>Instantaneous Electric DHW Heaters</w:t>
      </w:r>
      <w:bookmarkEnd w:id="23"/>
      <w:bookmarkEnd w:id="24"/>
      <w:bookmarkEnd w:id="25"/>
      <w:bookmarkEnd w:id="26"/>
      <w:bookmarkEnd w:id="27"/>
      <w:bookmarkEnd w:id="28"/>
      <w:bookmarkEnd w:id="29"/>
    </w:p>
    <w:tbl>
      <w:tblPr>
        <w:tblStyle w:val="ListTable"/>
        <w:tblW w:w="5000" w:type="pct"/>
        <w:tblLook w:val="04A0" w:firstRow="1" w:lastRow="0" w:firstColumn="1" w:lastColumn="0" w:noHBand="0" w:noVBand="1"/>
      </w:tblPr>
      <w:tblGrid>
        <w:gridCol w:w="3140"/>
        <w:gridCol w:w="2750"/>
        <w:gridCol w:w="3136"/>
      </w:tblGrid>
      <w:tr w:rsidR="000F5CB7" w:rsidRPr="000F5CB7" w14:paraId="7E2389E0" w14:textId="77777777" w:rsidTr="00B118D1">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pct"/>
            <w:shd w:val="clear" w:color="auto" w:fill="D5DCE4" w:themeFill="text2" w:themeFillTint="33"/>
          </w:tcPr>
          <w:p w14:paraId="54061E62" w14:textId="77777777" w:rsidR="003646C9" w:rsidRPr="000F5CB7" w:rsidRDefault="003646C9" w:rsidP="009B4A22">
            <w:pPr>
              <w:jc w:val="left"/>
              <w:rPr>
                <w:color w:val="auto"/>
                <w:lang w:val="en-US"/>
              </w:rPr>
            </w:pPr>
            <w:r w:rsidRPr="000F5CB7">
              <w:rPr>
                <w:color w:val="auto"/>
                <w:lang w:val="en-US"/>
              </w:rPr>
              <w:t xml:space="preserve">Technology </w:t>
            </w:r>
          </w:p>
        </w:tc>
        <w:tc>
          <w:tcPr>
            <w:tcW w:w="0" w:type="pct"/>
            <w:shd w:val="clear" w:color="auto" w:fill="D5DCE4" w:themeFill="text2" w:themeFillTint="33"/>
          </w:tcPr>
          <w:p w14:paraId="09C871FE" w14:textId="77777777" w:rsidR="003646C9" w:rsidRPr="000F5CB7" w:rsidRDefault="003646C9" w:rsidP="009B4A22">
            <w:pPr>
              <w:jc w:val="left"/>
              <w:cnfStyle w:val="100000000000" w:firstRow="1" w:lastRow="0" w:firstColumn="0" w:lastColumn="0" w:oddVBand="0" w:evenVBand="0" w:oddHBand="0" w:evenHBand="0" w:firstRowFirstColumn="0" w:firstRowLastColumn="0" w:lastRowFirstColumn="0" w:lastRowLastColumn="0"/>
              <w:rPr>
                <w:color w:val="auto"/>
                <w:lang w:val="en-US"/>
              </w:rPr>
            </w:pPr>
            <w:r w:rsidRPr="000F5CB7">
              <w:rPr>
                <w:color w:val="auto"/>
                <w:lang w:val="en-US"/>
              </w:rPr>
              <w:t>Fuel Type</w:t>
            </w:r>
          </w:p>
        </w:tc>
        <w:tc>
          <w:tcPr>
            <w:tcW w:w="0" w:type="pct"/>
            <w:shd w:val="clear" w:color="auto" w:fill="D5DCE4" w:themeFill="text2" w:themeFillTint="33"/>
          </w:tcPr>
          <w:p w14:paraId="69C9CF53" w14:textId="77777777" w:rsidR="003646C9" w:rsidRPr="000F5CB7" w:rsidRDefault="003646C9" w:rsidP="009B4A22">
            <w:pPr>
              <w:jc w:val="left"/>
              <w:cnfStyle w:val="100000000000" w:firstRow="1" w:lastRow="0" w:firstColumn="0" w:lastColumn="0" w:oddVBand="0" w:evenVBand="0" w:oddHBand="0" w:evenHBand="0" w:firstRowFirstColumn="0" w:firstRowLastColumn="0" w:lastRowFirstColumn="0" w:lastRowLastColumn="0"/>
              <w:rPr>
                <w:noProof/>
                <w:color w:val="auto"/>
              </w:rPr>
            </w:pPr>
            <w:r w:rsidRPr="000F5CB7">
              <w:rPr>
                <w:noProof/>
                <w:color w:val="auto"/>
              </w:rPr>
              <w:t>Description</w:t>
            </w:r>
          </w:p>
        </w:tc>
      </w:tr>
      <w:tr w:rsidR="000F5CB7" w:rsidRPr="000F5CB7" w14:paraId="21F51351" w14:textId="77777777" w:rsidTr="00B118D1">
        <w:trPr>
          <w:trHeight w:val="2268"/>
        </w:trPr>
        <w:tc>
          <w:tcPr>
            <w:cnfStyle w:val="001000000000" w:firstRow="0" w:lastRow="0" w:firstColumn="1" w:lastColumn="0" w:oddVBand="0" w:evenVBand="0" w:oddHBand="0" w:evenHBand="0" w:firstRowFirstColumn="0" w:firstRowLastColumn="0" w:lastRowFirstColumn="0" w:lastRowLastColumn="0"/>
            <w:tcW w:w="0" w:type="pct"/>
          </w:tcPr>
          <w:p w14:paraId="346D57B4" w14:textId="77777777" w:rsidR="003646C9" w:rsidRPr="000F5CB7" w:rsidRDefault="003646C9" w:rsidP="009B4A22">
            <w:pPr>
              <w:rPr>
                <w:noProof/>
                <w:color w:val="auto"/>
              </w:rPr>
            </w:pPr>
            <w:r w:rsidRPr="000F5CB7">
              <w:rPr>
                <w:color w:val="auto"/>
              </w:rPr>
              <w:t>Electrical Instantaneous Heaters</w:t>
            </w:r>
          </w:p>
        </w:tc>
        <w:tc>
          <w:tcPr>
            <w:tcW w:w="0" w:type="pct"/>
          </w:tcPr>
          <w:p w14:paraId="61CA5BA5" w14:textId="77777777" w:rsidR="003646C9" w:rsidRPr="000F5CB7" w:rsidRDefault="003646C9" w:rsidP="009B4A22">
            <w:pPr>
              <w:cnfStyle w:val="000000000000" w:firstRow="0" w:lastRow="0" w:firstColumn="0" w:lastColumn="0" w:oddVBand="0" w:evenVBand="0" w:oddHBand="0" w:evenHBand="0" w:firstRowFirstColumn="0" w:firstRowLastColumn="0" w:lastRowFirstColumn="0" w:lastRowLastColumn="0"/>
              <w:rPr>
                <w:color w:val="auto"/>
                <w:lang w:val="en-US"/>
              </w:rPr>
            </w:pPr>
            <w:r w:rsidRPr="000F5CB7">
              <w:rPr>
                <w:color w:val="auto"/>
                <w:lang w:val="en-US"/>
              </w:rPr>
              <w:t>Electricity</w:t>
            </w:r>
          </w:p>
        </w:tc>
        <w:tc>
          <w:tcPr>
            <w:tcW w:w="0" w:type="pct"/>
          </w:tcPr>
          <w:p w14:paraId="2B2ABF2E" w14:textId="77777777" w:rsidR="003646C9" w:rsidRPr="000F5CB7" w:rsidRDefault="003646C9" w:rsidP="009B4A22">
            <w:pPr>
              <w:cnfStyle w:val="000000000000" w:firstRow="0" w:lastRow="0" w:firstColumn="0" w:lastColumn="0" w:oddVBand="0" w:evenVBand="0" w:oddHBand="0" w:evenHBand="0" w:firstRowFirstColumn="0" w:firstRowLastColumn="0" w:lastRowFirstColumn="0" w:lastRowLastColumn="0"/>
              <w:rPr>
                <w:noProof/>
                <w:color w:val="auto"/>
              </w:rPr>
            </w:pPr>
            <w:r w:rsidRPr="000F5CB7">
              <w:rPr>
                <w:b/>
                <w:bCs/>
                <w:noProof/>
                <w:color w:val="auto"/>
              </w:rPr>
              <w:t>Electrical instantaneous heaters</w:t>
            </w:r>
            <w:r w:rsidRPr="000F5CB7">
              <w:rPr>
                <w:noProof/>
                <w:color w:val="auto"/>
              </w:rPr>
              <w:t xml:space="preserve">, also known as tankless electric resistance heaters, are heating devices that use electrical energy to generate heat. They consist of heating elements, typically made of nichrome or other resistance wire, which produce heat when an electric current passes through them. </w:t>
            </w:r>
          </w:p>
        </w:tc>
      </w:tr>
    </w:tbl>
    <w:p w14:paraId="51F2C877" w14:textId="77777777" w:rsidR="003646C9" w:rsidRDefault="003646C9" w:rsidP="003646C9"/>
    <w:p w14:paraId="6A01665A" w14:textId="14ACB74A" w:rsidR="003646C9" w:rsidRDefault="003646C9" w:rsidP="003646C9">
      <w:pPr>
        <w:rPr>
          <w:lang w:val="en-US"/>
        </w:rPr>
      </w:pPr>
      <w:r>
        <w:rPr>
          <w:lang w:val="en-US"/>
        </w:rPr>
        <w:t xml:space="preserve">The energy requirement for electric instantaneous systems to supply sufficient heating for the annual DHW thermal load of all dwellings can be calculated </w:t>
      </w:r>
      <w:r w:rsidRPr="006B206B">
        <w:rPr>
          <w:lang w:val="en-US"/>
        </w:rPr>
        <w:t xml:space="preserve">via </w:t>
      </w:r>
      <w:r w:rsidR="007C5F15" w:rsidRPr="007C5F15">
        <w:rPr>
          <w:b/>
          <w:bCs/>
        </w:rPr>
        <w:t xml:space="preserve">Equation </w:t>
      </w:r>
      <w:r w:rsidR="007C5F15" w:rsidRPr="007C5F15">
        <w:rPr>
          <w:b/>
          <w:bCs/>
          <w:noProof/>
        </w:rPr>
        <w:t>2</w:t>
      </w:r>
      <w:r w:rsidRPr="006B206B">
        <w:rPr>
          <w:lang w:val="en-US"/>
        </w:rPr>
        <w:t xml:space="preserve"> </w:t>
      </w:r>
      <w:r>
        <w:rPr>
          <w:lang w:val="en-US"/>
        </w:rPr>
        <w:t>below:</w:t>
      </w:r>
    </w:p>
    <w:p w14:paraId="52C084D4" w14:textId="6AC37D51" w:rsidR="003646C9" w:rsidRPr="00B118D1" w:rsidRDefault="003646C9" w:rsidP="00B118D1">
      <w:pPr>
        <w:pStyle w:val="Caption"/>
        <w:rPr>
          <w:noProof/>
        </w:rPr>
      </w:pPr>
      <w:bookmarkStart w:id="30" w:name="_Ref144234432"/>
      <w:r w:rsidRPr="00B118D1">
        <w:rPr>
          <w:noProof/>
        </w:rPr>
        <w:t xml:space="preserve">Equation </w:t>
      </w:r>
      <w:r w:rsidR="007C5F15">
        <w:rPr>
          <w:noProof/>
        </w:rPr>
        <w:t>2</w:t>
      </w:r>
      <w:bookmarkEnd w:id="30"/>
      <w:r w:rsidRPr="00B118D1">
        <w:rPr>
          <w:noProof/>
        </w:rPr>
        <w:t>: Calculation of Hourly Hot Water Energy Requirement</w:t>
      </w:r>
    </w:p>
    <w:p w14:paraId="3EB495B4" w14:textId="4F1A2089" w:rsidR="003646C9" w:rsidRPr="00B118D1" w:rsidRDefault="00910013" w:rsidP="00B118D1">
      <w:pPr>
        <w:jc w:val="both"/>
        <w:rPr>
          <w:color w:val="7B7B7B" w:themeColor="accent3" w:themeShade="BF"/>
        </w:rPr>
      </w:pPr>
      <m:oMathPara>
        <m:oMath>
          <m:sSub>
            <m:sSubPr>
              <m:ctrlPr>
                <w:rPr>
                  <w:rFonts w:ascii="Cambria Math" w:hAnsi="Cambria Math"/>
                  <w:i/>
                </w:rPr>
              </m:ctrlPr>
            </m:sSubPr>
            <m:e>
              <m:r>
                <w:rPr>
                  <w:rFonts w:ascii="Cambria Math" w:hAnsi="Cambria Math"/>
                </w:rPr>
                <m:t>E</m:t>
              </m:r>
            </m:e>
            <m:sub>
              <m:r>
                <w:rPr>
                  <w:rFonts w:ascii="Cambria Math" w:hAnsi="Cambria Math"/>
                </w:rPr>
                <m:t>Hourly</m:t>
              </m:r>
            </m:sub>
          </m:sSub>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DHW-Hourly</m:t>
                  </m:r>
                </m:sub>
              </m:sSub>
              <m:r>
                <w:rPr>
                  <w:rFonts w:ascii="Cambria Math" w:hAnsi="Cambria Math"/>
                </w:rPr>
                <m:t xml:space="preserve"> + </m:t>
              </m:r>
              <m:sSub>
                <m:sSubPr>
                  <m:ctrlPr>
                    <w:rPr>
                      <w:rFonts w:ascii="Cambria Math" w:hAnsi="Cambria Math"/>
                      <w:i/>
                    </w:rPr>
                  </m:ctrlPr>
                </m:sSubPr>
                <m:e>
                  <m:r>
                    <w:rPr>
                      <w:rFonts w:ascii="Cambria Math" w:hAnsi="Cambria Math"/>
                    </w:rPr>
                    <m:t>Q</m:t>
                  </m:r>
                </m:e>
                <m:sub>
                  <m:r>
                    <w:rPr>
                      <w:rFonts w:ascii="Cambria Math" w:hAnsi="Cambria Math"/>
                    </w:rPr>
                    <m:t>Pipe-Loss</m:t>
                  </m:r>
                </m:sub>
              </m:sSub>
            </m:num>
            <m:den>
              <m:sSub>
                <m:sSubPr>
                  <m:ctrlPr>
                    <w:rPr>
                      <w:rFonts w:ascii="Cambria Math" w:hAnsi="Cambria Math"/>
                      <w:i/>
                    </w:rPr>
                  </m:ctrlPr>
                </m:sSubPr>
                <m:e>
                  <m:r>
                    <w:rPr>
                      <w:rFonts w:ascii="Cambria Math" w:hAnsi="Cambria Math"/>
                    </w:rPr>
                    <m:t>η</m:t>
                  </m:r>
                </m:e>
                <m:sub>
                  <m:r>
                    <w:rPr>
                      <w:rFonts w:ascii="Cambria Math" w:hAnsi="Cambria Math"/>
                    </w:rPr>
                    <m:t>Ave.-Inst.-Elec.</m:t>
                  </m:r>
                </m:sub>
              </m:sSub>
            </m:den>
          </m:f>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w:rPr>
                      <w:rFonts w:ascii="Cambria Math" w:hAnsi="Cambria Math"/>
                    </w:rPr>
                    <m:t>Inst.-Elec.</m:t>
                  </m:r>
                </m:sub>
              </m:sSub>
              <m:r>
                <w:rPr>
                  <w:rFonts w:ascii="Cambria Math" w:hAnsi="Cambria Math"/>
                </w:rPr>
                <m:t>×E</m:t>
              </m:r>
            </m:e>
            <m:sub>
              <m:r>
                <w:rPr>
                  <w:rFonts w:ascii="Cambria Math" w:hAnsi="Cambria Math"/>
                </w:rPr>
                <m:t>Standby</m:t>
              </m:r>
            </m:sub>
          </m:sSub>
          <m:sSub>
            <m:sSubPr>
              <m:ctrlPr>
                <w:rPr>
                  <w:rFonts w:ascii="Cambria Math" w:hAnsi="Cambria Math"/>
                  <w:i/>
                </w:rPr>
              </m:ctrlPr>
            </m:sSubPr>
            <m:e>
              <m:r>
                <w:rPr>
                  <w:rFonts w:ascii="Cambria Math" w:hAnsi="Cambria Math"/>
                </w:rPr>
                <m:t>×t</m:t>
              </m:r>
            </m:e>
            <m:sub>
              <m:r>
                <w:rPr>
                  <w:rFonts w:ascii="Cambria Math" w:hAnsi="Cambria Math"/>
                </w:rPr>
                <m:t>Standby</m:t>
              </m:r>
            </m:sub>
          </m:sSub>
        </m:oMath>
      </m:oMathPara>
    </w:p>
    <w:p w14:paraId="30DFE851" w14:textId="7CB6FE0B" w:rsidR="003646C9" w:rsidRPr="002F1260" w:rsidRDefault="008D3C5A" w:rsidP="003646C9">
      <w:pPr>
        <w:spacing w:before="120" w:after="0" w:line="240" w:lineRule="auto"/>
        <w:jc w:val="both"/>
        <w:rPr>
          <w:lang w:val="en-US"/>
        </w:rPr>
      </w:pPr>
      <w:proofErr w:type="spellStart"/>
      <w:r w:rsidRPr="008D3C5A">
        <w:rPr>
          <w:lang w:val="en-US"/>
        </w:rPr>
        <w:t>E</w:t>
      </w:r>
      <w:r w:rsidR="003646C9" w:rsidRPr="002F1260">
        <w:rPr>
          <w:vertAlign w:val="subscript"/>
          <w:lang w:val="en-US"/>
        </w:rPr>
        <w:t>Hourly</w:t>
      </w:r>
      <w:proofErr w:type="spellEnd"/>
      <w:r w:rsidR="003646C9" w:rsidRPr="002F1260">
        <w:rPr>
          <w:lang w:val="en-US"/>
        </w:rPr>
        <w:t xml:space="preserve"> = Hourly Hot Water Energy Requirement </w:t>
      </w:r>
      <w:r w:rsidR="003646C9">
        <w:rPr>
          <w:lang w:val="en-US"/>
        </w:rPr>
        <w:t>(</w:t>
      </w:r>
      <w:r w:rsidR="003646C9" w:rsidRPr="002F1260">
        <w:rPr>
          <w:lang w:val="en-US"/>
        </w:rPr>
        <w:t>MJ, Electricity</w:t>
      </w:r>
      <w:r w:rsidR="003646C9">
        <w:rPr>
          <w:lang w:val="en-US"/>
        </w:rPr>
        <w:t>)</w:t>
      </w:r>
    </w:p>
    <w:p w14:paraId="18E041AC" w14:textId="545AB06E" w:rsidR="003646C9" w:rsidRPr="002F1260" w:rsidRDefault="003646C9" w:rsidP="003646C9">
      <w:pPr>
        <w:spacing w:after="0" w:line="240" w:lineRule="auto"/>
        <w:jc w:val="both"/>
        <w:rPr>
          <w:lang w:val="en-US"/>
        </w:rPr>
      </w:pPr>
      <w:r w:rsidRPr="002F1260">
        <w:rPr>
          <w:lang w:val="en-US"/>
        </w:rPr>
        <w:t>Q</w:t>
      </w:r>
      <w:r w:rsidRPr="002F1260">
        <w:rPr>
          <w:vertAlign w:val="subscript"/>
          <w:lang w:val="en-US"/>
        </w:rPr>
        <w:t>DHW-Hourly</w:t>
      </w:r>
      <w:r w:rsidRPr="002F1260">
        <w:rPr>
          <w:lang w:val="en-US"/>
        </w:rPr>
        <w:t xml:space="preserve"> = </w:t>
      </w:r>
      <w:r>
        <w:t>Hourly</w:t>
      </w:r>
      <w:r w:rsidRPr="00D66731">
        <w:t xml:space="preserve"> </w:t>
      </w:r>
      <w:r>
        <w:t>DHW Thermal Load of Multi-residential Building (</w:t>
      </w:r>
      <w:proofErr w:type="spellStart"/>
      <w:r w:rsidR="008D3C5A" w:rsidRPr="008D3C5A">
        <w:t>MJ</w:t>
      </w:r>
      <w:r w:rsidR="008D3C5A" w:rsidRPr="008D3C5A">
        <w:rPr>
          <w:vertAlign w:val="subscript"/>
        </w:rPr>
        <w:t>th</w:t>
      </w:r>
      <w:proofErr w:type="spellEnd"/>
      <w:r w:rsidR="008D3C5A" w:rsidRPr="008D3C5A">
        <w:t>/hour</w:t>
      </w:r>
      <w:r>
        <w:t>)</w:t>
      </w:r>
    </w:p>
    <w:p w14:paraId="6E441995" w14:textId="742137BC" w:rsidR="003646C9" w:rsidRPr="002F1260" w:rsidRDefault="003646C9" w:rsidP="003646C9">
      <w:pPr>
        <w:spacing w:after="0" w:line="240" w:lineRule="auto"/>
        <w:jc w:val="both"/>
        <w:rPr>
          <w:lang w:val="en-US"/>
        </w:rPr>
      </w:pPr>
      <w:proofErr w:type="spellStart"/>
      <w:r>
        <w:t>Q</w:t>
      </w:r>
      <w:r w:rsidRPr="002F1260">
        <w:rPr>
          <w:vertAlign w:val="subscript"/>
        </w:rPr>
        <w:t>Pipe</w:t>
      </w:r>
      <w:proofErr w:type="spellEnd"/>
      <w:r w:rsidRPr="002F1260">
        <w:rPr>
          <w:vertAlign w:val="subscript"/>
        </w:rPr>
        <w:t>-Loss</w:t>
      </w:r>
      <w:r w:rsidRPr="00772966">
        <w:t xml:space="preserve"> =</w:t>
      </w:r>
      <w:r>
        <w:t xml:space="preserve"> Total Thermal Loss from Pipes (</w:t>
      </w:r>
      <w:proofErr w:type="spellStart"/>
      <w:r w:rsidR="008D3C5A" w:rsidRPr="008D3C5A">
        <w:t>MJ</w:t>
      </w:r>
      <w:r w:rsidR="008D3C5A" w:rsidRPr="008D3C5A">
        <w:rPr>
          <w:vertAlign w:val="subscript"/>
        </w:rPr>
        <w:t>th</w:t>
      </w:r>
      <w:proofErr w:type="spellEnd"/>
      <w:r w:rsidR="008D3C5A" w:rsidRPr="008D3C5A">
        <w:t>/hour</w:t>
      </w:r>
      <w:r>
        <w:t>)</w:t>
      </w:r>
    </w:p>
    <w:p w14:paraId="45964883" w14:textId="77777777" w:rsidR="003646C9" w:rsidRPr="002F1260" w:rsidRDefault="003646C9" w:rsidP="003646C9">
      <w:pPr>
        <w:spacing w:after="0" w:line="240" w:lineRule="auto"/>
        <w:rPr>
          <w:lang w:val="en-US"/>
        </w:rPr>
      </w:pPr>
      <w:proofErr w:type="spellStart"/>
      <w:r w:rsidRPr="002F1260">
        <w:rPr>
          <w:lang w:val="en-US"/>
        </w:rPr>
        <w:t>η</w:t>
      </w:r>
      <w:r w:rsidRPr="002F1260">
        <w:rPr>
          <w:vertAlign w:val="subscript"/>
          <w:lang w:val="en-US"/>
        </w:rPr>
        <w:t>Ave</w:t>
      </w:r>
      <w:proofErr w:type="spellEnd"/>
      <w:r w:rsidRPr="002F1260">
        <w:rPr>
          <w:vertAlign w:val="subscript"/>
          <w:lang w:val="en-US"/>
        </w:rPr>
        <w:t>.-Inst.-Elec.</w:t>
      </w:r>
      <w:r w:rsidRPr="002F1260">
        <w:rPr>
          <w:lang w:val="en-US"/>
        </w:rPr>
        <w:t xml:space="preserve"> = Average Efficiency of Instantaneous Electric DHW Heaters </w:t>
      </w:r>
      <w:r>
        <w:rPr>
          <w:lang w:val="en-US"/>
        </w:rPr>
        <w:t>(</w:t>
      </w:r>
      <w:r w:rsidRPr="002F1260">
        <w:rPr>
          <w:lang w:val="en-US"/>
        </w:rPr>
        <w:t>%</w:t>
      </w:r>
      <w:r>
        <w:rPr>
          <w:lang w:val="en-US"/>
        </w:rPr>
        <w:t>)</w:t>
      </w:r>
    </w:p>
    <w:p w14:paraId="3168AC46" w14:textId="12464D72" w:rsidR="003646C9" w:rsidRPr="002F1260" w:rsidRDefault="003646C9" w:rsidP="003646C9">
      <w:pPr>
        <w:spacing w:after="0" w:line="240" w:lineRule="auto"/>
        <w:rPr>
          <w:lang w:val="en-US"/>
        </w:rPr>
      </w:pPr>
      <w:proofErr w:type="spellStart"/>
      <w:proofErr w:type="gramStart"/>
      <w:r w:rsidRPr="002F1260">
        <w:rPr>
          <w:lang w:val="en-US"/>
        </w:rPr>
        <w:t>N</w:t>
      </w:r>
      <w:r w:rsidRPr="002F1260">
        <w:rPr>
          <w:vertAlign w:val="subscript"/>
          <w:lang w:val="en-US"/>
        </w:rPr>
        <w:t>Inst</w:t>
      </w:r>
      <w:proofErr w:type="spellEnd"/>
      <w:r w:rsidRPr="002F1260">
        <w:rPr>
          <w:vertAlign w:val="subscript"/>
          <w:lang w:val="en-US"/>
        </w:rPr>
        <w:t>.-</w:t>
      </w:r>
      <w:proofErr w:type="gramEnd"/>
      <w:r w:rsidRPr="002F1260">
        <w:rPr>
          <w:vertAlign w:val="subscript"/>
          <w:lang w:val="en-US"/>
        </w:rPr>
        <w:t>Elec.</w:t>
      </w:r>
      <w:r w:rsidRPr="002F1260">
        <w:rPr>
          <w:lang w:val="en-US"/>
        </w:rPr>
        <w:t xml:space="preserve"> = Quantity of Instantaneous Electric DHW Heater</w:t>
      </w:r>
      <w:r w:rsidR="00EA0AC4">
        <w:rPr>
          <w:lang w:val="en-US"/>
        </w:rPr>
        <w:t xml:space="preserve"> (number of)</w:t>
      </w:r>
    </w:p>
    <w:p w14:paraId="17A5B560" w14:textId="77777777" w:rsidR="003646C9" w:rsidRPr="002F1260" w:rsidRDefault="003646C9" w:rsidP="003646C9">
      <w:pPr>
        <w:spacing w:after="0" w:line="240" w:lineRule="auto"/>
        <w:rPr>
          <w:lang w:val="en-US"/>
        </w:rPr>
      </w:pPr>
      <w:proofErr w:type="spellStart"/>
      <w:r w:rsidRPr="002F1260">
        <w:rPr>
          <w:lang w:val="en-US"/>
        </w:rPr>
        <w:t>E</w:t>
      </w:r>
      <w:r w:rsidRPr="002F1260">
        <w:rPr>
          <w:vertAlign w:val="subscript"/>
          <w:lang w:val="en-US"/>
        </w:rPr>
        <w:t>Standby</w:t>
      </w:r>
      <w:proofErr w:type="spellEnd"/>
      <w:r w:rsidRPr="002F1260">
        <w:rPr>
          <w:lang w:val="en-US"/>
        </w:rPr>
        <w:t xml:space="preserve"> = Standby Energy Requirement of Instantaneous System </w:t>
      </w:r>
      <w:r>
        <w:rPr>
          <w:lang w:val="en-US"/>
        </w:rPr>
        <w:t>(</w:t>
      </w:r>
      <w:r w:rsidRPr="002F1260">
        <w:rPr>
          <w:lang w:val="en-US"/>
        </w:rPr>
        <w:t>MJ/hour, Electricity</w:t>
      </w:r>
      <w:r>
        <w:rPr>
          <w:lang w:val="en-US"/>
        </w:rPr>
        <w:t>)</w:t>
      </w:r>
    </w:p>
    <w:p w14:paraId="4B2BE357" w14:textId="77777777" w:rsidR="003646C9" w:rsidRDefault="003646C9" w:rsidP="003646C9">
      <w:pPr>
        <w:spacing w:after="0" w:line="240" w:lineRule="auto"/>
        <w:rPr>
          <w:lang w:val="en-US"/>
        </w:rPr>
      </w:pPr>
      <w:proofErr w:type="spellStart"/>
      <w:r w:rsidRPr="002F1260">
        <w:rPr>
          <w:lang w:val="en-US"/>
        </w:rPr>
        <w:t>t</w:t>
      </w:r>
      <w:r w:rsidRPr="002F1260">
        <w:rPr>
          <w:vertAlign w:val="subscript"/>
          <w:lang w:val="en-US"/>
        </w:rPr>
        <w:t>Standby</w:t>
      </w:r>
      <w:proofErr w:type="spellEnd"/>
      <w:r w:rsidRPr="002F1260">
        <w:rPr>
          <w:lang w:val="en-US"/>
        </w:rPr>
        <w:t xml:space="preserve"> = Amount of Time in Standby </w:t>
      </w:r>
      <w:r>
        <w:rPr>
          <w:lang w:val="en-US"/>
        </w:rPr>
        <w:t>(</w:t>
      </w:r>
      <w:r w:rsidRPr="002F1260">
        <w:rPr>
          <w:lang w:val="en-US"/>
        </w:rPr>
        <w:t>hour</w:t>
      </w:r>
      <w:r>
        <w:rPr>
          <w:lang w:val="en-US"/>
        </w:rPr>
        <w:t>)</w:t>
      </w:r>
    </w:p>
    <w:p w14:paraId="6DBD54AC" w14:textId="77777777" w:rsidR="003646C9" w:rsidRPr="002F1260" w:rsidRDefault="003646C9" w:rsidP="003646C9">
      <w:pPr>
        <w:spacing w:after="0" w:line="240" w:lineRule="auto"/>
        <w:rPr>
          <w:lang w:val="en-US"/>
        </w:rPr>
      </w:pPr>
    </w:p>
    <w:p w14:paraId="3CF1D53E" w14:textId="3671A501" w:rsidR="003646C9" w:rsidRPr="00480660" w:rsidRDefault="003646C9" w:rsidP="003646C9">
      <w:pPr>
        <w:rPr>
          <w:lang w:val="en-US"/>
        </w:rPr>
      </w:pPr>
      <w:r w:rsidRPr="00480660">
        <w:rPr>
          <w:lang w:val="en-US"/>
        </w:rPr>
        <w:t xml:space="preserve">A summary of inputs and the sources of all parameters introduced in the preceding subsection is </w:t>
      </w:r>
      <w:r w:rsidR="00EE4C09">
        <w:rPr>
          <w:lang w:val="en-US"/>
        </w:rPr>
        <w:t>in table 4</w:t>
      </w:r>
      <w:r w:rsidRPr="00480660">
        <w:rPr>
          <w:lang w:val="en-US"/>
        </w:rPr>
        <w:t>:</w:t>
      </w:r>
    </w:p>
    <w:p w14:paraId="248E6D3D" w14:textId="2CC9AB9A" w:rsidR="003646C9" w:rsidRPr="00B118D1" w:rsidRDefault="003646C9" w:rsidP="00B118D1">
      <w:pPr>
        <w:pStyle w:val="TFTitle"/>
      </w:pPr>
      <w:r w:rsidRPr="00480660">
        <w:t xml:space="preserve">Table </w:t>
      </w:r>
      <w:r w:rsidR="007C5F15">
        <w:rPr>
          <w:noProof/>
        </w:rPr>
        <w:t>2</w:t>
      </w:r>
      <w:r w:rsidRPr="00480660">
        <w:t>: Summary of Inputs and Source of Parameters in Section “</w:t>
      </w:r>
      <w:r w:rsidR="007C5F15">
        <w:t>Instantaneous Electric DHW Heaters</w:t>
      </w:r>
      <w:r w:rsidRPr="00480660">
        <w:t>”</w:t>
      </w:r>
    </w:p>
    <w:tbl>
      <w:tblPr>
        <w:tblStyle w:val="TableGrid"/>
        <w:tblW w:w="0" w:type="auto"/>
        <w:tblLook w:val="04A0" w:firstRow="1" w:lastRow="0" w:firstColumn="1" w:lastColumn="0" w:noHBand="0" w:noVBand="1"/>
      </w:tblPr>
      <w:tblGrid>
        <w:gridCol w:w="1080"/>
        <w:gridCol w:w="2824"/>
        <w:gridCol w:w="5112"/>
      </w:tblGrid>
      <w:tr w:rsidR="00D4164F" w:rsidRPr="00480660" w14:paraId="0C28B5CF" w14:textId="77777777" w:rsidTr="00940B28">
        <w:trPr>
          <w:trHeight w:val="20"/>
        </w:trPr>
        <w:tc>
          <w:tcPr>
            <w:tcW w:w="0" w:type="auto"/>
            <w:tcBorders>
              <w:right w:val="single" w:sz="12" w:space="0" w:color="auto"/>
            </w:tcBorders>
            <w:shd w:val="clear" w:color="auto" w:fill="BFBFBF" w:themeFill="background1" w:themeFillShade="BF"/>
            <w:vAlign w:val="center"/>
          </w:tcPr>
          <w:p w14:paraId="07017C1B" w14:textId="77777777" w:rsidR="00D4164F" w:rsidRPr="00831756" w:rsidRDefault="00D4164F" w:rsidP="00940B28">
            <w:pPr>
              <w:keepLines/>
              <w:jc w:val="center"/>
              <w:rPr>
                <w:b/>
                <w:bCs/>
                <w:sz w:val="18"/>
                <w:szCs w:val="18"/>
                <w:lang w:val="en-US"/>
              </w:rPr>
            </w:pPr>
            <w:r w:rsidRPr="00831756">
              <w:rPr>
                <w:b/>
                <w:bCs/>
                <w:sz w:val="18"/>
                <w:szCs w:val="18"/>
                <w:lang w:val="en-US"/>
              </w:rPr>
              <w:t>Parameters</w:t>
            </w:r>
          </w:p>
        </w:tc>
        <w:tc>
          <w:tcPr>
            <w:tcW w:w="0" w:type="auto"/>
            <w:tcBorders>
              <w:left w:val="single" w:sz="12" w:space="0" w:color="auto"/>
            </w:tcBorders>
            <w:shd w:val="clear" w:color="auto" w:fill="BFBFBF" w:themeFill="background1" w:themeFillShade="BF"/>
            <w:vAlign w:val="center"/>
          </w:tcPr>
          <w:p w14:paraId="5F02BB19" w14:textId="77777777" w:rsidR="00D4164F" w:rsidRPr="00831756" w:rsidRDefault="00D4164F" w:rsidP="00940B28">
            <w:pPr>
              <w:keepLines/>
              <w:rPr>
                <w:b/>
                <w:bCs/>
                <w:sz w:val="18"/>
                <w:szCs w:val="18"/>
                <w:lang w:val="en-US"/>
              </w:rPr>
            </w:pPr>
            <w:r w:rsidRPr="00831756">
              <w:rPr>
                <w:b/>
                <w:bCs/>
                <w:sz w:val="18"/>
                <w:szCs w:val="18"/>
                <w:lang w:val="en-US"/>
              </w:rPr>
              <w:t>User Inputs</w:t>
            </w:r>
          </w:p>
        </w:tc>
        <w:tc>
          <w:tcPr>
            <w:tcW w:w="0" w:type="auto"/>
            <w:shd w:val="clear" w:color="auto" w:fill="BFBFBF" w:themeFill="background1" w:themeFillShade="BF"/>
            <w:vAlign w:val="center"/>
          </w:tcPr>
          <w:p w14:paraId="06D09D21" w14:textId="77777777" w:rsidR="00D4164F" w:rsidRPr="00831756" w:rsidRDefault="00D4164F" w:rsidP="00940B28">
            <w:pPr>
              <w:keepLines/>
              <w:rPr>
                <w:b/>
                <w:bCs/>
                <w:sz w:val="18"/>
                <w:szCs w:val="18"/>
                <w:lang w:val="en-US"/>
              </w:rPr>
            </w:pPr>
            <w:r w:rsidRPr="00831756">
              <w:rPr>
                <w:b/>
                <w:bCs/>
                <w:sz w:val="18"/>
                <w:szCs w:val="18"/>
                <w:lang w:val="en-US"/>
              </w:rPr>
              <w:t>Benchmark</w:t>
            </w:r>
          </w:p>
        </w:tc>
      </w:tr>
      <w:tr w:rsidR="00D4164F" w:rsidRPr="00480660" w14:paraId="27AF1103" w14:textId="77777777" w:rsidTr="00940B28">
        <w:trPr>
          <w:trHeight w:val="20"/>
        </w:trPr>
        <w:tc>
          <w:tcPr>
            <w:tcW w:w="0" w:type="auto"/>
            <w:shd w:val="clear" w:color="auto" w:fill="D9D9D9" w:themeFill="background1" w:themeFillShade="D9"/>
            <w:vAlign w:val="center"/>
          </w:tcPr>
          <w:p w14:paraId="10D3903B" w14:textId="77777777" w:rsidR="00D4164F" w:rsidRPr="00831756" w:rsidRDefault="00D4164F" w:rsidP="00940B28">
            <w:pPr>
              <w:keepLines/>
              <w:rPr>
                <w:b/>
                <w:bCs/>
                <w:sz w:val="18"/>
                <w:szCs w:val="18"/>
                <w:lang w:val="en-US"/>
              </w:rPr>
            </w:pPr>
            <w:proofErr w:type="spellStart"/>
            <w:r w:rsidRPr="00831756">
              <w:rPr>
                <w:sz w:val="18"/>
                <w:szCs w:val="18"/>
                <w:lang w:val="en-US"/>
              </w:rPr>
              <w:t>E</w:t>
            </w:r>
            <w:r w:rsidRPr="00831756">
              <w:rPr>
                <w:sz w:val="18"/>
                <w:szCs w:val="18"/>
                <w:vertAlign w:val="subscript"/>
                <w:lang w:val="en-US"/>
              </w:rPr>
              <w:t>Thermal</w:t>
            </w:r>
            <w:proofErr w:type="spellEnd"/>
            <w:r w:rsidRPr="00831756">
              <w:rPr>
                <w:sz w:val="18"/>
                <w:szCs w:val="18"/>
                <w:vertAlign w:val="subscript"/>
                <w:lang w:val="en-US"/>
              </w:rPr>
              <w:t>-Hourly</w:t>
            </w:r>
          </w:p>
        </w:tc>
        <w:tc>
          <w:tcPr>
            <w:tcW w:w="0" w:type="auto"/>
            <w:tcBorders>
              <w:right w:val="single" w:sz="12" w:space="0" w:color="auto"/>
            </w:tcBorders>
            <w:shd w:val="clear" w:color="auto" w:fill="D9D9D9" w:themeFill="background1" w:themeFillShade="D9"/>
            <w:vAlign w:val="center"/>
          </w:tcPr>
          <w:p w14:paraId="1F50EC98" w14:textId="77777777" w:rsidR="00D4164F" w:rsidRPr="00831756" w:rsidRDefault="00D4164F" w:rsidP="00940B28">
            <w:pPr>
              <w:keepLines/>
              <w:rPr>
                <w:sz w:val="18"/>
                <w:szCs w:val="18"/>
                <w:lang w:val="en-US"/>
              </w:rPr>
            </w:pPr>
            <w:r w:rsidRPr="00831756">
              <w:rPr>
                <w:sz w:val="18"/>
                <w:szCs w:val="18"/>
                <w:lang w:val="en-US"/>
              </w:rPr>
              <w:t>Hourly Hot Water Thermal Energy Requirement (MJ, Electricity)</w:t>
            </w:r>
          </w:p>
        </w:tc>
        <w:tc>
          <w:tcPr>
            <w:tcW w:w="0" w:type="auto"/>
            <w:tcBorders>
              <w:left w:val="single" w:sz="12" w:space="0" w:color="auto"/>
            </w:tcBorders>
            <w:shd w:val="clear" w:color="auto" w:fill="D9D9D9" w:themeFill="background1" w:themeFillShade="D9"/>
            <w:vAlign w:val="center"/>
          </w:tcPr>
          <w:p w14:paraId="7E914FCB" w14:textId="0EB0226E" w:rsidR="00D4164F" w:rsidRPr="00831756" w:rsidRDefault="00D4164F" w:rsidP="00940B28">
            <w:pPr>
              <w:keepLines/>
              <w:rPr>
                <w:sz w:val="18"/>
                <w:szCs w:val="18"/>
                <w:lang w:val="en-US"/>
              </w:rPr>
            </w:pPr>
            <w:r w:rsidRPr="00831756">
              <w:rPr>
                <w:sz w:val="18"/>
                <w:szCs w:val="18"/>
                <w:lang w:val="en-US"/>
              </w:rPr>
              <w:t xml:space="preserve">Calculated through provided methodology from </w:t>
            </w:r>
            <w:r w:rsidR="007C5F15" w:rsidRPr="007C5F15">
              <w:rPr>
                <w:sz w:val="18"/>
                <w:szCs w:val="18"/>
                <w:lang w:val="en-US"/>
              </w:rPr>
              <w:t>Equation 2</w:t>
            </w:r>
          </w:p>
        </w:tc>
      </w:tr>
      <w:tr w:rsidR="00D4164F" w:rsidRPr="00480660" w14:paraId="4E1044A8" w14:textId="77777777" w:rsidTr="00940B28">
        <w:trPr>
          <w:trHeight w:val="20"/>
        </w:trPr>
        <w:tc>
          <w:tcPr>
            <w:tcW w:w="0" w:type="auto"/>
            <w:shd w:val="clear" w:color="auto" w:fill="D9D9D9" w:themeFill="background1" w:themeFillShade="D9"/>
            <w:vAlign w:val="center"/>
          </w:tcPr>
          <w:p w14:paraId="022C7A15" w14:textId="77777777" w:rsidR="00D4164F" w:rsidRPr="00831756" w:rsidRDefault="00D4164F" w:rsidP="00940B28">
            <w:pPr>
              <w:keepLines/>
              <w:rPr>
                <w:b/>
                <w:bCs/>
                <w:sz w:val="18"/>
                <w:szCs w:val="18"/>
                <w:lang w:val="en-US"/>
              </w:rPr>
            </w:pPr>
            <w:r w:rsidRPr="00831756">
              <w:rPr>
                <w:sz w:val="18"/>
                <w:szCs w:val="18"/>
                <w:lang w:val="en-US"/>
              </w:rPr>
              <w:t>Q</w:t>
            </w:r>
            <w:r w:rsidRPr="00831756">
              <w:rPr>
                <w:sz w:val="18"/>
                <w:szCs w:val="18"/>
                <w:vertAlign w:val="subscript"/>
                <w:lang w:val="en-US"/>
              </w:rPr>
              <w:t>DHW-Hourly</w:t>
            </w:r>
          </w:p>
        </w:tc>
        <w:tc>
          <w:tcPr>
            <w:tcW w:w="0" w:type="auto"/>
            <w:tcBorders>
              <w:right w:val="single" w:sz="12" w:space="0" w:color="auto"/>
            </w:tcBorders>
            <w:shd w:val="clear" w:color="auto" w:fill="D9D9D9" w:themeFill="background1" w:themeFillShade="D9"/>
            <w:vAlign w:val="center"/>
          </w:tcPr>
          <w:p w14:paraId="7F5430DF" w14:textId="263F427A" w:rsidR="00D4164F" w:rsidRPr="00831756" w:rsidRDefault="00D4164F" w:rsidP="00940B28">
            <w:pPr>
              <w:keepLines/>
              <w:rPr>
                <w:sz w:val="18"/>
                <w:szCs w:val="18"/>
                <w:lang w:val="en-US"/>
              </w:rPr>
            </w:pPr>
            <w:r w:rsidRPr="00831756">
              <w:rPr>
                <w:sz w:val="18"/>
                <w:szCs w:val="18"/>
              </w:rPr>
              <w:t>Hourly DHW Thermal Load of Multi-residential Building (</w:t>
            </w:r>
            <w:proofErr w:type="spellStart"/>
            <w:r w:rsidRPr="00831756">
              <w:rPr>
                <w:sz w:val="18"/>
                <w:szCs w:val="18"/>
              </w:rPr>
              <w:t>MJ</w:t>
            </w:r>
            <w:r w:rsidRPr="00831756">
              <w:rPr>
                <w:sz w:val="18"/>
                <w:szCs w:val="18"/>
                <w:vertAlign w:val="subscript"/>
              </w:rPr>
              <w:t>th</w:t>
            </w:r>
            <w:proofErr w:type="spellEnd"/>
            <w:r w:rsidRPr="00831756">
              <w:rPr>
                <w:sz w:val="18"/>
                <w:szCs w:val="18"/>
              </w:rPr>
              <w:t>/hour)</w:t>
            </w:r>
          </w:p>
        </w:tc>
        <w:tc>
          <w:tcPr>
            <w:tcW w:w="0" w:type="auto"/>
            <w:tcBorders>
              <w:left w:val="single" w:sz="12" w:space="0" w:color="auto"/>
            </w:tcBorders>
            <w:shd w:val="clear" w:color="auto" w:fill="D9D9D9" w:themeFill="background1" w:themeFillShade="D9"/>
            <w:vAlign w:val="center"/>
          </w:tcPr>
          <w:p w14:paraId="5BE3D286" w14:textId="550862AA" w:rsidR="00D4164F" w:rsidRPr="00831756" w:rsidRDefault="00D4164F" w:rsidP="00940B28">
            <w:pPr>
              <w:keepLines/>
              <w:rPr>
                <w:sz w:val="18"/>
                <w:szCs w:val="18"/>
                <w:lang w:val="en-US"/>
              </w:rPr>
            </w:pPr>
            <w:r w:rsidRPr="00831756">
              <w:rPr>
                <w:sz w:val="18"/>
                <w:szCs w:val="18"/>
                <w:lang w:val="en-US"/>
              </w:rPr>
              <w:t xml:space="preserve">Calculated through provided methodology from NatHERS Whole of Home Calculations Method. </w:t>
            </w:r>
          </w:p>
        </w:tc>
      </w:tr>
      <w:tr w:rsidR="00D4164F" w:rsidRPr="00480660" w14:paraId="5F38400E" w14:textId="77777777" w:rsidTr="00940B28">
        <w:trPr>
          <w:trHeight w:val="20"/>
        </w:trPr>
        <w:tc>
          <w:tcPr>
            <w:tcW w:w="0" w:type="auto"/>
            <w:shd w:val="clear" w:color="auto" w:fill="D9D9D9" w:themeFill="background1" w:themeFillShade="D9"/>
            <w:vAlign w:val="center"/>
          </w:tcPr>
          <w:p w14:paraId="6126C309" w14:textId="77777777" w:rsidR="00D4164F" w:rsidRPr="00831756" w:rsidRDefault="00D4164F" w:rsidP="00940B28">
            <w:pPr>
              <w:keepLines/>
              <w:rPr>
                <w:sz w:val="18"/>
                <w:szCs w:val="18"/>
                <w:lang w:val="en-US"/>
              </w:rPr>
            </w:pPr>
            <w:proofErr w:type="spellStart"/>
            <w:r w:rsidRPr="00831756">
              <w:rPr>
                <w:sz w:val="18"/>
                <w:szCs w:val="18"/>
              </w:rPr>
              <w:t>Q</w:t>
            </w:r>
            <w:r w:rsidRPr="00831756">
              <w:rPr>
                <w:sz w:val="18"/>
                <w:szCs w:val="18"/>
                <w:vertAlign w:val="subscript"/>
              </w:rPr>
              <w:t>Pipe</w:t>
            </w:r>
            <w:proofErr w:type="spellEnd"/>
            <w:r w:rsidRPr="00831756">
              <w:rPr>
                <w:sz w:val="18"/>
                <w:szCs w:val="18"/>
                <w:vertAlign w:val="subscript"/>
              </w:rPr>
              <w:t>-Loss</w:t>
            </w:r>
          </w:p>
        </w:tc>
        <w:tc>
          <w:tcPr>
            <w:tcW w:w="0" w:type="auto"/>
            <w:tcBorders>
              <w:right w:val="single" w:sz="12" w:space="0" w:color="auto"/>
            </w:tcBorders>
            <w:shd w:val="clear" w:color="auto" w:fill="D9D9D9" w:themeFill="background1" w:themeFillShade="D9"/>
            <w:vAlign w:val="center"/>
          </w:tcPr>
          <w:p w14:paraId="27152097" w14:textId="61DA4C4A" w:rsidR="00D4164F" w:rsidRPr="00831756" w:rsidRDefault="00D4164F" w:rsidP="00940B28">
            <w:pPr>
              <w:keepLines/>
              <w:rPr>
                <w:sz w:val="18"/>
                <w:szCs w:val="18"/>
              </w:rPr>
            </w:pPr>
            <w:r w:rsidRPr="00831756">
              <w:rPr>
                <w:sz w:val="18"/>
                <w:szCs w:val="18"/>
              </w:rPr>
              <w:t>Total Thermal Loss from Pipes (</w:t>
            </w:r>
            <w:proofErr w:type="spellStart"/>
            <w:r w:rsidRPr="00831756">
              <w:rPr>
                <w:sz w:val="18"/>
                <w:szCs w:val="18"/>
              </w:rPr>
              <w:t>MJ</w:t>
            </w:r>
            <w:r w:rsidRPr="00831756">
              <w:rPr>
                <w:sz w:val="18"/>
                <w:szCs w:val="18"/>
                <w:vertAlign w:val="subscript"/>
              </w:rPr>
              <w:t>th</w:t>
            </w:r>
            <w:proofErr w:type="spellEnd"/>
            <w:r w:rsidRPr="00831756">
              <w:rPr>
                <w:sz w:val="18"/>
                <w:szCs w:val="18"/>
              </w:rPr>
              <w:t>/hour)</w:t>
            </w:r>
          </w:p>
        </w:tc>
        <w:tc>
          <w:tcPr>
            <w:tcW w:w="0" w:type="auto"/>
            <w:tcBorders>
              <w:left w:val="single" w:sz="12" w:space="0" w:color="auto"/>
            </w:tcBorders>
            <w:shd w:val="clear" w:color="auto" w:fill="D9D9D9" w:themeFill="background1" w:themeFillShade="D9"/>
            <w:vAlign w:val="center"/>
          </w:tcPr>
          <w:p w14:paraId="708FFF0B" w14:textId="266AFA9F" w:rsidR="00D4164F" w:rsidRPr="00831756" w:rsidRDefault="00D4164F" w:rsidP="00940B28">
            <w:pPr>
              <w:keepLines/>
              <w:rPr>
                <w:sz w:val="18"/>
                <w:szCs w:val="18"/>
                <w:lang w:val="en-US"/>
              </w:rPr>
            </w:pPr>
            <w:r w:rsidRPr="00831756">
              <w:rPr>
                <w:sz w:val="18"/>
                <w:szCs w:val="18"/>
                <w:lang w:val="en-US"/>
              </w:rPr>
              <w:t xml:space="preserve">Calculated through provided methodology from </w:t>
            </w:r>
            <w:r w:rsidR="007C5F15" w:rsidRPr="007C5F15">
              <w:rPr>
                <w:sz w:val="18"/>
                <w:szCs w:val="18"/>
                <w:lang w:val="en-US"/>
              </w:rPr>
              <w:t>Equation 1</w:t>
            </w:r>
          </w:p>
        </w:tc>
      </w:tr>
      <w:tr w:rsidR="00D4164F" w:rsidRPr="00480660" w14:paraId="65414385" w14:textId="77777777" w:rsidTr="00940B28">
        <w:trPr>
          <w:trHeight w:val="20"/>
        </w:trPr>
        <w:tc>
          <w:tcPr>
            <w:tcW w:w="0" w:type="auto"/>
            <w:vAlign w:val="center"/>
          </w:tcPr>
          <w:p w14:paraId="0BFE4B0E" w14:textId="77777777" w:rsidR="00D4164F" w:rsidRPr="00831756" w:rsidRDefault="00D4164F" w:rsidP="00940B28">
            <w:pPr>
              <w:keepLines/>
              <w:rPr>
                <w:b/>
                <w:bCs/>
                <w:sz w:val="18"/>
                <w:szCs w:val="18"/>
                <w:lang w:val="en-US"/>
              </w:rPr>
            </w:pPr>
            <w:proofErr w:type="spellStart"/>
            <w:r w:rsidRPr="00831756">
              <w:rPr>
                <w:sz w:val="18"/>
                <w:szCs w:val="18"/>
                <w:lang w:val="en-US"/>
              </w:rPr>
              <w:t>η</w:t>
            </w:r>
            <w:r w:rsidRPr="00831756">
              <w:rPr>
                <w:sz w:val="18"/>
                <w:szCs w:val="18"/>
                <w:vertAlign w:val="subscript"/>
                <w:lang w:val="en-US"/>
              </w:rPr>
              <w:t>Ave</w:t>
            </w:r>
            <w:proofErr w:type="spellEnd"/>
            <w:r w:rsidRPr="00831756">
              <w:rPr>
                <w:sz w:val="18"/>
                <w:szCs w:val="18"/>
                <w:vertAlign w:val="subscript"/>
                <w:lang w:val="en-US"/>
              </w:rPr>
              <w:t>.-Inst.-Elec.</w:t>
            </w:r>
          </w:p>
        </w:tc>
        <w:tc>
          <w:tcPr>
            <w:tcW w:w="0" w:type="auto"/>
            <w:tcBorders>
              <w:right w:val="single" w:sz="12" w:space="0" w:color="auto"/>
            </w:tcBorders>
            <w:vAlign w:val="center"/>
          </w:tcPr>
          <w:p w14:paraId="35921621" w14:textId="77777777" w:rsidR="00D4164F" w:rsidRPr="00831756" w:rsidRDefault="00D4164F" w:rsidP="00940B28">
            <w:pPr>
              <w:keepLines/>
              <w:rPr>
                <w:sz w:val="18"/>
                <w:szCs w:val="18"/>
              </w:rPr>
            </w:pPr>
            <w:r w:rsidRPr="00831756">
              <w:rPr>
                <w:sz w:val="18"/>
                <w:szCs w:val="18"/>
                <w:lang w:val="en-US"/>
              </w:rPr>
              <w:t>Average Efficiency of Instantaneous Electric DHW Heaters (%)</w:t>
            </w:r>
          </w:p>
        </w:tc>
        <w:tc>
          <w:tcPr>
            <w:tcW w:w="0" w:type="auto"/>
            <w:tcBorders>
              <w:left w:val="single" w:sz="12" w:space="0" w:color="auto"/>
            </w:tcBorders>
            <w:vAlign w:val="center"/>
          </w:tcPr>
          <w:p w14:paraId="4067B2C0" w14:textId="77777777" w:rsidR="00D4164F" w:rsidRPr="00831756" w:rsidRDefault="00D4164F" w:rsidP="00940B28">
            <w:pPr>
              <w:keepLines/>
              <w:rPr>
                <w:sz w:val="18"/>
                <w:szCs w:val="18"/>
                <w:lang w:val="en-US"/>
              </w:rPr>
            </w:pPr>
            <w:r w:rsidRPr="00831756">
              <w:rPr>
                <w:sz w:val="18"/>
                <w:szCs w:val="18"/>
                <w:lang w:val="en-US"/>
              </w:rPr>
              <w:t>Default value of 97%. (referenced from Clause C under Section 2.4.2 within AS/NZS 4234:2021)</w:t>
            </w:r>
          </w:p>
        </w:tc>
      </w:tr>
      <w:tr w:rsidR="00D4164F" w:rsidRPr="00480660" w14:paraId="27269C60" w14:textId="77777777" w:rsidTr="00940B28">
        <w:trPr>
          <w:trHeight w:val="20"/>
        </w:trPr>
        <w:tc>
          <w:tcPr>
            <w:tcW w:w="0" w:type="auto"/>
            <w:vAlign w:val="center"/>
          </w:tcPr>
          <w:p w14:paraId="13C82201" w14:textId="77777777" w:rsidR="00D4164F" w:rsidRPr="00831756" w:rsidRDefault="00D4164F" w:rsidP="00940B28">
            <w:pPr>
              <w:keepLines/>
              <w:rPr>
                <w:b/>
                <w:bCs/>
                <w:sz w:val="18"/>
                <w:szCs w:val="18"/>
                <w:lang w:val="en-US"/>
              </w:rPr>
            </w:pPr>
            <w:proofErr w:type="spellStart"/>
            <w:proofErr w:type="gramStart"/>
            <w:r w:rsidRPr="00831756">
              <w:rPr>
                <w:sz w:val="18"/>
                <w:szCs w:val="18"/>
                <w:lang w:val="en-US"/>
              </w:rPr>
              <w:t>N</w:t>
            </w:r>
            <w:r w:rsidRPr="00831756">
              <w:rPr>
                <w:sz w:val="18"/>
                <w:szCs w:val="18"/>
                <w:vertAlign w:val="subscript"/>
                <w:lang w:val="en-US"/>
              </w:rPr>
              <w:t>Inst</w:t>
            </w:r>
            <w:proofErr w:type="spellEnd"/>
            <w:r w:rsidRPr="00831756">
              <w:rPr>
                <w:sz w:val="18"/>
                <w:szCs w:val="18"/>
                <w:vertAlign w:val="subscript"/>
                <w:lang w:val="en-US"/>
              </w:rPr>
              <w:t>.-</w:t>
            </w:r>
            <w:proofErr w:type="gramEnd"/>
            <w:r w:rsidRPr="00831756">
              <w:rPr>
                <w:sz w:val="18"/>
                <w:szCs w:val="18"/>
                <w:vertAlign w:val="subscript"/>
                <w:lang w:val="en-US"/>
              </w:rPr>
              <w:t>Elec.</w:t>
            </w:r>
          </w:p>
        </w:tc>
        <w:tc>
          <w:tcPr>
            <w:tcW w:w="0" w:type="auto"/>
            <w:tcBorders>
              <w:right w:val="single" w:sz="12" w:space="0" w:color="auto"/>
            </w:tcBorders>
            <w:vAlign w:val="center"/>
          </w:tcPr>
          <w:p w14:paraId="02414321" w14:textId="35A3E1B7" w:rsidR="00D4164F" w:rsidRPr="00831756" w:rsidRDefault="00D4164F" w:rsidP="00940B28">
            <w:pPr>
              <w:keepLines/>
              <w:rPr>
                <w:sz w:val="18"/>
                <w:szCs w:val="18"/>
                <w:lang w:val="en-US"/>
              </w:rPr>
            </w:pPr>
            <w:r w:rsidRPr="00831756">
              <w:rPr>
                <w:sz w:val="18"/>
                <w:szCs w:val="18"/>
                <w:lang w:val="en-US"/>
              </w:rPr>
              <w:t>Quantity of Instantaneous Electric DHW Heater</w:t>
            </w:r>
          </w:p>
        </w:tc>
        <w:tc>
          <w:tcPr>
            <w:tcW w:w="0" w:type="auto"/>
            <w:tcBorders>
              <w:left w:val="single" w:sz="12" w:space="0" w:color="auto"/>
            </w:tcBorders>
            <w:vAlign w:val="center"/>
          </w:tcPr>
          <w:p w14:paraId="1CB8FF2A" w14:textId="77777777" w:rsidR="00D4164F" w:rsidRPr="00831756" w:rsidRDefault="00D4164F" w:rsidP="00940B28">
            <w:pPr>
              <w:keepLines/>
              <w:rPr>
                <w:sz w:val="18"/>
                <w:szCs w:val="18"/>
                <w:lang w:val="en-US"/>
              </w:rPr>
            </w:pPr>
            <w:r w:rsidRPr="00831756">
              <w:rPr>
                <w:sz w:val="18"/>
                <w:szCs w:val="18"/>
                <w:lang w:val="en-US"/>
              </w:rPr>
              <w:t>Yes – Mechanical Consultant</w:t>
            </w:r>
          </w:p>
        </w:tc>
      </w:tr>
      <w:tr w:rsidR="00D4164F" w:rsidRPr="00480660" w14:paraId="3B7416B7" w14:textId="77777777" w:rsidTr="00940B28">
        <w:trPr>
          <w:trHeight w:val="20"/>
        </w:trPr>
        <w:tc>
          <w:tcPr>
            <w:tcW w:w="0" w:type="auto"/>
            <w:vAlign w:val="center"/>
          </w:tcPr>
          <w:p w14:paraId="0F49E187" w14:textId="77777777" w:rsidR="00D4164F" w:rsidRPr="00831756" w:rsidRDefault="00D4164F" w:rsidP="00940B28">
            <w:pPr>
              <w:keepLines/>
              <w:rPr>
                <w:b/>
                <w:bCs/>
                <w:sz w:val="18"/>
                <w:szCs w:val="18"/>
                <w:lang w:val="en-US"/>
              </w:rPr>
            </w:pPr>
            <w:proofErr w:type="spellStart"/>
            <w:r w:rsidRPr="00831756">
              <w:rPr>
                <w:sz w:val="18"/>
                <w:szCs w:val="18"/>
                <w:lang w:val="en-US"/>
              </w:rPr>
              <w:lastRenderedPageBreak/>
              <w:t>E</w:t>
            </w:r>
            <w:r w:rsidRPr="00831756">
              <w:rPr>
                <w:sz w:val="18"/>
                <w:szCs w:val="18"/>
                <w:vertAlign w:val="subscript"/>
                <w:lang w:val="en-US"/>
              </w:rPr>
              <w:t>Standby</w:t>
            </w:r>
            <w:proofErr w:type="spellEnd"/>
          </w:p>
        </w:tc>
        <w:tc>
          <w:tcPr>
            <w:tcW w:w="0" w:type="auto"/>
            <w:tcBorders>
              <w:right w:val="single" w:sz="12" w:space="0" w:color="auto"/>
            </w:tcBorders>
            <w:vAlign w:val="center"/>
          </w:tcPr>
          <w:p w14:paraId="205DA0F5" w14:textId="77777777" w:rsidR="00D4164F" w:rsidRPr="00831756" w:rsidRDefault="00D4164F" w:rsidP="00940B28">
            <w:pPr>
              <w:keepLines/>
              <w:rPr>
                <w:sz w:val="18"/>
                <w:szCs w:val="18"/>
                <w:lang w:val="en-US"/>
              </w:rPr>
            </w:pPr>
            <w:r w:rsidRPr="00831756">
              <w:rPr>
                <w:sz w:val="18"/>
                <w:szCs w:val="18"/>
                <w:lang w:val="en-US"/>
              </w:rPr>
              <w:t>Standby Energy Requirement of Instantaneous Electric System (MJ/hour, Electricity)</w:t>
            </w:r>
          </w:p>
        </w:tc>
        <w:tc>
          <w:tcPr>
            <w:tcW w:w="0" w:type="auto"/>
            <w:tcBorders>
              <w:left w:val="single" w:sz="12" w:space="0" w:color="auto"/>
            </w:tcBorders>
            <w:vAlign w:val="center"/>
          </w:tcPr>
          <w:p w14:paraId="42F49139" w14:textId="77777777" w:rsidR="00D4164F" w:rsidRPr="00831756" w:rsidRDefault="00D4164F" w:rsidP="00940B28">
            <w:pPr>
              <w:keepLines/>
              <w:rPr>
                <w:sz w:val="18"/>
                <w:szCs w:val="18"/>
                <w:lang w:val="en-US"/>
              </w:rPr>
            </w:pPr>
            <w:r w:rsidRPr="00831756">
              <w:rPr>
                <w:sz w:val="18"/>
                <w:szCs w:val="18"/>
                <w:lang w:val="en-US"/>
              </w:rPr>
              <w:t>0.036MJ (referenced from Clause B under Section 4.11 within AS/NZS 4234:2021)</w:t>
            </w:r>
          </w:p>
        </w:tc>
      </w:tr>
      <w:tr w:rsidR="00D4164F" w:rsidRPr="00480660" w14:paraId="3E05C232" w14:textId="77777777" w:rsidTr="00940B28">
        <w:trPr>
          <w:trHeight w:val="20"/>
        </w:trPr>
        <w:tc>
          <w:tcPr>
            <w:tcW w:w="0" w:type="auto"/>
            <w:vAlign w:val="center"/>
          </w:tcPr>
          <w:p w14:paraId="6F98509B" w14:textId="77777777" w:rsidR="00D4164F" w:rsidRPr="00831756" w:rsidRDefault="00D4164F" w:rsidP="00940B28">
            <w:pPr>
              <w:keepLines/>
              <w:rPr>
                <w:sz w:val="18"/>
                <w:szCs w:val="18"/>
                <w:lang w:val="en-US"/>
              </w:rPr>
            </w:pPr>
            <w:proofErr w:type="spellStart"/>
            <w:r w:rsidRPr="00831756">
              <w:rPr>
                <w:sz w:val="18"/>
                <w:szCs w:val="18"/>
                <w:lang w:val="en-US"/>
              </w:rPr>
              <w:t>t</w:t>
            </w:r>
            <w:r w:rsidRPr="00831756">
              <w:rPr>
                <w:sz w:val="18"/>
                <w:szCs w:val="18"/>
                <w:vertAlign w:val="subscript"/>
                <w:lang w:val="en-US"/>
              </w:rPr>
              <w:t>Standby</w:t>
            </w:r>
            <w:proofErr w:type="spellEnd"/>
          </w:p>
        </w:tc>
        <w:tc>
          <w:tcPr>
            <w:tcW w:w="0" w:type="auto"/>
            <w:tcBorders>
              <w:right w:val="single" w:sz="12" w:space="0" w:color="auto"/>
            </w:tcBorders>
            <w:vAlign w:val="center"/>
          </w:tcPr>
          <w:p w14:paraId="41593A40" w14:textId="77777777" w:rsidR="00D4164F" w:rsidRPr="00831756" w:rsidRDefault="00D4164F" w:rsidP="00940B28">
            <w:pPr>
              <w:keepLines/>
              <w:rPr>
                <w:sz w:val="18"/>
                <w:szCs w:val="18"/>
                <w:lang w:val="en-US"/>
              </w:rPr>
            </w:pPr>
            <w:r w:rsidRPr="00831756">
              <w:rPr>
                <w:sz w:val="18"/>
                <w:szCs w:val="18"/>
                <w:lang w:val="en-US"/>
              </w:rPr>
              <w:t>Amount of Time in Standby (hour)</w:t>
            </w:r>
          </w:p>
        </w:tc>
        <w:tc>
          <w:tcPr>
            <w:tcW w:w="0" w:type="auto"/>
            <w:tcBorders>
              <w:left w:val="single" w:sz="12" w:space="0" w:color="auto"/>
            </w:tcBorders>
            <w:vAlign w:val="center"/>
          </w:tcPr>
          <w:p w14:paraId="171C917A" w14:textId="22FD255D" w:rsidR="00D4164F" w:rsidRPr="00831756" w:rsidRDefault="00D4164F" w:rsidP="00940B28">
            <w:pPr>
              <w:keepLines/>
              <w:rPr>
                <w:sz w:val="18"/>
                <w:szCs w:val="18"/>
                <w:lang w:val="en-US"/>
              </w:rPr>
            </w:pPr>
            <w:r w:rsidRPr="00831756">
              <w:rPr>
                <w:sz w:val="18"/>
                <w:szCs w:val="18"/>
                <w:lang w:val="en-US"/>
              </w:rPr>
              <w:t xml:space="preserve">Can be derived from time series, where time is 1 hour when there’s no thermal load during a modelled hour, and where time is 0.9 hour when there’s thermal load during a modelled hour. </w:t>
            </w:r>
          </w:p>
        </w:tc>
      </w:tr>
    </w:tbl>
    <w:p w14:paraId="4125671D" w14:textId="6EBACCB3" w:rsidR="00C1796E" w:rsidRPr="0078417F" w:rsidRDefault="00C1796E" w:rsidP="0078417F">
      <w:r w:rsidRPr="0078417F">
        <w:rPr>
          <w:lang w:val="en-US"/>
        </w:rPr>
        <w:br w:type="page"/>
      </w:r>
    </w:p>
    <w:p w14:paraId="2C60B481" w14:textId="77777777" w:rsidR="00C1796E" w:rsidRDefault="00C1796E"/>
    <w:p w14:paraId="53F20448" w14:textId="77777777" w:rsidR="003646C9" w:rsidRPr="00480660" w:rsidRDefault="003646C9" w:rsidP="00167CCE">
      <w:pPr>
        <w:pStyle w:val="Heading3"/>
      </w:pPr>
      <w:bookmarkStart w:id="31" w:name="_Ref144373614"/>
      <w:bookmarkStart w:id="32" w:name="_Toc144818400"/>
      <w:bookmarkStart w:id="33" w:name="_Toc144818517"/>
      <w:bookmarkStart w:id="34" w:name="_Toc144819524"/>
      <w:bookmarkStart w:id="35" w:name="_Toc150611529"/>
      <w:bookmarkStart w:id="36" w:name="_Toc168648121"/>
      <w:bookmarkStart w:id="37" w:name="_Toc169606478"/>
      <w:r w:rsidRPr="00480660">
        <w:t>Instantaneous Gas-fired DHW Heaters</w:t>
      </w:r>
      <w:bookmarkEnd w:id="31"/>
      <w:bookmarkEnd w:id="32"/>
      <w:bookmarkEnd w:id="33"/>
      <w:bookmarkEnd w:id="34"/>
      <w:bookmarkEnd w:id="35"/>
      <w:bookmarkEnd w:id="36"/>
      <w:bookmarkEnd w:id="37"/>
    </w:p>
    <w:tbl>
      <w:tblPr>
        <w:tblStyle w:val="ListTable"/>
        <w:tblW w:w="5000" w:type="pct"/>
        <w:tblLook w:val="04A0" w:firstRow="1" w:lastRow="0" w:firstColumn="1" w:lastColumn="0" w:noHBand="0" w:noVBand="1"/>
      </w:tblPr>
      <w:tblGrid>
        <w:gridCol w:w="3594"/>
        <w:gridCol w:w="1432"/>
        <w:gridCol w:w="4000"/>
      </w:tblGrid>
      <w:tr w:rsidR="003646C9" w:rsidRPr="00480660" w14:paraId="19EA37B6" w14:textId="77777777" w:rsidTr="00B118D1">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pct"/>
            <w:shd w:val="clear" w:color="auto" w:fill="D5DCE4" w:themeFill="text2" w:themeFillTint="33"/>
          </w:tcPr>
          <w:p w14:paraId="069B10A8" w14:textId="77777777" w:rsidR="003646C9" w:rsidRPr="00480660" w:rsidRDefault="003646C9" w:rsidP="009B4A22">
            <w:pPr>
              <w:jc w:val="left"/>
              <w:rPr>
                <w:lang w:val="en-US"/>
              </w:rPr>
            </w:pPr>
            <w:r w:rsidRPr="00480660">
              <w:rPr>
                <w:lang w:val="en-US"/>
              </w:rPr>
              <w:t xml:space="preserve">Technology </w:t>
            </w:r>
          </w:p>
        </w:tc>
        <w:tc>
          <w:tcPr>
            <w:tcW w:w="0" w:type="pct"/>
            <w:shd w:val="clear" w:color="auto" w:fill="D5DCE4" w:themeFill="text2" w:themeFillTint="33"/>
          </w:tcPr>
          <w:p w14:paraId="05DAAFFD" w14:textId="77777777" w:rsidR="003646C9" w:rsidRPr="00480660" w:rsidRDefault="003646C9" w:rsidP="009B4A22">
            <w:pPr>
              <w:jc w:val="left"/>
              <w:cnfStyle w:val="100000000000" w:firstRow="1" w:lastRow="0" w:firstColumn="0" w:lastColumn="0" w:oddVBand="0" w:evenVBand="0" w:oddHBand="0" w:evenHBand="0" w:firstRowFirstColumn="0" w:firstRowLastColumn="0" w:lastRowFirstColumn="0" w:lastRowLastColumn="0"/>
              <w:rPr>
                <w:lang w:val="en-US"/>
              </w:rPr>
            </w:pPr>
            <w:r w:rsidRPr="00480660">
              <w:rPr>
                <w:lang w:val="en-US"/>
              </w:rPr>
              <w:t>Fuel Type</w:t>
            </w:r>
          </w:p>
        </w:tc>
        <w:tc>
          <w:tcPr>
            <w:tcW w:w="0" w:type="pct"/>
            <w:shd w:val="clear" w:color="auto" w:fill="D5DCE4" w:themeFill="text2" w:themeFillTint="33"/>
          </w:tcPr>
          <w:p w14:paraId="319E1DCE" w14:textId="77777777" w:rsidR="003646C9" w:rsidRPr="00480660" w:rsidRDefault="003646C9" w:rsidP="009B4A22">
            <w:pPr>
              <w:jc w:val="left"/>
              <w:cnfStyle w:val="100000000000" w:firstRow="1" w:lastRow="0" w:firstColumn="0" w:lastColumn="0" w:oddVBand="0" w:evenVBand="0" w:oddHBand="0" w:evenHBand="0" w:firstRowFirstColumn="0" w:firstRowLastColumn="0" w:lastRowFirstColumn="0" w:lastRowLastColumn="0"/>
              <w:rPr>
                <w:noProof/>
              </w:rPr>
            </w:pPr>
            <w:r w:rsidRPr="00480660">
              <w:rPr>
                <w:noProof/>
              </w:rPr>
              <w:t>Description</w:t>
            </w:r>
          </w:p>
        </w:tc>
      </w:tr>
      <w:tr w:rsidR="003646C9" w:rsidRPr="00480660" w14:paraId="5B90A3DC" w14:textId="77777777" w:rsidTr="009B4A22">
        <w:trPr>
          <w:trHeight w:val="2268"/>
        </w:trPr>
        <w:tc>
          <w:tcPr>
            <w:cnfStyle w:val="001000000000" w:firstRow="0" w:lastRow="0" w:firstColumn="1" w:lastColumn="0" w:oddVBand="0" w:evenVBand="0" w:oddHBand="0" w:evenHBand="0" w:firstRowFirstColumn="0" w:firstRowLastColumn="0" w:lastRowFirstColumn="0" w:lastRowLastColumn="0"/>
            <w:tcW w:w="1991" w:type="pct"/>
          </w:tcPr>
          <w:p w14:paraId="49680CB8" w14:textId="77777777" w:rsidR="003646C9" w:rsidRPr="00480660" w:rsidRDefault="003646C9" w:rsidP="009B4A22">
            <w:r w:rsidRPr="00480660">
              <w:t>Gas- Fired Instantaneous Heaters</w:t>
            </w:r>
          </w:p>
        </w:tc>
        <w:tc>
          <w:tcPr>
            <w:tcW w:w="793" w:type="pct"/>
          </w:tcPr>
          <w:p w14:paraId="37BCD340" w14:textId="77777777" w:rsidR="003646C9" w:rsidRPr="00480660" w:rsidRDefault="003646C9" w:rsidP="009B4A22">
            <w:pPr>
              <w:cnfStyle w:val="000000000000" w:firstRow="0" w:lastRow="0" w:firstColumn="0" w:lastColumn="0" w:oddVBand="0" w:evenVBand="0" w:oddHBand="0" w:evenHBand="0" w:firstRowFirstColumn="0" w:firstRowLastColumn="0" w:lastRowFirstColumn="0" w:lastRowLastColumn="0"/>
              <w:rPr>
                <w:lang w:val="en-US"/>
              </w:rPr>
            </w:pPr>
            <w:r w:rsidRPr="00480660">
              <w:rPr>
                <w:noProof/>
              </w:rPr>
              <w:t>Natural Gas</w:t>
            </w:r>
          </w:p>
        </w:tc>
        <w:tc>
          <w:tcPr>
            <w:tcW w:w="2216" w:type="pct"/>
          </w:tcPr>
          <w:p w14:paraId="62010102" w14:textId="77777777" w:rsidR="003646C9" w:rsidRPr="00480660" w:rsidRDefault="003646C9" w:rsidP="009B4A22">
            <w:pPr>
              <w:cnfStyle w:val="000000000000" w:firstRow="0" w:lastRow="0" w:firstColumn="0" w:lastColumn="0" w:oddVBand="0" w:evenVBand="0" w:oddHBand="0" w:evenHBand="0" w:firstRowFirstColumn="0" w:firstRowLastColumn="0" w:lastRowFirstColumn="0" w:lastRowLastColumn="0"/>
              <w:rPr>
                <w:noProof/>
              </w:rPr>
            </w:pPr>
            <w:r w:rsidRPr="00480660">
              <w:rPr>
                <w:b/>
                <w:bCs/>
                <w:noProof/>
              </w:rPr>
              <w:t>Gas-fired instantaneous heaters</w:t>
            </w:r>
            <w:r w:rsidRPr="00480660">
              <w:rPr>
                <w:noProof/>
              </w:rPr>
              <w:t>, also known as tankless water heaters or on-demand water heaters, are a type of water heating system that heats water directly without the need for a storage tank. These heaters are fueled by natural gas or propane and provide hot water on demand whenever it is needed.</w:t>
            </w:r>
          </w:p>
        </w:tc>
      </w:tr>
    </w:tbl>
    <w:p w14:paraId="56EB0B9B" w14:textId="77777777" w:rsidR="003646C9" w:rsidRPr="00480660" w:rsidRDefault="003646C9" w:rsidP="003646C9">
      <w:pPr>
        <w:spacing w:before="120" w:after="0" w:line="240" w:lineRule="auto"/>
        <w:jc w:val="both"/>
      </w:pPr>
    </w:p>
    <w:p w14:paraId="12292D9A" w14:textId="77777777" w:rsidR="003646C9" w:rsidRPr="00480660" w:rsidRDefault="003646C9" w:rsidP="003646C9">
      <w:pPr>
        <w:rPr>
          <w:lang w:val="en-US"/>
        </w:rPr>
      </w:pPr>
      <w:r w:rsidRPr="00480660">
        <w:rPr>
          <w:lang w:val="en-US"/>
        </w:rPr>
        <w:t xml:space="preserve">The calculation method to determine energy consumption for </w:t>
      </w:r>
      <w:proofErr w:type="gramStart"/>
      <w:r w:rsidRPr="00480660">
        <w:rPr>
          <w:lang w:val="en-US"/>
        </w:rPr>
        <w:t>gas-fired</w:t>
      </w:r>
      <w:proofErr w:type="gramEnd"/>
      <w:r w:rsidRPr="00480660">
        <w:rPr>
          <w:lang w:val="en-US"/>
        </w:rPr>
        <w:t xml:space="preserve"> instantaneous DHW systems share strong similarity with the calculation method for electric instantaneous DHW systems. </w:t>
      </w:r>
    </w:p>
    <w:p w14:paraId="50C71CD3" w14:textId="6DF4A77A" w:rsidR="003646C9" w:rsidRPr="00480660" w:rsidRDefault="003646C9" w:rsidP="003646C9">
      <w:pPr>
        <w:rPr>
          <w:lang w:val="en-US"/>
        </w:rPr>
      </w:pPr>
      <w:r w:rsidRPr="00480660">
        <w:rPr>
          <w:lang w:val="en-US"/>
        </w:rPr>
        <w:t xml:space="preserve">The energy requirement for gas-fired instantaneous systems to supply sufficient heating for the annual DHW thermal load of all dwellings can be calculated via </w:t>
      </w:r>
      <w:r w:rsidR="007C5F15" w:rsidRPr="007C5F15">
        <w:rPr>
          <w:b/>
          <w:bCs/>
        </w:rPr>
        <w:t xml:space="preserve">Equation </w:t>
      </w:r>
      <w:r w:rsidR="007C5F15" w:rsidRPr="007C5F15">
        <w:rPr>
          <w:b/>
          <w:bCs/>
          <w:noProof/>
        </w:rPr>
        <w:t>3</w:t>
      </w:r>
      <w:r w:rsidRPr="00480660">
        <w:rPr>
          <w:lang w:val="en-US"/>
        </w:rPr>
        <w:t xml:space="preserve"> below:</w:t>
      </w:r>
    </w:p>
    <w:p w14:paraId="01A9A71E" w14:textId="3D0DC0BD" w:rsidR="003646C9" w:rsidRPr="00B118D1" w:rsidRDefault="003646C9" w:rsidP="00B118D1">
      <w:pPr>
        <w:pStyle w:val="Caption"/>
        <w:rPr>
          <w:noProof/>
        </w:rPr>
      </w:pPr>
      <w:bookmarkStart w:id="38" w:name="_Ref144248271"/>
      <w:r w:rsidRPr="00B118D1">
        <w:rPr>
          <w:noProof/>
        </w:rPr>
        <w:t xml:space="preserve">Equation </w:t>
      </w:r>
      <w:r w:rsidR="007C5F15">
        <w:rPr>
          <w:noProof/>
        </w:rPr>
        <w:t>3</w:t>
      </w:r>
      <w:bookmarkEnd w:id="38"/>
      <w:r w:rsidRPr="00B118D1">
        <w:rPr>
          <w:noProof/>
        </w:rPr>
        <w:t>: Calculation of Hourly Hot Water Thermal Energy Requirement</w:t>
      </w:r>
    </w:p>
    <w:p w14:paraId="647CE2EB" w14:textId="77777777" w:rsidR="003646C9" w:rsidRPr="00B118D1" w:rsidRDefault="00910013" w:rsidP="003646C9">
      <w:pPr>
        <w:jc w:val="both"/>
        <w:rPr>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Thermal-Hourly</m:t>
              </m:r>
            </m:sub>
          </m:sSub>
          <m:r>
            <w:rPr>
              <w:rFonts w:ascii="Cambria Math" w:hAnsi="Cambria Math"/>
              <w:color w:val="000000" w:themeColor="text1"/>
            </w:rPr>
            <m:t xml:space="preserve"> = </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DHW-Hourly</m:t>
                  </m:r>
                </m:sub>
              </m:sSub>
              <m:r>
                <w:rPr>
                  <w:rFonts w:ascii="Cambria Math" w:hAnsi="Cambria Math"/>
                  <w:color w:val="000000" w:themeColor="text1"/>
                </w:rPr>
                <m:t xml:space="preserve"> +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Q</m:t>
                  </m:r>
                </m:e>
                <m:sub>
                  <m:r>
                    <w:rPr>
                      <w:rFonts w:ascii="Cambria Math" w:hAnsi="Cambria Math"/>
                      <w:color w:val="000000" w:themeColor="text1"/>
                      <w:sz w:val="18"/>
                      <w:szCs w:val="18"/>
                    </w:rPr>
                    <m:t>Pipe-Loss</m:t>
                  </m:r>
                </m:sub>
              </m:sSub>
            </m:num>
            <m:den>
              <m:sSub>
                <m:sSubPr>
                  <m:ctrlPr>
                    <w:rPr>
                      <w:rFonts w:ascii="Cambria Math" w:hAnsi="Cambria Math"/>
                      <w:i/>
                      <w:color w:val="000000" w:themeColor="text1"/>
                    </w:rPr>
                  </m:ctrlPr>
                </m:sSubPr>
                <m:e>
                  <m:r>
                    <w:rPr>
                      <w:rFonts w:ascii="Cambria Math" w:hAnsi="Cambria Math"/>
                      <w:color w:val="000000" w:themeColor="text1"/>
                    </w:rPr>
                    <m:t>η</m:t>
                  </m:r>
                </m:e>
                <m:sub>
                  <m:r>
                    <w:rPr>
                      <w:rFonts w:ascii="Cambria Math" w:hAnsi="Cambria Math"/>
                      <w:color w:val="000000" w:themeColor="text1"/>
                    </w:rPr>
                    <m:t>Ave.-Inst.-Gas.</m:t>
                  </m:r>
                </m:sub>
              </m:sSub>
            </m:den>
          </m:f>
          <m:r>
            <w:rPr>
              <w:rFonts w:ascii="Cambria Math" w:hAnsi="Cambria Math"/>
              <w:color w:val="000000" w:themeColor="text1"/>
            </w:rPr>
            <m:t>+</m:t>
          </m:r>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Inst.-Gas</m:t>
                  </m:r>
                </m:sub>
              </m:sSub>
              <m:r>
                <w:rPr>
                  <w:rFonts w:ascii="Cambria Math" w:hAnsi="Cambria Math" w:cs="Calibri"/>
                  <w:color w:val="000000" w:themeColor="text1"/>
                  <w:szCs w:val="20"/>
                </w:rPr>
                <m:t>×</m:t>
              </m:r>
              <m:r>
                <w:rPr>
                  <w:rFonts w:ascii="Cambria Math" w:hAnsi="Cambria Math"/>
                  <w:color w:val="000000" w:themeColor="text1"/>
                </w:rPr>
                <m:t>E</m:t>
              </m:r>
            </m:e>
            <m:sub>
              <m:r>
                <w:rPr>
                  <w:rFonts w:ascii="Cambria Math" w:hAnsi="Cambria Math"/>
                  <w:color w:val="000000" w:themeColor="text1"/>
                </w:rPr>
                <m:t>Standby</m:t>
              </m:r>
            </m:sub>
          </m:sSub>
          <m:sSub>
            <m:sSubPr>
              <m:ctrlPr>
                <w:rPr>
                  <w:rFonts w:ascii="Cambria Math" w:hAnsi="Cambria Math"/>
                  <w:i/>
                  <w:color w:val="000000" w:themeColor="text1"/>
                </w:rPr>
              </m:ctrlPr>
            </m:sSubPr>
            <m:e>
              <m:r>
                <w:rPr>
                  <w:rFonts w:ascii="Cambria Math" w:hAnsi="Cambria Math" w:cs="Calibri"/>
                  <w:color w:val="000000" w:themeColor="text1"/>
                  <w:szCs w:val="20"/>
                </w:rPr>
                <m:t>×</m:t>
              </m:r>
              <m:r>
                <w:rPr>
                  <w:rFonts w:ascii="Cambria Math" w:hAnsi="Cambria Math"/>
                  <w:color w:val="000000" w:themeColor="text1"/>
                </w:rPr>
                <m:t>t</m:t>
              </m:r>
            </m:e>
            <m:sub>
              <m:r>
                <w:rPr>
                  <w:rFonts w:ascii="Cambria Math" w:hAnsi="Cambria Math"/>
                  <w:color w:val="000000" w:themeColor="text1"/>
                </w:rPr>
                <m:t>Standby</m:t>
              </m:r>
            </m:sub>
          </m:sSub>
        </m:oMath>
      </m:oMathPara>
    </w:p>
    <w:p w14:paraId="261A33FB" w14:textId="77777777" w:rsidR="003646C9" w:rsidRPr="00480660" w:rsidRDefault="003646C9" w:rsidP="003646C9">
      <w:pPr>
        <w:spacing w:before="120" w:after="0" w:line="240" w:lineRule="auto"/>
        <w:jc w:val="both"/>
        <w:rPr>
          <w:lang w:val="en-US"/>
        </w:rPr>
      </w:pPr>
      <w:proofErr w:type="spellStart"/>
      <w:r w:rsidRPr="00480660">
        <w:rPr>
          <w:lang w:val="en-US"/>
        </w:rPr>
        <w:t>E</w:t>
      </w:r>
      <w:r w:rsidRPr="00480660">
        <w:rPr>
          <w:vertAlign w:val="subscript"/>
          <w:lang w:val="en-US"/>
        </w:rPr>
        <w:t>Thermal</w:t>
      </w:r>
      <w:proofErr w:type="spellEnd"/>
      <w:r w:rsidRPr="00480660">
        <w:rPr>
          <w:vertAlign w:val="subscript"/>
          <w:lang w:val="en-US"/>
        </w:rPr>
        <w:t>-Hourly</w:t>
      </w:r>
      <w:r w:rsidRPr="00480660">
        <w:rPr>
          <w:lang w:val="en-US"/>
        </w:rPr>
        <w:t xml:space="preserve"> = Hourly Hot Water Thermal Energy Requirement (MJ, Natural Gas)</w:t>
      </w:r>
    </w:p>
    <w:p w14:paraId="5648E49F" w14:textId="59448A88" w:rsidR="003646C9" w:rsidRPr="00480660" w:rsidRDefault="003646C9" w:rsidP="003646C9">
      <w:pPr>
        <w:spacing w:after="0" w:line="240" w:lineRule="auto"/>
        <w:jc w:val="both"/>
        <w:rPr>
          <w:lang w:val="en-US"/>
        </w:rPr>
      </w:pPr>
      <w:r w:rsidRPr="00480660">
        <w:rPr>
          <w:lang w:val="en-US"/>
        </w:rPr>
        <w:t>Q</w:t>
      </w:r>
      <w:r w:rsidRPr="00480660">
        <w:rPr>
          <w:vertAlign w:val="subscript"/>
          <w:lang w:val="en-US"/>
        </w:rPr>
        <w:t>DHW-Hourly</w:t>
      </w:r>
      <w:r w:rsidRPr="00480660">
        <w:rPr>
          <w:lang w:val="en-US"/>
        </w:rPr>
        <w:t xml:space="preserve"> = </w:t>
      </w:r>
      <w:r w:rsidRPr="00480660">
        <w:t>Hourly DHW Thermal Load of Multi-residential Building (</w:t>
      </w:r>
      <w:proofErr w:type="spellStart"/>
      <w:r w:rsidR="008D3C5A" w:rsidRPr="008D3C5A">
        <w:t>MJ</w:t>
      </w:r>
      <w:r w:rsidR="008D3C5A" w:rsidRPr="008D3C5A">
        <w:rPr>
          <w:vertAlign w:val="subscript"/>
        </w:rPr>
        <w:t>th</w:t>
      </w:r>
      <w:proofErr w:type="spellEnd"/>
      <w:r w:rsidR="008D3C5A" w:rsidRPr="008D3C5A">
        <w:t>/hour</w:t>
      </w:r>
      <w:r w:rsidRPr="00480660">
        <w:t>)</w:t>
      </w:r>
    </w:p>
    <w:p w14:paraId="457789B1" w14:textId="77777777" w:rsidR="003646C9" w:rsidRPr="00480660" w:rsidRDefault="003646C9" w:rsidP="003646C9">
      <w:pPr>
        <w:spacing w:after="0" w:line="240" w:lineRule="auto"/>
        <w:rPr>
          <w:lang w:val="en-US"/>
        </w:rPr>
      </w:pPr>
      <w:proofErr w:type="spellStart"/>
      <w:r w:rsidRPr="00480660">
        <w:rPr>
          <w:lang w:val="en-US"/>
        </w:rPr>
        <w:t>η</w:t>
      </w:r>
      <w:r w:rsidRPr="00480660">
        <w:rPr>
          <w:vertAlign w:val="subscript"/>
          <w:lang w:val="en-US"/>
        </w:rPr>
        <w:t>Ave</w:t>
      </w:r>
      <w:proofErr w:type="spellEnd"/>
      <w:r w:rsidRPr="00480660">
        <w:rPr>
          <w:vertAlign w:val="subscript"/>
          <w:lang w:val="en-US"/>
        </w:rPr>
        <w:t>.-Inst.-Gas.</w:t>
      </w:r>
      <w:r w:rsidRPr="00480660">
        <w:rPr>
          <w:lang w:val="en-US"/>
        </w:rPr>
        <w:t xml:space="preserve"> = Average Efficiency of Instantaneous Gas-fired DHW Heaters (%)</w:t>
      </w:r>
    </w:p>
    <w:p w14:paraId="15EA34A7" w14:textId="77777777" w:rsidR="003646C9" w:rsidRPr="00480660" w:rsidRDefault="003646C9" w:rsidP="003646C9">
      <w:pPr>
        <w:spacing w:after="0" w:line="240" w:lineRule="auto"/>
        <w:rPr>
          <w:lang w:val="en-US"/>
        </w:rPr>
      </w:pPr>
      <w:proofErr w:type="spellStart"/>
      <w:proofErr w:type="gramStart"/>
      <w:r w:rsidRPr="00480660">
        <w:rPr>
          <w:lang w:val="en-US"/>
        </w:rPr>
        <w:t>N</w:t>
      </w:r>
      <w:r w:rsidRPr="00480660">
        <w:rPr>
          <w:vertAlign w:val="subscript"/>
          <w:lang w:val="en-US"/>
        </w:rPr>
        <w:t>Inst</w:t>
      </w:r>
      <w:proofErr w:type="spellEnd"/>
      <w:r w:rsidRPr="00480660">
        <w:rPr>
          <w:vertAlign w:val="subscript"/>
          <w:lang w:val="en-US"/>
        </w:rPr>
        <w:t>.-</w:t>
      </w:r>
      <w:proofErr w:type="gramEnd"/>
      <w:r w:rsidRPr="00480660">
        <w:rPr>
          <w:vertAlign w:val="subscript"/>
          <w:lang w:val="en-US"/>
        </w:rPr>
        <w:t>Gas</w:t>
      </w:r>
      <w:r w:rsidRPr="00480660">
        <w:rPr>
          <w:lang w:val="en-US"/>
        </w:rPr>
        <w:t xml:space="preserve"> = Quantity of Instantaneous Gas-fired DHW Heaters (number of)</w:t>
      </w:r>
    </w:p>
    <w:p w14:paraId="54F2ACFB" w14:textId="77777777" w:rsidR="003646C9" w:rsidRPr="00480660" w:rsidRDefault="003646C9" w:rsidP="003646C9">
      <w:pPr>
        <w:spacing w:after="0" w:line="240" w:lineRule="auto"/>
        <w:rPr>
          <w:lang w:val="en-US"/>
        </w:rPr>
      </w:pPr>
      <w:proofErr w:type="spellStart"/>
      <w:r w:rsidRPr="00480660">
        <w:rPr>
          <w:lang w:val="en-US"/>
        </w:rPr>
        <w:t>E</w:t>
      </w:r>
      <w:r w:rsidRPr="00480660">
        <w:rPr>
          <w:vertAlign w:val="subscript"/>
          <w:lang w:val="en-US"/>
        </w:rPr>
        <w:t>Standby</w:t>
      </w:r>
      <w:proofErr w:type="spellEnd"/>
      <w:r w:rsidRPr="00480660">
        <w:rPr>
          <w:lang w:val="en-US"/>
        </w:rPr>
        <w:t xml:space="preserve"> = Standby Energy Requirement of Instantaneous System (MJ/hour, Electricity)</w:t>
      </w:r>
    </w:p>
    <w:p w14:paraId="7CE2E981" w14:textId="77777777" w:rsidR="003646C9" w:rsidRPr="00480660" w:rsidRDefault="003646C9" w:rsidP="003646C9">
      <w:pPr>
        <w:spacing w:after="0" w:line="240" w:lineRule="auto"/>
        <w:rPr>
          <w:lang w:val="en-US"/>
        </w:rPr>
      </w:pPr>
      <w:proofErr w:type="spellStart"/>
      <w:r w:rsidRPr="00480660">
        <w:rPr>
          <w:lang w:val="en-US"/>
        </w:rPr>
        <w:t>t</w:t>
      </w:r>
      <w:r w:rsidRPr="00480660">
        <w:rPr>
          <w:vertAlign w:val="subscript"/>
          <w:lang w:val="en-US"/>
        </w:rPr>
        <w:t>Standby</w:t>
      </w:r>
      <w:proofErr w:type="spellEnd"/>
      <w:r w:rsidRPr="00480660">
        <w:rPr>
          <w:lang w:val="en-US"/>
        </w:rPr>
        <w:t xml:space="preserve"> = Amount of Time in Standby (hour)</w:t>
      </w:r>
    </w:p>
    <w:p w14:paraId="2824EF47" w14:textId="77777777" w:rsidR="003646C9" w:rsidRPr="00480660" w:rsidRDefault="003646C9" w:rsidP="003646C9">
      <w:pPr>
        <w:spacing w:after="0"/>
        <w:rPr>
          <w:lang w:val="en-US"/>
        </w:rPr>
      </w:pPr>
    </w:p>
    <w:p w14:paraId="2BDE91C5" w14:textId="77777777" w:rsidR="003646C9" w:rsidRPr="00480660" w:rsidRDefault="003646C9" w:rsidP="003646C9">
      <w:pPr>
        <w:rPr>
          <w:lang w:val="en-US"/>
        </w:rPr>
      </w:pPr>
      <w:r w:rsidRPr="00480660">
        <w:rPr>
          <w:lang w:val="en-US"/>
        </w:rPr>
        <w:t>A summary of inputs and the sources of all parameters introduced in the preceding subsection is presented below:</w:t>
      </w:r>
    </w:p>
    <w:p w14:paraId="148B0909" w14:textId="17CA4FF2" w:rsidR="003646C9" w:rsidRPr="00B118D1" w:rsidRDefault="003646C9" w:rsidP="00B118D1">
      <w:pPr>
        <w:pStyle w:val="TFTitle"/>
      </w:pPr>
      <w:r w:rsidRPr="00480660">
        <w:t xml:space="preserve">Table </w:t>
      </w:r>
      <w:r w:rsidR="007C5F15">
        <w:rPr>
          <w:noProof/>
        </w:rPr>
        <w:t>3</w:t>
      </w:r>
      <w:r w:rsidRPr="00480660">
        <w:t>: Summary of Inputs and Source of Parameters in Section “</w:t>
      </w:r>
      <w:r w:rsidR="007C5F15" w:rsidRPr="00480660">
        <w:t>Instantaneous Gas-fired DHW Heaters</w:t>
      </w:r>
      <w:r w:rsidRPr="00480660">
        <w:t>”</w:t>
      </w:r>
    </w:p>
    <w:tbl>
      <w:tblPr>
        <w:tblStyle w:val="TableGrid"/>
        <w:tblW w:w="0" w:type="auto"/>
        <w:tblLook w:val="04A0" w:firstRow="1" w:lastRow="0" w:firstColumn="1" w:lastColumn="0" w:noHBand="0" w:noVBand="1"/>
      </w:tblPr>
      <w:tblGrid>
        <w:gridCol w:w="891"/>
        <w:gridCol w:w="2713"/>
        <w:gridCol w:w="3633"/>
        <w:gridCol w:w="1779"/>
      </w:tblGrid>
      <w:tr w:rsidR="003646C9" w:rsidRPr="00480660" w14:paraId="2E916C00" w14:textId="77777777" w:rsidTr="00024945">
        <w:trPr>
          <w:trHeight w:val="20"/>
        </w:trPr>
        <w:tc>
          <w:tcPr>
            <w:tcW w:w="0" w:type="auto"/>
            <w:gridSpan w:val="2"/>
            <w:tcBorders>
              <w:right w:val="single" w:sz="12" w:space="0" w:color="auto"/>
            </w:tcBorders>
            <w:shd w:val="clear" w:color="auto" w:fill="BFBFBF" w:themeFill="background1" w:themeFillShade="BF"/>
            <w:vAlign w:val="center"/>
          </w:tcPr>
          <w:p w14:paraId="34E66946" w14:textId="77777777" w:rsidR="003646C9" w:rsidRPr="00F87BD7" w:rsidRDefault="003646C9" w:rsidP="009B4A22">
            <w:pPr>
              <w:jc w:val="center"/>
              <w:rPr>
                <w:b/>
                <w:bCs/>
                <w:sz w:val="18"/>
                <w:szCs w:val="18"/>
                <w:lang w:val="en-US"/>
              </w:rPr>
            </w:pPr>
            <w:r w:rsidRPr="00F87BD7">
              <w:rPr>
                <w:b/>
                <w:bCs/>
                <w:sz w:val="18"/>
                <w:szCs w:val="18"/>
                <w:lang w:val="en-US"/>
              </w:rPr>
              <w:t>Parameters</w:t>
            </w:r>
          </w:p>
        </w:tc>
        <w:tc>
          <w:tcPr>
            <w:tcW w:w="0" w:type="auto"/>
            <w:tcBorders>
              <w:left w:val="single" w:sz="12" w:space="0" w:color="auto"/>
            </w:tcBorders>
            <w:shd w:val="clear" w:color="auto" w:fill="BFBFBF" w:themeFill="background1" w:themeFillShade="BF"/>
            <w:vAlign w:val="center"/>
          </w:tcPr>
          <w:p w14:paraId="06617574" w14:textId="77777777" w:rsidR="003646C9" w:rsidRPr="00F87BD7" w:rsidRDefault="003646C9" w:rsidP="009B4A22">
            <w:pPr>
              <w:rPr>
                <w:b/>
                <w:bCs/>
                <w:sz w:val="18"/>
                <w:szCs w:val="18"/>
                <w:lang w:val="en-US"/>
              </w:rPr>
            </w:pPr>
            <w:r w:rsidRPr="00F87BD7">
              <w:rPr>
                <w:b/>
                <w:bCs/>
                <w:sz w:val="18"/>
                <w:szCs w:val="18"/>
                <w:lang w:val="en-US"/>
              </w:rPr>
              <w:t>User Inputs</w:t>
            </w:r>
          </w:p>
        </w:tc>
        <w:tc>
          <w:tcPr>
            <w:tcW w:w="0" w:type="auto"/>
            <w:shd w:val="clear" w:color="auto" w:fill="BFBFBF" w:themeFill="background1" w:themeFillShade="BF"/>
            <w:vAlign w:val="center"/>
          </w:tcPr>
          <w:p w14:paraId="63E3A081" w14:textId="77777777" w:rsidR="003646C9" w:rsidRPr="00F87BD7" w:rsidRDefault="003646C9" w:rsidP="009B4A22">
            <w:pPr>
              <w:rPr>
                <w:b/>
                <w:bCs/>
                <w:sz w:val="18"/>
                <w:szCs w:val="18"/>
                <w:lang w:val="en-US"/>
              </w:rPr>
            </w:pPr>
            <w:r w:rsidRPr="00F87BD7">
              <w:rPr>
                <w:b/>
                <w:bCs/>
                <w:sz w:val="18"/>
                <w:szCs w:val="18"/>
                <w:lang w:val="en-US"/>
              </w:rPr>
              <w:t>Benchmark</w:t>
            </w:r>
          </w:p>
        </w:tc>
      </w:tr>
      <w:tr w:rsidR="003646C9" w:rsidRPr="00480660" w14:paraId="4BC8ECEE" w14:textId="77777777" w:rsidTr="00024945">
        <w:trPr>
          <w:trHeight w:val="20"/>
        </w:trPr>
        <w:tc>
          <w:tcPr>
            <w:tcW w:w="0" w:type="auto"/>
            <w:shd w:val="clear" w:color="auto" w:fill="D9D9D9" w:themeFill="background1" w:themeFillShade="D9"/>
            <w:vAlign w:val="center"/>
          </w:tcPr>
          <w:p w14:paraId="1BE90E80" w14:textId="77777777" w:rsidR="003646C9" w:rsidRPr="00F87BD7" w:rsidRDefault="003646C9" w:rsidP="009B4A22">
            <w:pPr>
              <w:rPr>
                <w:b/>
                <w:bCs/>
                <w:sz w:val="18"/>
                <w:szCs w:val="18"/>
                <w:lang w:val="en-US"/>
              </w:rPr>
            </w:pPr>
            <w:proofErr w:type="spellStart"/>
            <w:r w:rsidRPr="00F87BD7">
              <w:rPr>
                <w:sz w:val="18"/>
                <w:szCs w:val="18"/>
                <w:lang w:val="en-US"/>
              </w:rPr>
              <w:t>E</w:t>
            </w:r>
            <w:r w:rsidRPr="00F87BD7">
              <w:rPr>
                <w:sz w:val="18"/>
                <w:szCs w:val="18"/>
                <w:vertAlign w:val="subscript"/>
                <w:lang w:val="en-US"/>
              </w:rPr>
              <w:t>Thermal</w:t>
            </w:r>
            <w:proofErr w:type="spellEnd"/>
            <w:r w:rsidRPr="00F87BD7">
              <w:rPr>
                <w:sz w:val="18"/>
                <w:szCs w:val="18"/>
                <w:vertAlign w:val="subscript"/>
                <w:lang w:val="en-US"/>
              </w:rPr>
              <w:t>-Hourly</w:t>
            </w:r>
          </w:p>
        </w:tc>
        <w:tc>
          <w:tcPr>
            <w:tcW w:w="0" w:type="auto"/>
            <w:tcBorders>
              <w:right w:val="single" w:sz="12" w:space="0" w:color="auto"/>
            </w:tcBorders>
            <w:shd w:val="clear" w:color="auto" w:fill="D9D9D9" w:themeFill="background1" w:themeFillShade="D9"/>
            <w:vAlign w:val="center"/>
          </w:tcPr>
          <w:p w14:paraId="56DDF773" w14:textId="77777777" w:rsidR="003646C9" w:rsidRPr="00F87BD7" w:rsidRDefault="003646C9" w:rsidP="009B4A22">
            <w:pPr>
              <w:rPr>
                <w:sz w:val="18"/>
                <w:szCs w:val="18"/>
                <w:lang w:val="en-US"/>
              </w:rPr>
            </w:pPr>
            <w:r w:rsidRPr="00F87BD7">
              <w:rPr>
                <w:sz w:val="18"/>
                <w:szCs w:val="18"/>
                <w:lang w:val="en-US"/>
              </w:rPr>
              <w:t>Hourly Hot Water Thermal Energy Requirement (MJ, Natural Gas)</w:t>
            </w:r>
          </w:p>
        </w:tc>
        <w:tc>
          <w:tcPr>
            <w:tcW w:w="0" w:type="auto"/>
            <w:gridSpan w:val="2"/>
            <w:tcBorders>
              <w:left w:val="single" w:sz="12" w:space="0" w:color="auto"/>
            </w:tcBorders>
            <w:shd w:val="clear" w:color="auto" w:fill="D9D9D9" w:themeFill="background1" w:themeFillShade="D9"/>
            <w:vAlign w:val="center"/>
          </w:tcPr>
          <w:p w14:paraId="1C6AE466" w14:textId="61CE516A" w:rsidR="003646C9" w:rsidRPr="00F87BD7" w:rsidRDefault="003646C9" w:rsidP="009B4A22">
            <w:pPr>
              <w:rPr>
                <w:sz w:val="18"/>
                <w:szCs w:val="18"/>
                <w:lang w:val="en-US"/>
              </w:rPr>
            </w:pPr>
            <w:r w:rsidRPr="00F87BD7">
              <w:rPr>
                <w:sz w:val="18"/>
                <w:szCs w:val="18"/>
                <w:lang w:val="en-US"/>
              </w:rPr>
              <w:t xml:space="preserve">Calculated through provided methodology from </w:t>
            </w:r>
            <w:r w:rsidR="007C5F15" w:rsidRPr="007C5F15">
              <w:rPr>
                <w:sz w:val="18"/>
                <w:szCs w:val="18"/>
                <w:lang w:val="en-US"/>
              </w:rPr>
              <w:t>Equation 2</w:t>
            </w:r>
          </w:p>
        </w:tc>
      </w:tr>
      <w:tr w:rsidR="003646C9" w:rsidRPr="00480660" w14:paraId="304C1E94" w14:textId="77777777" w:rsidTr="00024945">
        <w:trPr>
          <w:trHeight w:val="20"/>
        </w:trPr>
        <w:tc>
          <w:tcPr>
            <w:tcW w:w="0" w:type="auto"/>
            <w:shd w:val="clear" w:color="auto" w:fill="D9D9D9" w:themeFill="background1" w:themeFillShade="D9"/>
            <w:vAlign w:val="center"/>
          </w:tcPr>
          <w:p w14:paraId="76363210" w14:textId="77777777" w:rsidR="003646C9" w:rsidRPr="00F87BD7" w:rsidRDefault="003646C9" w:rsidP="009B4A22">
            <w:pPr>
              <w:rPr>
                <w:b/>
                <w:bCs/>
                <w:sz w:val="18"/>
                <w:szCs w:val="18"/>
                <w:lang w:val="en-US"/>
              </w:rPr>
            </w:pPr>
            <w:r w:rsidRPr="00F87BD7">
              <w:rPr>
                <w:sz w:val="18"/>
                <w:szCs w:val="18"/>
                <w:lang w:val="en-US"/>
              </w:rPr>
              <w:t>Q</w:t>
            </w:r>
            <w:r w:rsidRPr="00F87BD7">
              <w:rPr>
                <w:sz w:val="18"/>
                <w:szCs w:val="18"/>
                <w:vertAlign w:val="subscript"/>
                <w:lang w:val="en-US"/>
              </w:rPr>
              <w:t>DHW-Hourly</w:t>
            </w:r>
          </w:p>
        </w:tc>
        <w:tc>
          <w:tcPr>
            <w:tcW w:w="0" w:type="auto"/>
            <w:tcBorders>
              <w:right w:val="single" w:sz="12" w:space="0" w:color="auto"/>
            </w:tcBorders>
            <w:shd w:val="clear" w:color="auto" w:fill="D9D9D9" w:themeFill="background1" w:themeFillShade="D9"/>
            <w:vAlign w:val="center"/>
          </w:tcPr>
          <w:p w14:paraId="182B7438" w14:textId="52247DBD" w:rsidR="003646C9" w:rsidRPr="00F87BD7" w:rsidRDefault="003646C9" w:rsidP="009B4A22">
            <w:pPr>
              <w:rPr>
                <w:sz w:val="18"/>
                <w:szCs w:val="18"/>
                <w:lang w:val="en-US"/>
              </w:rPr>
            </w:pPr>
            <w:r w:rsidRPr="00F87BD7">
              <w:rPr>
                <w:sz w:val="18"/>
                <w:szCs w:val="18"/>
              </w:rPr>
              <w:t>Hourly DHW Thermal Load of Multi-residential Building (</w:t>
            </w:r>
            <w:proofErr w:type="spellStart"/>
            <w:r w:rsidR="008D3C5A" w:rsidRPr="00F87BD7">
              <w:rPr>
                <w:sz w:val="18"/>
                <w:szCs w:val="18"/>
              </w:rPr>
              <w:t>MJ</w:t>
            </w:r>
            <w:r w:rsidR="008D3C5A" w:rsidRPr="00F87BD7">
              <w:rPr>
                <w:sz w:val="18"/>
                <w:szCs w:val="18"/>
                <w:vertAlign w:val="subscript"/>
              </w:rPr>
              <w:t>th</w:t>
            </w:r>
            <w:proofErr w:type="spellEnd"/>
            <w:r w:rsidR="008D3C5A" w:rsidRPr="00F87BD7">
              <w:rPr>
                <w:sz w:val="18"/>
                <w:szCs w:val="18"/>
              </w:rPr>
              <w:t>/hour</w:t>
            </w:r>
            <w:r w:rsidRPr="00F87BD7">
              <w:rPr>
                <w:sz w:val="18"/>
                <w:szCs w:val="18"/>
              </w:rPr>
              <w:t>)</w:t>
            </w:r>
          </w:p>
        </w:tc>
        <w:tc>
          <w:tcPr>
            <w:tcW w:w="0" w:type="auto"/>
            <w:gridSpan w:val="2"/>
            <w:tcBorders>
              <w:left w:val="single" w:sz="12" w:space="0" w:color="auto"/>
            </w:tcBorders>
            <w:shd w:val="clear" w:color="auto" w:fill="D9D9D9" w:themeFill="background1" w:themeFillShade="D9"/>
            <w:vAlign w:val="center"/>
          </w:tcPr>
          <w:p w14:paraId="56164B1B" w14:textId="4D2AF315" w:rsidR="003646C9" w:rsidRPr="00F87BD7" w:rsidRDefault="002240FF" w:rsidP="009B4A22">
            <w:pPr>
              <w:rPr>
                <w:sz w:val="18"/>
                <w:szCs w:val="18"/>
                <w:lang w:val="en-US"/>
              </w:rPr>
            </w:pPr>
            <w:r w:rsidRPr="00F87BD7">
              <w:rPr>
                <w:sz w:val="18"/>
                <w:szCs w:val="18"/>
                <w:lang w:val="en-US"/>
              </w:rPr>
              <w:t>Calculated through provided methodology from NatHERS Whole of Home Calculations Method.</w:t>
            </w:r>
          </w:p>
        </w:tc>
      </w:tr>
      <w:tr w:rsidR="003646C9" w:rsidRPr="00480660" w14:paraId="1018DF56" w14:textId="77777777" w:rsidTr="00024945">
        <w:trPr>
          <w:trHeight w:val="20"/>
        </w:trPr>
        <w:tc>
          <w:tcPr>
            <w:tcW w:w="0" w:type="auto"/>
            <w:shd w:val="clear" w:color="auto" w:fill="D9D9D9" w:themeFill="background1" w:themeFillShade="D9"/>
            <w:vAlign w:val="center"/>
          </w:tcPr>
          <w:p w14:paraId="733DF073" w14:textId="77777777" w:rsidR="003646C9" w:rsidRPr="00F87BD7" w:rsidRDefault="003646C9" w:rsidP="009B4A22">
            <w:pPr>
              <w:rPr>
                <w:sz w:val="18"/>
                <w:szCs w:val="18"/>
                <w:lang w:val="en-US"/>
              </w:rPr>
            </w:pPr>
            <w:proofErr w:type="spellStart"/>
            <w:r w:rsidRPr="00F87BD7">
              <w:rPr>
                <w:sz w:val="18"/>
                <w:szCs w:val="18"/>
              </w:rPr>
              <w:t>Q</w:t>
            </w:r>
            <w:r w:rsidRPr="00F87BD7">
              <w:rPr>
                <w:sz w:val="18"/>
                <w:szCs w:val="18"/>
                <w:vertAlign w:val="subscript"/>
              </w:rPr>
              <w:t>Pipe</w:t>
            </w:r>
            <w:proofErr w:type="spellEnd"/>
            <w:r w:rsidRPr="00F87BD7">
              <w:rPr>
                <w:sz w:val="18"/>
                <w:szCs w:val="18"/>
                <w:vertAlign w:val="subscript"/>
              </w:rPr>
              <w:t>-Loss</w:t>
            </w:r>
          </w:p>
        </w:tc>
        <w:tc>
          <w:tcPr>
            <w:tcW w:w="0" w:type="auto"/>
            <w:tcBorders>
              <w:right w:val="single" w:sz="12" w:space="0" w:color="auto"/>
            </w:tcBorders>
            <w:shd w:val="clear" w:color="auto" w:fill="D9D9D9" w:themeFill="background1" w:themeFillShade="D9"/>
            <w:vAlign w:val="center"/>
          </w:tcPr>
          <w:p w14:paraId="2A3E6011" w14:textId="70ACECC6" w:rsidR="003646C9" w:rsidRPr="00F87BD7" w:rsidRDefault="003646C9" w:rsidP="009B4A22">
            <w:pPr>
              <w:rPr>
                <w:sz w:val="18"/>
                <w:szCs w:val="18"/>
              </w:rPr>
            </w:pPr>
            <w:r w:rsidRPr="00F87BD7">
              <w:rPr>
                <w:sz w:val="18"/>
                <w:szCs w:val="18"/>
              </w:rPr>
              <w:t>Total Thermal Loss from Pipes (</w:t>
            </w:r>
            <w:proofErr w:type="spellStart"/>
            <w:r w:rsidR="008D3C5A" w:rsidRPr="00F87BD7">
              <w:rPr>
                <w:sz w:val="18"/>
                <w:szCs w:val="18"/>
              </w:rPr>
              <w:t>MJ</w:t>
            </w:r>
            <w:r w:rsidR="008D3C5A" w:rsidRPr="00F87BD7">
              <w:rPr>
                <w:sz w:val="18"/>
                <w:szCs w:val="18"/>
                <w:vertAlign w:val="subscript"/>
              </w:rPr>
              <w:t>th</w:t>
            </w:r>
            <w:proofErr w:type="spellEnd"/>
            <w:r w:rsidR="008D3C5A" w:rsidRPr="00F87BD7">
              <w:rPr>
                <w:sz w:val="18"/>
                <w:szCs w:val="18"/>
              </w:rPr>
              <w:t>/hour</w:t>
            </w:r>
            <w:r w:rsidRPr="00F87BD7">
              <w:rPr>
                <w:sz w:val="18"/>
                <w:szCs w:val="18"/>
              </w:rPr>
              <w:t>)</w:t>
            </w:r>
          </w:p>
        </w:tc>
        <w:tc>
          <w:tcPr>
            <w:tcW w:w="0" w:type="auto"/>
            <w:gridSpan w:val="2"/>
            <w:tcBorders>
              <w:left w:val="single" w:sz="12" w:space="0" w:color="auto"/>
            </w:tcBorders>
            <w:shd w:val="clear" w:color="auto" w:fill="D9D9D9" w:themeFill="background1" w:themeFillShade="D9"/>
            <w:vAlign w:val="center"/>
          </w:tcPr>
          <w:p w14:paraId="35F8426B" w14:textId="534E713F" w:rsidR="003646C9" w:rsidRPr="00F87BD7" w:rsidRDefault="003646C9" w:rsidP="009B4A22">
            <w:pPr>
              <w:rPr>
                <w:sz w:val="18"/>
                <w:szCs w:val="18"/>
                <w:lang w:val="en-US"/>
              </w:rPr>
            </w:pPr>
            <w:r w:rsidRPr="00F87BD7">
              <w:rPr>
                <w:sz w:val="18"/>
                <w:szCs w:val="18"/>
                <w:lang w:val="en-US"/>
              </w:rPr>
              <w:t xml:space="preserve">Calculated through provided methodology from </w:t>
            </w:r>
            <w:r w:rsidR="007C5F15" w:rsidRPr="007C5F15">
              <w:rPr>
                <w:sz w:val="18"/>
                <w:szCs w:val="18"/>
                <w:lang w:val="en-US"/>
              </w:rPr>
              <w:t>Equation 1</w:t>
            </w:r>
          </w:p>
        </w:tc>
      </w:tr>
      <w:tr w:rsidR="003646C9" w:rsidRPr="00480660" w14:paraId="26251760" w14:textId="77777777" w:rsidTr="00F87BD7">
        <w:trPr>
          <w:trHeight w:val="20"/>
        </w:trPr>
        <w:tc>
          <w:tcPr>
            <w:tcW w:w="0" w:type="auto"/>
            <w:vAlign w:val="center"/>
          </w:tcPr>
          <w:p w14:paraId="253C9F44" w14:textId="77777777" w:rsidR="003646C9" w:rsidRPr="00F87BD7" w:rsidRDefault="003646C9" w:rsidP="009B4A22">
            <w:pPr>
              <w:rPr>
                <w:b/>
                <w:bCs/>
                <w:sz w:val="18"/>
                <w:szCs w:val="18"/>
                <w:lang w:val="en-US"/>
              </w:rPr>
            </w:pPr>
            <w:proofErr w:type="spellStart"/>
            <w:r w:rsidRPr="00F87BD7">
              <w:rPr>
                <w:sz w:val="18"/>
                <w:szCs w:val="18"/>
                <w:lang w:val="en-US"/>
              </w:rPr>
              <w:t>η</w:t>
            </w:r>
            <w:r w:rsidRPr="00F87BD7">
              <w:rPr>
                <w:sz w:val="18"/>
                <w:szCs w:val="18"/>
                <w:vertAlign w:val="subscript"/>
                <w:lang w:val="en-US"/>
              </w:rPr>
              <w:t>Ave</w:t>
            </w:r>
            <w:proofErr w:type="spellEnd"/>
            <w:r w:rsidRPr="00F87BD7">
              <w:rPr>
                <w:sz w:val="18"/>
                <w:szCs w:val="18"/>
                <w:vertAlign w:val="subscript"/>
                <w:lang w:val="en-US"/>
              </w:rPr>
              <w:t>.-Inst.-Gas</w:t>
            </w:r>
          </w:p>
        </w:tc>
        <w:tc>
          <w:tcPr>
            <w:tcW w:w="0" w:type="auto"/>
            <w:tcBorders>
              <w:right w:val="single" w:sz="12" w:space="0" w:color="auto"/>
            </w:tcBorders>
            <w:vAlign w:val="center"/>
          </w:tcPr>
          <w:p w14:paraId="21B6AFF3" w14:textId="77777777" w:rsidR="003646C9" w:rsidRPr="00F87BD7" w:rsidRDefault="003646C9" w:rsidP="009B4A22">
            <w:pPr>
              <w:rPr>
                <w:sz w:val="18"/>
                <w:szCs w:val="18"/>
              </w:rPr>
            </w:pPr>
            <w:r w:rsidRPr="00F87BD7">
              <w:rPr>
                <w:sz w:val="18"/>
                <w:szCs w:val="18"/>
                <w:lang w:val="en-US"/>
              </w:rPr>
              <w:t>Average Efficiency of Instantaneous Gas-fired DHW Heaters (%)</w:t>
            </w:r>
          </w:p>
        </w:tc>
        <w:tc>
          <w:tcPr>
            <w:tcW w:w="0" w:type="auto"/>
            <w:gridSpan w:val="2"/>
            <w:tcBorders>
              <w:left w:val="single" w:sz="12" w:space="0" w:color="auto"/>
            </w:tcBorders>
            <w:vAlign w:val="center"/>
          </w:tcPr>
          <w:p w14:paraId="7888B240" w14:textId="3FA6CEC1" w:rsidR="003646C9" w:rsidRPr="00F87BD7" w:rsidRDefault="003646C9" w:rsidP="009B4A22">
            <w:pPr>
              <w:rPr>
                <w:sz w:val="18"/>
                <w:szCs w:val="18"/>
                <w:lang w:val="en-US"/>
              </w:rPr>
            </w:pPr>
            <w:r w:rsidRPr="00F87BD7">
              <w:rPr>
                <w:sz w:val="18"/>
                <w:szCs w:val="18"/>
                <w:lang w:val="en-US"/>
              </w:rPr>
              <w:t>Yes – Selected gas products must be rated 5-star.</w:t>
            </w:r>
          </w:p>
          <w:p w14:paraId="2F2B2B33" w14:textId="77777777" w:rsidR="003646C9" w:rsidRPr="00F87BD7" w:rsidRDefault="003646C9" w:rsidP="009B4A22">
            <w:pPr>
              <w:rPr>
                <w:sz w:val="18"/>
                <w:szCs w:val="18"/>
                <w:lang w:val="en-US"/>
              </w:rPr>
            </w:pPr>
            <w:r w:rsidRPr="00F87BD7">
              <w:rPr>
                <w:sz w:val="18"/>
                <w:szCs w:val="18"/>
                <w:lang w:val="en-US"/>
              </w:rPr>
              <w:t xml:space="preserve">Default value of 85%. </w:t>
            </w:r>
          </w:p>
        </w:tc>
      </w:tr>
      <w:tr w:rsidR="003646C9" w:rsidRPr="00480660" w14:paraId="323BF42A" w14:textId="77777777" w:rsidTr="00F87BD7">
        <w:trPr>
          <w:trHeight w:val="20"/>
        </w:trPr>
        <w:tc>
          <w:tcPr>
            <w:tcW w:w="0" w:type="auto"/>
            <w:vAlign w:val="center"/>
          </w:tcPr>
          <w:p w14:paraId="77FE7B2A" w14:textId="77777777" w:rsidR="003646C9" w:rsidRPr="00F87BD7" w:rsidRDefault="003646C9" w:rsidP="009B4A22">
            <w:pPr>
              <w:rPr>
                <w:b/>
                <w:bCs/>
                <w:sz w:val="18"/>
                <w:szCs w:val="18"/>
                <w:lang w:val="en-US"/>
              </w:rPr>
            </w:pPr>
            <w:proofErr w:type="spellStart"/>
            <w:proofErr w:type="gramStart"/>
            <w:r w:rsidRPr="00F87BD7">
              <w:rPr>
                <w:sz w:val="18"/>
                <w:szCs w:val="18"/>
                <w:lang w:val="en-US"/>
              </w:rPr>
              <w:t>N</w:t>
            </w:r>
            <w:r w:rsidRPr="00F87BD7">
              <w:rPr>
                <w:sz w:val="18"/>
                <w:szCs w:val="18"/>
                <w:vertAlign w:val="subscript"/>
                <w:lang w:val="en-US"/>
              </w:rPr>
              <w:t>Inst</w:t>
            </w:r>
            <w:proofErr w:type="spellEnd"/>
            <w:r w:rsidRPr="00F87BD7">
              <w:rPr>
                <w:sz w:val="18"/>
                <w:szCs w:val="18"/>
                <w:vertAlign w:val="subscript"/>
                <w:lang w:val="en-US"/>
              </w:rPr>
              <w:t>.-</w:t>
            </w:r>
            <w:proofErr w:type="gramEnd"/>
            <w:r w:rsidRPr="00F87BD7">
              <w:rPr>
                <w:sz w:val="18"/>
                <w:szCs w:val="18"/>
                <w:vertAlign w:val="subscript"/>
                <w:lang w:val="en-US"/>
              </w:rPr>
              <w:t>Gas</w:t>
            </w:r>
          </w:p>
        </w:tc>
        <w:tc>
          <w:tcPr>
            <w:tcW w:w="0" w:type="auto"/>
            <w:tcBorders>
              <w:right w:val="single" w:sz="12" w:space="0" w:color="auto"/>
            </w:tcBorders>
            <w:vAlign w:val="center"/>
          </w:tcPr>
          <w:p w14:paraId="78C7EA6C" w14:textId="77777777" w:rsidR="003646C9" w:rsidRPr="00F87BD7" w:rsidRDefault="003646C9" w:rsidP="009B4A22">
            <w:pPr>
              <w:rPr>
                <w:sz w:val="18"/>
                <w:szCs w:val="18"/>
                <w:lang w:val="en-US"/>
              </w:rPr>
            </w:pPr>
            <w:r w:rsidRPr="00F87BD7">
              <w:rPr>
                <w:sz w:val="18"/>
                <w:szCs w:val="18"/>
                <w:lang w:val="en-US"/>
              </w:rPr>
              <w:t>Quantity of Instantaneous Gas-fired DHW Heater</w:t>
            </w:r>
          </w:p>
          <w:p w14:paraId="28792E4B" w14:textId="77777777" w:rsidR="003646C9" w:rsidRPr="00F87BD7" w:rsidRDefault="003646C9" w:rsidP="009B4A22">
            <w:pPr>
              <w:rPr>
                <w:sz w:val="18"/>
                <w:szCs w:val="18"/>
                <w:lang w:val="en-US"/>
              </w:rPr>
            </w:pPr>
          </w:p>
        </w:tc>
        <w:tc>
          <w:tcPr>
            <w:tcW w:w="0" w:type="auto"/>
            <w:tcBorders>
              <w:left w:val="single" w:sz="12" w:space="0" w:color="auto"/>
            </w:tcBorders>
            <w:vAlign w:val="center"/>
          </w:tcPr>
          <w:p w14:paraId="4BF1ACDE" w14:textId="77777777" w:rsidR="003646C9" w:rsidRPr="00F87BD7" w:rsidRDefault="003646C9" w:rsidP="009B4A22">
            <w:pPr>
              <w:rPr>
                <w:sz w:val="18"/>
                <w:szCs w:val="18"/>
                <w:lang w:val="en-US"/>
              </w:rPr>
            </w:pPr>
            <w:r w:rsidRPr="00F87BD7">
              <w:rPr>
                <w:sz w:val="18"/>
                <w:szCs w:val="18"/>
                <w:lang w:val="en-US"/>
              </w:rPr>
              <w:t>Yes – Mechanical / Hydraulic Consultant</w:t>
            </w:r>
          </w:p>
        </w:tc>
        <w:tc>
          <w:tcPr>
            <w:tcW w:w="0" w:type="auto"/>
            <w:vAlign w:val="center"/>
          </w:tcPr>
          <w:p w14:paraId="11818E47" w14:textId="77777777" w:rsidR="003646C9" w:rsidRPr="00F87BD7" w:rsidRDefault="003646C9" w:rsidP="009B4A22">
            <w:pPr>
              <w:rPr>
                <w:sz w:val="18"/>
                <w:szCs w:val="18"/>
                <w:lang w:val="en-US"/>
              </w:rPr>
            </w:pPr>
            <w:r w:rsidRPr="00F87BD7">
              <w:rPr>
                <w:sz w:val="18"/>
                <w:szCs w:val="18"/>
                <w:lang w:val="en-US"/>
              </w:rPr>
              <w:t>= User Input</w:t>
            </w:r>
          </w:p>
        </w:tc>
      </w:tr>
      <w:tr w:rsidR="003646C9" w:rsidRPr="00480660" w14:paraId="64A52CFA" w14:textId="77777777" w:rsidTr="00F87BD7">
        <w:trPr>
          <w:trHeight w:val="20"/>
        </w:trPr>
        <w:tc>
          <w:tcPr>
            <w:tcW w:w="0" w:type="auto"/>
            <w:vAlign w:val="center"/>
          </w:tcPr>
          <w:p w14:paraId="4112B5D7" w14:textId="77777777" w:rsidR="003646C9" w:rsidRPr="00F87BD7" w:rsidRDefault="003646C9" w:rsidP="009B4A22">
            <w:pPr>
              <w:rPr>
                <w:b/>
                <w:bCs/>
                <w:sz w:val="18"/>
                <w:szCs w:val="18"/>
                <w:lang w:val="en-US"/>
              </w:rPr>
            </w:pPr>
            <w:proofErr w:type="spellStart"/>
            <w:r w:rsidRPr="00F87BD7">
              <w:rPr>
                <w:sz w:val="18"/>
                <w:szCs w:val="18"/>
                <w:lang w:val="en-US"/>
              </w:rPr>
              <w:t>E</w:t>
            </w:r>
            <w:r w:rsidRPr="00F87BD7">
              <w:rPr>
                <w:sz w:val="18"/>
                <w:szCs w:val="18"/>
                <w:vertAlign w:val="subscript"/>
                <w:lang w:val="en-US"/>
              </w:rPr>
              <w:t>Standby</w:t>
            </w:r>
            <w:proofErr w:type="spellEnd"/>
          </w:p>
        </w:tc>
        <w:tc>
          <w:tcPr>
            <w:tcW w:w="0" w:type="auto"/>
            <w:tcBorders>
              <w:right w:val="single" w:sz="12" w:space="0" w:color="auto"/>
            </w:tcBorders>
            <w:vAlign w:val="center"/>
          </w:tcPr>
          <w:p w14:paraId="05D6D6FF" w14:textId="77777777" w:rsidR="003646C9" w:rsidRPr="00F87BD7" w:rsidRDefault="003646C9" w:rsidP="009B4A22">
            <w:pPr>
              <w:rPr>
                <w:sz w:val="18"/>
                <w:szCs w:val="18"/>
                <w:lang w:val="en-US"/>
              </w:rPr>
            </w:pPr>
            <w:r w:rsidRPr="00F87BD7">
              <w:rPr>
                <w:sz w:val="18"/>
                <w:szCs w:val="18"/>
                <w:lang w:val="en-US"/>
              </w:rPr>
              <w:t>Standby Energy Requirement of Instantaneous Gas-fired System (MJ/hour, Electricity)</w:t>
            </w:r>
          </w:p>
        </w:tc>
        <w:tc>
          <w:tcPr>
            <w:tcW w:w="0" w:type="auto"/>
            <w:gridSpan w:val="2"/>
            <w:tcBorders>
              <w:left w:val="single" w:sz="12" w:space="0" w:color="auto"/>
            </w:tcBorders>
            <w:vAlign w:val="center"/>
          </w:tcPr>
          <w:p w14:paraId="1E02989B" w14:textId="77777777" w:rsidR="003646C9" w:rsidRPr="00F87BD7" w:rsidRDefault="003646C9" w:rsidP="009B4A22">
            <w:pPr>
              <w:rPr>
                <w:sz w:val="18"/>
                <w:szCs w:val="18"/>
                <w:lang w:val="en-US"/>
              </w:rPr>
            </w:pPr>
            <w:r w:rsidRPr="00F87BD7">
              <w:rPr>
                <w:sz w:val="18"/>
                <w:szCs w:val="18"/>
                <w:lang w:val="en-US"/>
              </w:rPr>
              <w:t>0.036MJ (referenced from Clause B under Section 4.11 within AS/NZS 4234:2021)</w:t>
            </w:r>
          </w:p>
        </w:tc>
      </w:tr>
      <w:tr w:rsidR="003646C9" w:rsidRPr="00480660" w14:paraId="2F4CCA38" w14:textId="77777777" w:rsidTr="00F87BD7">
        <w:trPr>
          <w:trHeight w:val="20"/>
        </w:trPr>
        <w:tc>
          <w:tcPr>
            <w:tcW w:w="0" w:type="auto"/>
            <w:vAlign w:val="center"/>
          </w:tcPr>
          <w:p w14:paraId="2FBB5547" w14:textId="77777777" w:rsidR="003646C9" w:rsidRPr="00F87BD7" w:rsidRDefault="003646C9" w:rsidP="009B4A22">
            <w:pPr>
              <w:rPr>
                <w:sz w:val="18"/>
                <w:szCs w:val="18"/>
                <w:lang w:val="en-US"/>
              </w:rPr>
            </w:pPr>
            <w:proofErr w:type="spellStart"/>
            <w:r w:rsidRPr="00F87BD7">
              <w:rPr>
                <w:sz w:val="18"/>
                <w:szCs w:val="18"/>
                <w:lang w:val="en-US"/>
              </w:rPr>
              <w:t>t</w:t>
            </w:r>
            <w:r w:rsidRPr="00F87BD7">
              <w:rPr>
                <w:sz w:val="18"/>
                <w:szCs w:val="18"/>
                <w:vertAlign w:val="subscript"/>
                <w:lang w:val="en-US"/>
              </w:rPr>
              <w:t>Standby</w:t>
            </w:r>
            <w:proofErr w:type="spellEnd"/>
          </w:p>
        </w:tc>
        <w:tc>
          <w:tcPr>
            <w:tcW w:w="0" w:type="auto"/>
            <w:tcBorders>
              <w:right w:val="single" w:sz="12" w:space="0" w:color="auto"/>
            </w:tcBorders>
            <w:vAlign w:val="center"/>
          </w:tcPr>
          <w:p w14:paraId="40C35232" w14:textId="77777777" w:rsidR="003646C9" w:rsidRPr="00F87BD7" w:rsidRDefault="003646C9" w:rsidP="009B4A22">
            <w:pPr>
              <w:rPr>
                <w:sz w:val="18"/>
                <w:szCs w:val="18"/>
                <w:lang w:val="en-US"/>
              </w:rPr>
            </w:pPr>
            <w:r w:rsidRPr="00F87BD7">
              <w:rPr>
                <w:sz w:val="18"/>
                <w:szCs w:val="18"/>
                <w:lang w:val="en-US"/>
              </w:rPr>
              <w:t>Amount of Time in Standby (hour)</w:t>
            </w:r>
          </w:p>
        </w:tc>
        <w:tc>
          <w:tcPr>
            <w:tcW w:w="0" w:type="auto"/>
            <w:gridSpan w:val="2"/>
            <w:tcBorders>
              <w:left w:val="single" w:sz="12" w:space="0" w:color="auto"/>
            </w:tcBorders>
            <w:vAlign w:val="center"/>
          </w:tcPr>
          <w:p w14:paraId="203513FE" w14:textId="15F63FE7" w:rsidR="003646C9" w:rsidRPr="00F87BD7" w:rsidRDefault="003646C9" w:rsidP="009B4A22">
            <w:pPr>
              <w:rPr>
                <w:sz w:val="18"/>
                <w:szCs w:val="18"/>
                <w:lang w:val="en-US"/>
              </w:rPr>
            </w:pPr>
            <w:r w:rsidRPr="00F87BD7">
              <w:rPr>
                <w:sz w:val="18"/>
                <w:szCs w:val="18"/>
                <w:lang w:val="en-US"/>
              </w:rPr>
              <w:t xml:space="preserve">Can be derived from time series, where time is 1 hour when there’s no thermal load during a modelled hour, and where time is 0.9 hour when there’s thermal load during a modelled hour. </w:t>
            </w:r>
          </w:p>
        </w:tc>
      </w:tr>
      <w:tr w:rsidR="003646C9" w:rsidRPr="00480660" w14:paraId="03FB311F" w14:textId="77777777" w:rsidTr="00F87BD7">
        <w:trPr>
          <w:trHeight w:val="20"/>
        </w:trPr>
        <w:tc>
          <w:tcPr>
            <w:tcW w:w="0" w:type="auto"/>
            <w:vAlign w:val="center"/>
          </w:tcPr>
          <w:p w14:paraId="678BD28C" w14:textId="77777777" w:rsidR="003646C9" w:rsidRPr="00F87BD7" w:rsidRDefault="003646C9" w:rsidP="009B4A22">
            <w:pPr>
              <w:rPr>
                <w:b/>
                <w:bCs/>
                <w:sz w:val="18"/>
                <w:szCs w:val="18"/>
                <w:lang w:val="en-US"/>
              </w:rPr>
            </w:pPr>
            <w:r w:rsidRPr="00F87BD7">
              <w:rPr>
                <w:sz w:val="18"/>
                <w:szCs w:val="18"/>
              </w:rPr>
              <w:lastRenderedPageBreak/>
              <w:t>T</w:t>
            </w:r>
            <w:r w:rsidRPr="00F87BD7">
              <w:rPr>
                <w:sz w:val="18"/>
                <w:szCs w:val="18"/>
                <w:vertAlign w:val="subscript"/>
              </w:rPr>
              <w:t>DHW-Supply-Temp.</w:t>
            </w:r>
          </w:p>
        </w:tc>
        <w:tc>
          <w:tcPr>
            <w:tcW w:w="0" w:type="auto"/>
            <w:tcBorders>
              <w:right w:val="single" w:sz="12" w:space="0" w:color="auto"/>
            </w:tcBorders>
            <w:vAlign w:val="center"/>
          </w:tcPr>
          <w:p w14:paraId="7A193DDE" w14:textId="77777777" w:rsidR="003646C9" w:rsidRPr="00F87BD7" w:rsidRDefault="003646C9" w:rsidP="009B4A22">
            <w:pPr>
              <w:rPr>
                <w:sz w:val="18"/>
                <w:szCs w:val="18"/>
              </w:rPr>
            </w:pPr>
            <w:r w:rsidRPr="00F87BD7">
              <w:rPr>
                <w:sz w:val="18"/>
                <w:szCs w:val="18"/>
              </w:rPr>
              <w:t>Supply Temperature of DHW System (</w:t>
            </w:r>
            <w:proofErr w:type="spellStart"/>
            <w:r w:rsidRPr="00F87BD7">
              <w:rPr>
                <w:sz w:val="18"/>
                <w:szCs w:val="18"/>
                <w:vertAlign w:val="superscript"/>
              </w:rPr>
              <w:t>o</w:t>
            </w:r>
            <w:r w:rsidRPr="00F87BD7">
              <w:rPr>
                <w:sz w:val="18"/>
                <w:szCs w:val="18"/>
              </w:rPr>
              <w:t>C</w:t>
            </w:r>
            <w:proofErr w:type="spellEnd"/>
            <w:r w:rsidRPr="00F87BD7">
              <w:rPr>
                <w:sz w:val="18"/>
                <w:szCs w:val="18"/>
              </w:rPr>
              <w:t>)</w:t>
            </w:r>
          </w:p>
        </w:tc>
        <w:tc>
          <w:tcPr>
            <w:tcW w:w="0" w:type="auto"/>
            <w:tcBorders>
              <w:left w:val="single" w:sz="12" w:space="0" w:color="auto"/>
            </w:tcBorders>
            <w:vAlign w:val="center"/>
          </w:tcPr>
          <w:p w14:paraId="356754E7" w14:textId="77777777" w:rsidR="003646C9" w:rsidRPr="00F87BD7" w:rsidRDefault="003646C9" w:rsidP="009B4A22">
            <w:pPr>
              <w:rPr>
                <w:sz w:val="18"/>
                <w:szCs w:val="18"/>
                <w:lang w:val="en-US"/>
              </w:rPr>
            </w:pPr>
            <w:r w:rsidRPr="00F87BD7">
              <w:rPr>
                <w:sz w:val="18"/>
                <w:szCs w:val="18"/>
                <w:lang w:val="en-US"/>
              </w:rPr>
              <w:t xml:space="preserve">Yes– Mechanical / Hydraulic </w:t>
            </w:r>
            <w:proofErr w:type="gramStart"/>
            <w:r w:rsidRPr="00F87BD7">
              <w:rPr>
                <w:sz w:val="18"/>
                <w:szCs w:val="18"/>
                <w:lang w:val="en-US"/>
              </w:rPr>
              <w:t>Consultant;</w:t>
            </w:r>
            <w:proofErr w:type="gramEnd"/>
            <w:r w:rsidRPr="00F87BD7">
              <w:rPr>
                <w:sz w:val="18"/>
                <w:szCs w:val="18"/>
                <w:lang w:val="en-US"/>
              </w:rPr>
              <w:t xml:space="preserve"> </w:t>
            </w:r>
          </w:p>
          <w:p w14:paraId="5830E115" w14:textId="77777777" w:rsidR="003646C9" w:rsidRPr="00F87BD7" w:rsidRDefault="003646C9" w:rsidP="009B4A22">
            <w:pPr>
              <w:rPr>
                <w:sz w:val="18"/>
                <w:szCs w:val="18"/>
                <w:lang w:val="en-US"/>
              </w:rPr>
            </w:pPr>
            <w:r w:rsidRPr="00F87BD7">
              <w:rPr>
                <w:sz w:val="18"/>
                <w:szCs w:val="18"/>
                <w:lang w:val="en-US"/>
              </w:rPr>
              <w:t>Default value will be set at 70</w:t>
            </w:r>
            <w:r w:rsidRPr="00F87BD7">
              <w:rPr>
                <w:sz w:val="18"/>
                <w:szCs w:val="18"/>
                <w:vertAlign w:val="superscript"/>
                <w:lang w:val="en-US"/>
              </w:rPr>
              <w:t>o</w:t>
            </w:r>
            <w:r w:rsidRPr="00F87BD7">
              <w:rPr>
                <w:sz w:val="18"/>
                <w:szCs w:val="18"/>
                <w:lang w:val="en-US"/>
              </w:rPr>
              <w:t>C</w:t>
            </w:r>
          </w:p>
        </w:tc>
        <w:tc>
          <w:tcPr>
            <w:tcW w:w="0" w:type="auto"/>
            <w:vAlign w:val="center"/>
          </w:tcPr>
          <w:p w14:paraId="6637C130" w14:textId="77777777" w:rsidR="003646C9" w:rsidRPr="00F87BD7" w:rsidRDefault="003646C9" w:rsidP="009B4A22">
            <w:pPr>
              <w:rPr>
                <w:sz w:val="18"/>
                <w:szCs w:val="18"/>
                <w:lang w:val="en-US"/>
              </w:rPr>
            </w:pPr>
            <w:r w:rsidRPr="00F87BD7">
              <w:rPr>
                <w:sz w:val="18"/>
                <w:szCs w:val="18"/>
                <w:lang w:val="en-US"/>
              </w:rPr>
              <w:t>= User Input</w:t>
            </w:r>
          </w:p>
        </w:tc>
      </w:tr>
    </w:tbl>
    <w:p w14:paraId="44D939B2" w14:textId="7B9949CF" w:rsidR="00CC5448" w:rsidRDefault="00CC5448" w:rsidP="003646C9">
      <w:pPr>
        <w:spacing w:before="120" w:after="0" w:line="240" w:lineRule="auto"/>
        <w:jc w:val="both"/>
      </w:pPr>
    </w:p>
    <w:p w14:paraId="4AB21928" w14:textId="77777777" w:rsidR="003646C9" w:rsidRDefault="003646C9" w:rsidP="00167CCE">
      <w:pPr>
        <w:pStyle w:val="Heading3"/>
      </w:pPr>
      <w:bookmarkStart w:id="39" w:name="_Ref144328534"/>
      <w:bookmarkStart w:id="40" w:name="_Toc144818401"/>
      <w:bookmarkStart w:id="41" w:name="_Toc144818522"/>
      <w:bookmarkStart w:id="42" w:name="_Toc144819529"/>
      <w:bookmarkStart w:id="43" w:name="_Toc150611534"/>
      <w:bookmarkStart w:id="44" w:name="_Toc168648122"/>
      <w:bookmarkStart w:id="45" w:name="_Toc169606479"/>
      <w:r>
        <w:t>Air-Water Heat Pump</w:t>
      </w:r>
      <w:bookmarkEnd w:id="39"/>
      <w:bookmarkEnd w:id="40"/>
      <w:bookmarkEnd w:id="41"/>
      <w:bookmarkEnd w:id="42"/>
      <w:bookmarkEnd w:id="43"/>
      <w:bookmarkEnd w:id="44"/>
      <w:bookmarkEnd w:id="45"/>
    </w:p>
    <w:tbl>
      <w:tblPr>
        <w:tblStyle w:val="ListTable"/>
        <w:tblW w:w="5000" w:type="pct"/>
        <w:tblLook w:val="04A0" w:firstRow="1" w:lastRow="0" w:firstColumn="1" w:lastColumn="0" w:noHBand="0" w:noVBand="1"/>
      </w:tblPr>
      <w:tblGrid>
        <w:gridCol w:w="3594"/>
        <w:gridCol w:w="1432"/>
        <w:gridCol w:w="4000"/>
      </w:tblGrid>
      <w:tr w:rsidR="003646C9" w14:paraId="1DBF760D" w14:textId="77777777" w:rsidTr="00B118D1">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pct"/>
            <w:shd w:val="clear" w:color="auto" w:fill="D5DCE4" w:themeFill="text2" w:themeFillTint="33"/>
          </w:tcPr>
          <w:p w14:paraId="2D7BED39" w14:textId="77777777" w:rsidR="003646C9" w:rsidRPr="008344EE" w:rsidRDefault="003646C9" w:rsidP="009B4A22">
            <w:pPr>
              <w:jc w:val="left"/>
              <w:rPr>
                <w:lang w:val="en-US"/>
              </w:rPr>
            </w:pPr>
            <w:r>
              <w:rPr>
                <w:lang w:val="en-US"/>
              </w:rPr>
              <w:t xml:space="preserve">Technology </w:t>
            </w:r>
          </w:p>
        </w:tc>
        <w:tc>
          <w:tcPr>
            <w:tcW w:w="0" w:type="pct"/>
            <w:shd w:val="clear" w:color="auto" w:fill="D5DCE4" w:themeFill="text2" w:themeFillTint="33"/>
          </w:tcPr>
          <w:p w14:paraId="06486772" w14:textId="77777777" w:rsidR="003646C9" w:rsidRDefault="003646C9" w:rsidP="009B4A22">
            <w:pPr>
              <w:jc w:val="left"/>
              <w:cnfStyle w:val="100000000000" w:firstRow="1" w:lastRow="0" w:firstColumn="0" w:lastColumn="0" w:oddVBand="0" w:evenVBand="0" w:oddHBand="0" w:evenHBand="0" w:firstRowFirstColumn="0" w:firstRowLastColumn="0" w:lastRowFirstColumn="0" w:lastRowLastColumn="0"/>
              <w:rPr>
                <w:lang w:val="en-US"/>
              </w:rPr>
            </w:pPr>
            <w:r>
              <w:rPr>
                <w:lang w:val="en-US"/>
              </w:rPr>
              <w:t>Fuel Type</w:t>
            </w:r>
          </w:p>
        </w:tc>
        <w:tc>
          <w:tcPr>
            <w:tcW w:w="0" w:type="pct"/>
            <w:shd w:val="clear" w:color="auto" w:fill="D5DCE4" w:themeFill="text2" w:themeFillTint="33"/>
          </w:tcPr>
          <w:p w14:paraId="22B53BAF" w14:textId="77777777" w:rsidR="003646C9" w:rsidRDefault="003646C9" w:rsidP="009B4A22">
            <w:pPr>
              <w:jc w:val="left"/>
              <w:cnfStyle w:val="100000000000" w:firstRow="1" w:lastRow="0" w:firstColumn="0" w:lastColumn="0" w:oddVBand="0" w:evenVBand="0" w:oddHBand="0" w:evenHBand="0" w:firstRowFirstColumn="0" w:firstRowLastColumn="0" w:lastRowFirstColumn="0" w:lastRowLastColumn="0"/>
              <w:rPr>
                <w:noProof/>
              </w:rPr>
            </w:pPr>
            <w:r>
              <w:rPr>
                <w:noProof/>
              </w:rPr>
              <w:t>Description</w:t>
            </w:r>
          </w:p>
        </w:tc>
      </w:tr>
      <w:tr w:rsidR="003646C9" w14:paraId="6F906992" w14:textId="77777777" w:rsidTr="009B4A22">
        <w:trPr>
          <w:trHeight w:val="2268"/>
        </w:trPr>
        <w:tc>
          <w:tcPr>
            <w:cnfStyle w:val="001000000000" w:firstRow="0" w:lastRow="0" w:firstColumn="1" w:lastColumn="0" w:oddVBand="0" w:evenVBand="0" w:oddHBand="0" w:evenHBand="0" w:firstRowFirstColumn="0" w:firstRowLastColumn="0" w:lastRowFirstColumn="0" w:lastRowLastColumn="0"/>
            <w:tcW w:w="1991" w:type="pct"/>
          </w:tcPr>
          <w:p w14:paraId="602DF424" w14:textId="7AC32093" w:rsidR="003646C9" w:rsidRPr="000E36F3" w:rsidRDefault="003646C9" w:rsidP="009B4A22">
            <w:pPr>
              <w:rPr>
                <w:noProof/>
              </w:rPr>
            </w:pPr>
            <w:r>
              <w:rPr>
                <w:noProof/>
              </w:rPr>
              <w:t>Air-water Heat Pump</w:t>
            </w:r>
          </w:p>
        </w:tc>
        <w:tc>
          <w:tcPr>
            <w:tcW w:w="793" w:type="pct"/>
          </w:tcPr>
          <w:p w14:paraId="5DFBE636" w14:textId="77777777" w:rsidR="003646C9" w:rsidRDefault="003646C9" w:rsidP="009B4A22">
            <w:pPr>
              <w:cnfStyle w:val="000000000000" w:firstRow="0" w:lastRow="0" w:firstColumn="0" w:lastColumn="0" w:oddVBand="0" w:evenVBand="0" w:oddHBand="0" w:evenHBand="0" w:firstRowFirstColumn="0" w:firstRowLastColumn="0" w:lastRowFirstColumn="0" w:lastRowLastColumn="0"/>
              <w:rPr>
                <w:lang w:val="en-US"/>
              </w:rPr>
            </w:pPr>
            <w:r>
              <w:rPr>
                <w:lang w:val="en-US"/>
              </w:rPr>
              <w:t>Electricity</w:t>
            </w:r>
          </w:p>
        </w:tc>
        <w:tc>
          <w:tcPr>
            <w:tcW w:w="2216" w:type="pct"/>
          </w:tcPr>
          <w:p w14:paraId="23BB9D5B" w14:textId="77777777" w:rsidR="003646C9" w:rsidRPr="005E4B3D" w:rsidRDefault="003646C9" w:rsidP="009B4A22">
            <w:pPr>
              <w:cnfStyle w:val="000000000000" w:firstRow="0" w:lastRow="0" w:firstColumn="0" w:lastColumn="0" w:oddVBand="0" w:evenVBand="0" w:oddHBand="0" w:evenHBand="0" w:firstRowFirstColumn="0" w:firstRowLastColumn="0" w:lastRowFirstColumn="0" w:lastRowLastColumn="0"/>
              <w:rPr>
                <w:noProof/>
              </w:rPr>
            </w:pPr>
            <w:r w:rsidRPr="005E4B3D">
              <w:rPr>
                <w:noProof/>
              </w:rPr>
              <w:t xml:space="preserve">An </w:t>
            </w:r>
            <w:r w:rsidRPr="005E4B3D">
              <w:rPr>
                <w:b/>
                <w:bCs/>
                <w:noProof/>
              </w:rPr>
              <w:t>Air-Water Heat Pump</w:t>
            </w:r>
            <w:r w:rsidRPr="005E4B3D">
              <w:rPr>
                <w:noProof/>
              </w:rPr>
              <w:t xml:space="preserve"> is a technology designed to efficiently and economically provide hot water for residential or commercial purposes. This type of heat pump system utilizes the principles of thermodynamics to transfer heat from the ambient air to the water, thereby raising its temperature for various domestic uses</w:t>
            </w:r>
            <w:r>
              <w:rPr>
                <w:noProof/>
              </w:rPr>
              <w:t xml:space="preserve">. </w:t>
            </w:r>
          </w:p>
        </w:tc>
      </w:tr>
    </w:tbl>
    <w:p w14:paraId="122F0B1D" w14:textId="77777777" w:rsidR="003646C9" w:rsidRDefault="003646C9" w:rsidP="003646C9">
      <w:pPr>
        <w:spacing w:before="120" w:after="0" w:line="240" w:lineRule="auto"/>
        <w:jc w:val="both"/>
      </w:pPr>
    </w:p>
    <w:p w14:paraId="31CA21CA" w14:textId="2C831104" w:rsidR="003646C9" w:rsidRDefault="003646C9" w:rsidP="003646C9">
      <w:pPr>
        <w:rPr>
          <w:lang w:val="en-US"/>
        </w:rPr>
      </w:pPr>
      <w:r>
        <w:rPr>
          <w:lang w:val="en-US"/>
        </w:rPr>
        <w:t xml:space="preserve">The energy requirement for </w:t>
      </w:r>
      <w:r w:rsidR="008C4319">
        <w:rPr>
          <w:lang w:val="en-US"/>
        </w:rPr>
        <w:t>DHW</w:t>
      </w:r>
      <w:r w:rsidR="00E15DC2">
        <w:rPr>
          <w:lang w:val="en-US"/>
        </w:rPr>
        <w:t xml:space="preserve"> </w:t>
      </w:r>
      <w:r>
        <w:rPr>
          <w:lang w:val="en-US"/>
        </w:rPr>
        <w:t xml:space="preserve">heating systems using heat pumps only to supply sufficient heating for the annual DHW thermal load of all dwellings can be calculated </w:t>
      </w:r>
      <w:r w:rsidRPr="006B206B">
        <w:rPr>
          <w:lang w:val="en-US"/>
        </w:rPr>
        <w:t xml:space="preserve">via </w:t>
      </w:r>
      <w:r w:rsidR="007C5F15" w:rsidRPr="007C5F15">
        <w:rPr>
          <w:b/>
          <w:bCs/>
        </w:rPr>
        <w:t xml:space="preserve">Equation </w:t>
      </w:r>
      <w:r w:rsidR="007C5F15" w:rsidRPr="007C5F15">
        <w:rPr>
          <w:b/>
          <w:bCs/>
          <w:noProof/>
        </w:rPr>
        <w:t>4</w:t>
      </w:r>
      <w:r>
        <w:rPr>
          <w:b/>
          <w:bCs/>
          <w:lang w:val="en-US"/>
        </w:rPr>
        <w:t xml:space="preserve"> </w:t>
      </w:r>
      <w:r>
        <w:rPr>
          <w:lang w:val="en-US"/>
        </w:rPr>
        <w:t>below:</w:t>
      </w:r>
    </w:p>
    <w:p w14:paraId="327F1C73" w14:textId="4F3C594A" w:rsidR="003646C9" w:rsidRPr="00B118D1" w:rsidRDefault="003646C9" w:rsidP="00B118D1">
      <w:pPr>
        <w:pStyle w:val="Caption"/>
        <w:rPr>
          <w:noProof/>
        </w:rPr>
      </w:pPr>
      <w:bookmarkStart w:id="46" w:name="_Ref144327860"/>
      <w:r w:rsidRPr="00B118D1">
        <w:rPr>
          <w:noProof/>
        </w:rPr>
        <w:t xml:space="preserve">Equation </w:t>
      </w:r>
      <w:r w:rsidR="007C5F15">
        <w:rPr>
          <w:noProof/>
        </w:rPr>
        <w:t>4</w:t>
      </w:r>
      <w:bookmarkEnd w:id="46"/>
      <w:r w:rsidRPr="00B118D1">
        <w:rPr>
          <w:noProof/>
        </w:rPr>
        <w:t>: Hourly Hot Water Energy Requirement</w:t>
      </w:r>
    </w:p>
    <w:p w14:paraId="517327FD" w14:textId="59892D81" w:rsidR="003646C9" w:rsidRPr="00B118D1" w:rsidRDefault="00910013" w:rsidP="003646C9">
      <w:pPr>
        <w:jc w:val="both"/>
        <w:rPr>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Thermal-Hourly</m:t>
              </m:r>
            </m:sub>
          </m:sSub>
          <m:r>
            <w:rPr>
              <w:rFonts w:ascii="Cambria Math" w:hAnsi="Cambria Math"/>
              <w:color w:val="000000" w:themeColor="text1"/>
            </w:rPr>
            <m:t xml:space="preserve"> = </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 xml:space="preserve">DHW-Hourly </m:t>
                  </m:r>
                </m:sub>
              </m:sSub>
              <m:r>
                <w:rPr>
                  <w:rFonts w:ascii="Cambria Math" w:hAnsi="Cambria Math"/>
                  <w:color w:val="000000" w:themeColor="text1"/>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Q</m:t>
                  </m:r>
                </m:e>
                <m:sub>
                  <m:r>
                    <w:rPr>
                      <w:rFonts w:ascii="Cambria Math" w:hAnsi="Cambria Math"/>
                      <w:color w:val="000000" w:themeColor="text1"/>
                      <w:sz w:val="18"/>
                      <w:szCs w:val="18"/>
                    </w:rPr>
                    <m:t>Pipe-Loss</m:t>
                  </m:r>
                </m:sub>
              </m:sSub>
            </m:num>
            <m:den>
              <m:sSub>
                <m:sSubPr>
                  <m:ctrlPr>
                    <w:rPr>
                      <w:rFonts w:ascii="Cambria Math" w:hAnsi="Cambria Math"/>
                      <w:i/>
                      <w:color w:val="000000" w:themeColor="text1"/>
                    </w:rPr>
                  </m:ctrlPr>
                </m:sSubPr>
                <m:e>
                  <m:r>
                    <w:rPr>
                      <w:rFonts w:ascii="Cambria Math" w:hAnsi="Cambria Math"/>
                      <w:color w:val="000000" w:themeColor="text1"/>
                    </w:rPr>
                    <m:t>COP</m:t>
                  </m:r>
                </m:e>
                <m:sub>
                  <m:r>
                    <w:rPr>
                      <w:rFonts w:ascii="Cambria Math" w:hAnsi="Cambria Math"/>
                      <w:color w:val="000000" w:themeColor="text1"/>
                    </w:rPr>
                    <m:t>HP</m:t>
                  </m:r>
                </m:sub>
              </m:sSub>
            </m:den>
          </m:f>
        </m:oMath>
      </m:oMathPara>
    </w:p>
    <w:p w14:paraId="49D2084D" w14:textId="77777777" w:rsidR="003646C9" w:rsidRPr="00BE32E8" w:rsidRDefault="003646C9" w:rsidP="003646C9">
      <w:pPr>
        <w:spacing w:before="120" w:after="0" w:line="240" w:lineRule="auto"/>
        <w:jc w:val="both"/>
        <w:rPr>
          <w:lang w:val="en-US"/>
        </w:rPr>
      </w:pPr>
      <w:proofErr w:type="spellStart"/>
      <w:r w:rsidRPr="00BE32E8">
        <w:rPr>
          <w:lang w:val="en-US"/>
        </w:rPr>
        <w:t>E</w:t>
      </w:r>
      <w:r w:rsidRPr="00BE32E8">
        <w:rPr>
          <w:vertAlign w:val="subscript"/>
          <w:lang w:val="en-US"/>
        </w:rPr>
        <w:t>Thermal</w:t>
      </w:r>
      <w:proofErr w:type="spellEnd"/>
      <w:r w:rsidRPr="00BE32E8">
        <w:rPr>
          <w:vertAlign w:val="subscript"/>
          <w:lang w:val="en-US"/>
        </w:rPr>
        <w:t>-Hourly</w:t>
      </w:r>
      <w:r w:rsidRPr="00BE32E8">
        <w:rPr>
          <w:lang w:val="en-US"/>
        </w:rPr>
        <w:t xml:space="preserve"> = Hourly Hot Water Energy Requirement (MJ, Electricity)</w:t>
      </w:r>
    </w:p>
    <w:p w14:paraId="19954153" w14:textId="147444A5" w:rsidR="003646C9" w:rsidRPr="00BE32E8" w:rsidRDefault="003646C9" w:rsidP="003646C9">
      <w:pPr>
        <w:spacing w:after="0" w:line="240" w:lineRule="auto"/>
        <w:jc w:val="both"/>
        <w:rPr>
          <w:lang w:val="en-US"/>
        </w:rPr>
      </w:pPr>
      <w:proofErr w:type="spellStart"/>
      <w:r>
        <w:t>Q</w:t>
      </w:r>
      <w:r w:rsidRPr="00BE32E8">
        <w:rPr>
          <w:vertAlign w:val="subscript"/>
        </w:rPr>
        <w:t>Pipe</w:t>
      </w:r>
      <w:proofErr w:type="spellEnd"/>
      <w:r w:rsidRPr="00BE32E8">
        <w:rPr>
          <w:vertAlign w:val="subscript"/>
        </w:rPr>
        <w:t>-Loss</w:t>
      </w:r>
      <w:r w:rsidRPr="00772966">
        <w:t xml:space="preserve"> =</w:t>
      </w:r>
      <w:r>
        <w:t xml:space="preserve"> Total Thermal Loss from Pipes (</w:t>
      </w:r>
      <w:proofErr w:type="spellStart"/>
      <w:r w:rsidR="008D3C5A" w:rsidRPr="008D3C5A">
        <w:t>MJ</w:t>
      </w:r>
      <w:r w:rsidR="008D3C5A" w:rsidRPr="008D3C5A">
        <w:rPr>
          <w:vertAlign w:val="subscript"/>
        </w:rPr>
        <w:t>th</w:t>
      </w:r>
      <w:proofErr w:type="spellEnd"/>
      <w:r w:rsidR="008D3C5A" w:rsidRPr="008D3C5A">
        <w:t>/hour</w:t>
      </w:r>
      <w:r>
        <w:t>)</w:t>
      </w:r>
    </w:p>
    <w:p w14:paraId="0DF7CE58" w14:textId="6F7993E3" w:rsidR="003646C9" w:rsidRPr="00BE32E8" w:rsidRDefault="003646C9" w:rsidP="003646C9">
      <w:pPr>
        <w:spacing w:after="0" w:line="240" w:lineRule="auto"/>
        <w:jc w:val="both"/>
        <w:rPr>
          <w:lang w:val="en-US"/>
        </w:rPr>
      </w:pPr>
      <w:r w:rsidRPr="00BE32E8">
        <w:rPr>
          <w:lang w:val="en-US"/>
        </w:rPr>
        <w:t>Q</w:t>
      </w:r>
      <w:r w:rsidRPr="00BE32E8">
        <w:rPr>
          <w:vertAlign w:val="subscript"/>
          <w:lang w:val="en-US"/>
        </w:rPr>
        <w:t>DHW-Hourly</w:t>
      </w:r>
      <w:r w:rsidRPr="00BE32E8">
        <w:rPr>
          <w:lang w:val="en-US"/>
        </w:rPr>
        <w:t xml:space="preserve"> = </w:t>
      </w:r>
      <w:r>
        <w:t>Hourly</w:t>
      </w:r>
      <w:r w:rsidRPr="00D66731">
        <w:t xml:space="preserve"> </w:t>
      </w:r>
      <w:r>
        <w:t>DHW Thermal Load of Multi-residential Building (</w:t>
      </w:r>
      <w:proofErr w:type="spellStart"/>
      <w:r w:rsidR="008D3C5A" w:rsidRPr="008D3C5A">
        <w:t>MJ</w:t>
      </w:r>
      <w:r w:rsidR="008D3C5A" w:rsidRPr="008D3C5A">
        <w:rPr>
          <w:vertAlign w:val="subscript"/>
        </w:rPr>
        <w:t>th</w:t>
      </w:r>
      <w:proofErr w:type="spellEnd"/>
      <w:r w:rsidR="008D3C5A" w:rsidRPr="008D3C5A">
        <w:t>/hour</w:t>
      </w:r>
      <w:r>
        <w:t>)</w:t>
      </w:r>
    </w:p>
    <w:p w14:paraId="76B3BA7E" w14:textId="77777777" w:rsidR="003646C9" w:rsidRPr="00BE32E8" w:rsidRDefault="003646C9" w:rsidP="003646C9">
      <w:pPr>
        <w:spacing w:after="0" w:line="240" w:lineRule="auto"/>
        <w:rPr>
          <w:lang w:val="en-US"/>
        </w:rPr>
      </w:pPr>
      <w:r w:rsidRPr="00BE32E8">
        <w:rPr>
          <w:lang w:val="en-US"/>
        </w:rPr>
        <w:t>COP</w:t>
      </w:r>
      <w:r w:rsidRPr="00BE32E8">
        <w:rPr>
          <w:vertAlign w:val="subscript"/>
          <w:lang w:val="en-US"/>
        </w:rPr>
        <w:t>HP</w:t>
      </w:r>
      <w:r w:rsidRPr="00BE32E8">
        <w:rPr>
          <w:lang w:val="en-US"/>
        </w:rPr>
        <w:t xml:space="preserve"> = Average Coefficient of Performance for Heat Pumps</w:t>
      </w:r>
    </w:p>
    <w:p w14:paraId="4CB759EF" w14:textId="77777777" w:rsidR="003646C9" w:rsidRPr="00006AF5" w:rsidRDefault="003646C9" w:rsidP="003646C9">
      <w:pPr>
        <w:spacing w:after="0"/>
        <w:rPr>
          <w:lang w:val="en-US"/>
        </w:rPr>
      </w:pPr>
    </w:p>
    <w:p w14:paraId="3102044F" w14:textId="77777777" w:rsidR="003646C9" w:rsidRDefault="003646C9" w:rsidP="003646C9">
      <w:pPr>
        <w:rPr>
          <w:lang w:val="en-US"/>
        </w:rPr>
      </w:pPr>
      <w:r>
        <w:rPr>
          <w:lang w:val="en-US"/>
        </w:rPr>
        <w:t>The above equation assumes a heat pump water heating system that is capable to supply heating for DHW at the desired supply temperature (T</w:t>
      </w:r>
      <w:r w:rsidRPr="00B50E83">
        <w:rPr>
          <w:vertAlign w:val="subscript"/>
          <w:lang w:val="en-US"/>
        </w:rPr>
        <w:t>DHW-Supply-Temp.</w:t>
      </w:r>
      <w:r>
        <w:rPr>
          <w:lang w:val="en-US"/>
        </w:rPr>
        <w:t xml:space="preserve">). </w:t>
      </w:r>
    </w:p>
    <w:p w14:paraId="18A0F698" w14:textId="77777777" w:rsidR="003646C9" w:rsidRDefault="003646C9" w:rsidP="003646C9">
      <w:pPr>
        <w:rPr>
          <w:lang w:val="en-US"/>
        </w:rPr>
      </w:pPr>
      <w:r w:rsidRPr="00D1780E">
        <w:rPr>
          <w:lang w:val="en-US"/>
        </w:rPr>
        <w:t>A summary of inputs and the sources of all parameters introduced in the preceding subsection is presented below:</w:t>
      </w:r>
    </w:p>
    <w:p w14:paraId="7220EA3A" w14:textId="4F6F4C90" w:rsidR="003646C9" w:rsidRPr="00B118D1" w:rsidRDefault="003646C9" w:rsidP="00B118D1">
      <w:pPr>
        <w:pStyle w:val="TFTitle"/>
      </w:pPr>
      <w:r>
        <w:t xml:space="preserve">Table </w:t>
      </w:r>
      <w:r w:rsidR="007C5F15">
        <w:rPr>
          <w:noProof/>
        </w:rPr>
        <w:t>4</w:t>
      </w:r>
      <w:r>
        <w:t>: Summary of Inputs and Source of Parameters in Section “</w:t>
      </w:r>
      <w:r w:rsidR="007C5F15">
        <w:t>Air-Water Heat Pump</w:t>
      </w:r>
      <w:r>
        <w:t>”</w:t>
      </w:r>
      <w:r w:rsidRPr="00A73FFF">
        <w:t xml:space="preserve"> </w:t>
      </w:r>
    </w:p>
    <w:tbl>
      <w:tblPr>
        <w:tblStyle w:val="TableGrid"/>
        <w:tblW w:w="0" w:type="auto"/>
        <w:tblLook w:val="04A0" w:firstRow="1" w:lastRow="0" w:firstColumn="1" w:lastColumn="0" w:noHBand="0" w:noVBand="1"/>
      </w:tblPr>
      <w:tblGrid>
        <w:gridCol w:w="914"/>
        <w:gridCol w:w="2445"/>
        <w:gridCol w:w="4319"/>
        <w:gridCol w:w="1338"/>
      </w:tblGrid>
      <w:tr w:rsidR="003646C9" w:rsidRPr="00B17561" w14:paraId="329C923C" w14:textId="77777777" w:rsidTr="00B17561">
        <w:trPr>
          <w:trHeight w:val="20"/>
        </w:trPr>
        <w:tc>
          <w:tcPr>
            <w:tcW w:w="0" w:type="auto"/>
            <w:gridSpan w:val="2"/>
            <w:tcBorders>
              <w:right w:val="single" w:sz="12" w:space="0" w:color="auto"/>
            </w:tcBorders>
            <w:vAlign w:val="center"/>
          </w:tcPr>
          <w:p w14:paraId="73C69812" w14:textId="77777777" w:rsidR="003646C9" w:rsidRPr="00B17561" w:rsidRDefault="003646C9" w:rsidP="009B4A22">
            <w:pPr>
              <w:jc w:val="center"/>
              <w:rPr>
                <w:b/>
                <w:bCs/>
                <w:sz w:val="18"/>
                <w:szCs w:val="18"/>
                <w:lang w:val="en-US"/>
              </w:rPr>
            </w:pPr>
            <w:r w:rsidRPr="00B17561">
              <w:rPr>
                <w:b/>
                <w:bCs/>
                <w:sz w:val="18"/>
                <w:szCs w:val="18"/>
                <w:lang w:val="en-US"/>
              </w:rPr>
              <w:t>Parameters</w:t>
            </w:r>
          </w:p>
        </w:tc>
        <w:tc>
          <w:tcPr>
            <w:tcW w:w="0" w:type="auto"/>
            <w:tcBorders>
              <w:left w:val="single" w:sz="12" w:space="0" w:color="auto"/>
            </w:tcBorders>
            <w:vAlign w:val="center"/>
          </w:tcPr>
          <w:p w14:paraId="24C4E50C" w14:textId="77777777" w:rsidR="003646C9" w:rsidRPr="00B17561" w:rsidRDefault="003646C9" w:rsidP="009B4A22">
            <w:pPr>
              <w:rPr>
                <w:b/>
                <w:bCs/>
                <w:sz w:val="18"/>
                <w:szCs w:val="18"/>
                <w:lang w:val="en-US"/>
              </w:rPr>
            </w:pPr>
            <w:r w:rsidRPr="00B17561">
              <w:rPr>
                <w:b/>
                <w:bCs/>
                <w:sz w:val="18"/>
                <w:szCs w:val="18"/>
                <w:lang w:val="en-US"/>
              </w:rPr>
              <w:t>User Inputs</w:t>
            </w:r>
          </w:p>
        </w:tc>
        <w:tc>
          <w:tcPr>
            <w:tcW w:w="0" w:type="auto"/>
            <w:vAlign w:val="center"/>
          </w:tcPr>
          <w:p w14:paraId="3093D69A" w14:textId="77777777" w:rsidR="003646C9" w:rsidRPr="00B17561" w:rsidRDefault="003646C9" w:rsidP="009B4A22">
            <w:pPr>
              <w:rPr>
                <w:b/>
                <w:bCs/>
                <w:sz w:val="18"/>
                <w:szCs w:val="18"/>
                <w:lang w:val="en-US"/>
              </w:rPr>
            </w:pPr>
            <w:r w:rsidRPr="00B17561">
              <w:rPr>
                <w:b/>
                <w:bCs/>
                <w:sz w:val="18"/>
                <w:szCs w:val="18"/>
                <w:lang w:val="en-US"/>
              </w:rPr>
              <w:t>Benchmark</w:t>
            </w:r>
          </w:p>
        </w:tc>
      </w:tr>
      <w:tr w:rsidR="003646C9" w:rsidRPr="00B17561" w14:paraId="5CBB8C0B" w14:textId="77777777" w:rsidTr="00B17561">
        <w:trPr>
          <w:trHeight w:val="20"/>
        </w:trPr>
        <w:tc>
          <w:tcPr>
            <w:tcW w:w="0" w:type="auto"/>
            <w:vAlign w:val="center"/>
          </w:tcPr>
          <w:p w14:paraId="3BA2DBCB" w14:textId="77777777" w:rsidR="003646C9" w:rsidRPr="00B17561" w:rsidRDefault="003646C9" w:rsidP="009B4A22">
            <w:pPr>
              <w:rPr>
                <w:b/>
                <w:bCs/>
                <w:sz w:val="18"/>
                <w:szCs w:val="18"/>
                <w:lang w:val="en-US"/>
              </w:rPr>
            </w:pPr>
            <w:proofErr w:type="spellStart"/>
            <w:r w:rsidRPr="00B17561">
              <w:rPr>
                <w:sz w:val="18"/>
                <w:szCs w:val="18"/>
                <w:lang w:val="en-US"/>
              </w:rPr>
              <w:t>E</w:t>
            </w:r>
            <w:r w:rsidRPr="00B17561">
              <w:rPr>
                <w:sz w:val="18"/>
                <w:szCs w:val="18"/>
                <w:vertAlign w:val="subscript"/>
                <w:lang w:val="en-US"/>
              </w:rPr>
              <w:t>Thermal</w:t>
            </w:r>
            <w:proofErr w:type="spellEnd"/>
            <w:r w:rsidRPr="00B17561">
              <w:rPr>
                <w:sz w:val="18"/>
                <w:szCs w:val="18"/>
                <w:vertAlign w:val="subscript"/>
                <w:lang w:val="en-US"/>
              </w:rPr>
              <w:t>-Hourly</w:t>
            </w:r>
          </w:p>
        </w:tc>
        <w:tc>
          <w:tcPr>
            <w:tcW w:w="0" w:type="auto"/>
            <w:tcBorders>
              <w:right w:val="single" w:sz="12" w:space="0" w:color="auto"/>
            </w:tcBorders>
            <w:vAlign w:val="center"/>
          </w:tcPr>
          <w:p w14:paraId="71D6C5F9" w14:textId="0A1C201A" w:rsidR="003646C9" w:rsidRPr="00B17561" w:rsidRDefault="003646C9" w:rsidP="009B4A22">
            <w:pPr>
              <w:rPr>
                <w:sz w:val="18"/>
                <w:szCs w:val="18"/>
                <w:lang w:val="en-US"/>
              </w:rPr>
            </w:pPr>
            <w:r w:rsidRPr="00B17561">
              <w:rPr>
                <w:sz w:val="18"/>
                <w:szCs w:val="18"/>
                <w:lang w:val="en-US"/>
              </w:rPr>
              <w:t xml:space="preserve">Hourly Hot Water Thermal Energy Requirement </w:t>
            </w:r>
            <w:r w:rsidR="00BA1F2C" w:rsidRPr="00B17561">
              <w:rPr>
                <w:sz w:val="18"/>
                <w:szCs w:val="18"/>
                <w:lang w:val="en-US"/>
              </w:rPr>
              <w:t>(</w:t>
            </w:r>
            <w:r w:rsidRPr="00B17561">
              <w:rPr>
                <w:sz w:val="18"/>
                <w:szCs w:val="18"/>
                <w:lang w:val="en-US"/>
              </w:rPr>
              <w:t>MJ, Natural Gas)</w:t>
            </w:r>
          </w:p>
        </w:tc>
        <w:tc>
          <w:tcPr>
            <w:tcW w:w="0" w:type="auto"/>
            <w:gridSpan w:val="2"/>
            <w:tcBorders>
              <w:left w:val="single" w:sz="12" w:space="0" w:color="auto"/>
            </w:tcBorders>
            <w:vAlign w:val="center"/>
          </w:tcPr>
          <w:p w14:paraId="5775C962" w14:textId="39BD8AA5" w:rsidR="003646C9" w:rsidRPr="00B17561" w:rsidRDefault="003646C9" w:rsidP="009B4A22">
            <w:pPr>
              <w:rPr>
                <w:sz w:val="18"/>
                <w:szCs w:val="18"/>
                <w:lang w:val="en-US"/>
              </w:rPr>
            </w:pPr>
            <w:r w:rsidRPr="00B17561">
              <w:rPr>
                <w:sz w:val="18"/>
                <w:szCs w:val="18"/>
                <w:lang w:val="en-US"/>
              </w:rPr>
              <w:t xml:space="preserve">Calculated through provided methodology from </w:t>
            </w:r>
            <w:r w:rsidR="007C5F15" w:rsidRPr="007C5F15">
              <w:rPr>
                <w:sz w:val="18"/>
                <w:szCs w:val="18"/>
                <w:lang w:val="en-US"/>
              </w:rPr>
              <w:t>Equation 2</w:t>
            </w:r>
          </w:p>
        </w:tc>
      </w:tr>
      <w:tr w:rsidR="003646C9" w:rsidRPr="00B17561" w14:paraId="16482426" w14:textId="77777777" w:rsidTr="00B17561">
        <w:trPr>
          <w:trHeight w:val="20"/>
        </w:trPr>
        <w:tc>
          <w:tcPr>
            <w:tcW w:w="0" w:type="auto"/>
            <w:vAlign w:val="center"/>
          </w:tcPr>
          <w:p w14:paraId="21F85ADD" w14:textId="77777777" w:rsidR="003646C9" w:rsidRPr="00B17561" w:rsidRDefault="003646C9" w:rsidP="009B4A22">
            <w:pPr>
              <w:rPr>
                <w:b/>
                <w:bCs/>
                <w:sz w:val="18"/>
                <w:szCs w:val="18"/>
                <w:lang w:val="en-US"/>
              </w:rPr>
            </w:pPr>
            <w:r w:rsidRPr="00B17561">
              <w:rPr>
                <w:sz w:val="18"/>
                <w:szCs w:val="18"/>
                <w:lang w:val="en-US"/>
              </w:rPr>
              <w:t>Q</w:t>
            </w:r>
            <w:r w:rsidRPr="00B17561">
              <w:rPr>
                <w:sz w:val="18"/>
                <w:szCs w:val="18"/>
                <w:vertAlign w:val="subscript"/>
                <w:lang w:val="en-US"/>
              </w:rPr>
              <w:t>DHW-Hourly</w:t>
            </w:r>
          </w:p>
        </w:tc>
        <w:tc>
          <w:tcPr>
            <w:tcW w:w="0" w:type="auto"/>
            <w:tcBorders>
              <w:right w:val="single" w:sz="12" w:space="0" w:color="auto"/>
            </w:tcBorders>
            <w:vAlign w:val="center"/>
          </w:tcPr>
          <w:p w14:paraId="4FC29418" w14:textId="78DBBA28" w:rsidR="003646C9" w:rsidRPr="00B17561" w:rsidRDefault="003646C9" w:rsidP="009B4A22">
            <w:pPr>
              <w:rPr>
                <w:sz w:val="18"/>
                <w:szCs w:val="18"/>
                <w:lang w:val="en-US"/>
              </w:rPr>
            </w:pPr>
            <w:r w:rsidRPr="00B17561">
              <w:rPr>
                <w:sz w:val="18"/>
                <w:szCs w:val="18"/>
              </w:rPr>
              <w:t xml:space="preserve">Hourly DHW Thermal Load of Multi-residential Building </w:t>
            </w:r>
            <w:r w:rsidR="00BA1F2C" w:rsidRPr="00B17561">
              <w:rPr>
                <w:sz w:val="18"/>
                <w:szCs w:val="18"/>
              </w:rPr>
              <w:t>(</w:t>
            </w:r>
            <w:proofErr w:type="spellStart"/>
            <w:r w:rsidR="008D3C5A" w:rsidRPr="00B17561">
              <w:rPr>
                <w:sz w:val="18"/>
                <w:szCs w:val="18"/>
              </w:rPr>
              <w:t>MJ</w:t>
            </w:r>
            <w:r w:rsidR="008D3C5A" w:rsidRPr="00B17561">
              <w:rPr>
                <w:sz w:val="18"/>
                <w:szCs w:val="18"/>
                <w:vertAlign w:val="subscript"/>
              </w:rPr>
              <w:t>th</w:t>
            </w:r>
            <w:proofErr w:type="spellEnd"/>
            <w:r w:rsidR="008D3C5A" w:rsidRPr="00B17561">
              <w:rPr>
                <w:sz w:val="18"/>
                <w:szCs w:val="18"/>
              </w:rPr>
              <w:t>/hour</w:t>
            </w:r>
            <w:r w:rsidRPr="00B17561">
              <w:rPr>
                <w:sz w:val="18"/>
                <w:szCs w:val="18"/>
              </w:rPr>
              <w:t>)</w:t>
            </w:r>
          </w:p>
        </w:tc>
        <w:tc>
          <w:tcPr>
            <w:tcW w:w="0" w:type="auto"/>
            <w:gridSpan w:val="2"/>
            <w:tcBorders>
              <w:left w:val="single" w:sz="12" w:space="0" w:color="auto"/>
            </w:tcBorders>
            <w:vAlign w:val="center"/>
          </w:tcPr>
          <w:p w14:paraId="76B84551" w14:textId="67E74829" w:rsidR="003646C9" w:rsidRPr="00B17561" w:rsidRDefault="006602D0" w:rsidP="009B4A22">
            <w:pPr>
              <w:rPr>
                <w:sz w:val="18"/>
                <w:szCs w:val="18"/>
                <w:lang w:val="en-US"/>
              </w:rPr>
            </w:pPr>
            <w:r w:rsidRPr="00B17561">
              <w:rPr>
                <w:sz w:val="18"/>
                <w:szCs w:val="18"/>
                <w:lang w:val="en-US"/>
              </w:rPr>
              <w:t>Calculated through provided methodology from NatHERS Whole of Home Calculations Method.</w:t>
            </w:r>
          </w:p>
        </w:tc>
      </w:tr>
      <w:tr w:rsidR="003646C9" w:rsidRPr="00B17561" w14:paraId="2C27482A" w14:textId="77777777" w:rsidTr="00B17561">
        <w:trPr>
          <w:trHeight w:val="20"/>
        </w:trPr>
        <w:tc>
          <w:tcPr>
            <w:tcW w:w="0" w:type="auto"/>
            <w:vAlign w:val="center"/>
          </w:tcPr>
          <w:p w14:paraId="689F72AF" w14:textId="77777777" w:rsidR="003646C9" w:rsidRPr="00B17561" w:rsidRDefault="003646C9" w:rsidP="009B4A22">
            <w:pPr>
              <w:rPr>
                <w:sz w:val="18"/>
                <w:szCs w:val="18"/>
                <w:lang w:val="en-US"/>
              </w:rPr>
            </w:pPr>
            <w:proofErr w:type="spellStart"/>
            <w:r w:rsidRPr="00B17561">
              <w:rPr>
                <w:sz w:val="18"/>
                <w:szCs w:val="18"/>
              </w:rPr>
              <w:t>Q</w:t>
            </w:r>
            <w:r w:rsidRPr="00B17561">
              <w:rPr>
                <w:sz w:val="18"/>
                <w:szCs w:val="18"/>
                <w:vertAlign w:val="subscript"/>
              </w:rPr>
              <w:t>Pipe</w:t>
            </w:r>
            <w:proofErr w:type="spellEnd"/>
            <w:r w:rsidRPr="00B17561">
              <w:rPr>
                <w:sz w:val="18"/>
                <w:szCs w:val="18"/>
                <w:vertAlign w:val="subscript"/>
              </w:rPr>
              <w:t>-Loss</w:t>
            </w:r>
          </w:p>
        </w:tc>
        <w:tc>
          <w:tcPr>
            <w:tcW w:w="0" w:type="auto"/>
            <w:tcBorders>
              <w:right w:val="single" w:sz="12" w:space="0" w:color="auto"/>
            </w:tcBorders>
            <w:vAlign w:val="center"/>
          </w:tcPr>
          <w:p w14:paraId="47FF9C35" w14:textId="231C2AC2" w:rsidR="003646C9" w:rsidRPr="00B17561" w:rsidRDefault="003646C9" w:rsidP="009B4A22">
            <w:pPr>
              <w:rPr>
                <w:sz w:val="18"/>
                <w:szCs w:val="18"/>
              </w:rPr>
            </w:pPr>
            <w:r w:rsidRPr="00B17561">
              <w:rPr>
                <w:sz w:val="18"/>
                <w:szCs w:val="18"/>
              </w:rPr>
              <w:t xml:space="preserve">Total Thermal Loss from Pipes </w:t>
            </w:r>
            <w:r w:rsidR="00BA1F2C" w:rsidRPr="00B17561">
              <w:rPr>
                <w:sz w:val="18"/>
                <w:szCs w:val="18"/>
              </w:rPr>
              <w:t>(</w:t>
            </w:r>
            <w:proofErr w:type="spellStart"/>
            <w:r w:rsidR="008D3C5A" w:rsidRPr="00B17561">
              <w:rPr>
                <w:sz w:val="18"/>
                <w:szCs w:val="18"/>
              </w:rPr>
              <w:t>MJ</w:t>
            </w:r>
            <w:r w:rsidR="008D3C5A" w:rsidRPr="00B17561">
              <w:rPr>
                <w:sz w:val="18"/>
                <w:szCs w:val="18"/>
                <w:vertAlign w:val="subscript"/>
              </w:rPr>
              <w:t>th</w:t>
            </w:r>
            <w:proofErr w:type="spellEnd"/>
            <w:r w:rsidR="008D3C5A" w:rsidRPr="00B17561">
              <w:rPr>
                <w:sz w:val="18"/>
                <w:szCs w:val="18"/>
              </w:rPr>
              <w:t>/hour</w:t>
            </w:r>
            <w:r w:rsidRPr="00B17561">
              <w:rPr>
                <w:sz w:val="18"/>
                <w:szCs w:val="18"/>
              </w:rPr>
              <w:t>)</w:t>
            </w:r>
          </w:p>
        </w:tc>
        <w:tc>
          <w:tcPr>
            <w:tcW w:w="0" w:type="auto"/>
            <w:gridSpan w:val="2"/>
            <w:tcBorders>
              <w:left w:val="single" w:sz="12" w:space="0" w:color="auto"/>
            </w:tcBorders>
            <w:vAlign w:val="center"/>
          </w:tcPr>
          <w:p w14:paraId="34188807" w14:textId="182141F1" w:rsidR="003646C9" w:rsidRPr="00B17561" w:rsidRDefault="003646C9" w:rsidP="009B4A22">
            <w:pPr>
              <w:rPr>
                <w:sz w:val="18"/>
                <w:szCs w:val="18"/>
                <w:lang w:val="en-US"/>
              </w:rPr>
            </w:pPr>
            <w:r w:rsidRPr="00B17561">
              <w:rPr>
                <w:sz w:val="18"/>
                <w:szCs w:val="18"/>
                <w:lang w:val="en-US"/>
              </w:rPr>
              <w:t xml:space="preserve">Calculated through provided methodology from </w:t>
            </w:r>
            <w:r w:rsidR="007C5F15" w:rsidRPr="007C5F15">
              <w:rPr>
                <w:sz w:val="18"/>
                <w:szCs w:val="18"/>
                <w:lang w:val="en-US"/>
              </w:rPr>
              <w:t>Equation 1</w:t>
            </w:r>
          </w:p>
        </w:tc>
      </w:tr>
      <w:tr w:rsidR="003646C9" w:rsidRPr="00B17561" w14:paraId="2750A048" w14:textId="77777777" w:rsidTr="00B17561">
        <w:trPr>
          <w:trHeight w:val="20"/>
        </w:trPr>
        <w:tc>
          <w:tcPr>
            <w:tcW w:w="0" w:type="auto"/>
            <w:vAlign w:val="center"/>
          </w:tcPr>
          <w:p w14:paraId="7A084201" w14:textId="77777777" w:rsidR="003646C9" w:rsidRPr="00B17561" w:rsidRDefault="003646C9" w:rsidP="009B4A22">
            <w:pPr>
              <w:rPr>
                <w:b/>
                <w:bCs/>
                <w:sz w:val="18"/>
                <w:szCs w:val="18"/>
                <w:lang w:val="en-US"/>
              </w:rPr>
            </w:pPr>
            <w:r w:rsidRPr="00B17561">
              <w:rPr>
                <w:sz w:val="18"/>
                <w:szCs w:val="18"/>
                <w:lang w:val="en-US"/>
              </w:rPr>
              <w:t>COP</w:t>
            </w:r>
            <w:r w:rsidRPr="00B17561">
              <w:rPr>
                <w:sz w:val="18"/>
                <w:szCs w:val="18"/>
                <w:vertAlign w:val="subscript"/>
                <w:lang w:val="en-US"/>
              </w:rPr>
              <w:t>HP</w:t>
            </w:r>
          </w:p>
        </w:tc>
        <w:tc>
          <w:tcPr>
            <w:tcW w:w="0" w:type="auto"/>
            <w:tcBorders>
              <w:right w:val="single" w:sz="12" w:space="0" w:color="auto"/>
            </w:tcBorders>
            <w:vAlign w:val="center"/>
          </w:tcPr>
          <w:p w14:paraId="29D91CE5" w14:textId="77777777" w:rsidR="003646C9" w:rsidRPr="00B17561" w:rsidRDefault="003646C9" w:rsidP="009B4A22">
            <w:pPr>
              <w:rPr>
                <w:sz w:val="18"/>
                <w:szCs w:val="18"/>
              </w:rPr>
            </w:pPr>
            <w:r w:rsidRPr="00B17561">
              <w:rPr>
                <w:sz w:val="18"/>
                <w:szCs w:val="18"/>
                <w:lang w:val="en-US"/>
              </w:rPr>
              <w:t>Average Coefficient of Performance for Heat Pumps</w:t>
            </w:r>
          </w:p>
        </w:tc>
        <w:tc>
          <w:tcPr>
            <w:tcW w:w="0" w:type="auto"/>
            <w:tcBorders>
              <w:left w:val="single" w:sz="12" w:space="0" w:color="auto"/>
            </w:tcBorders>
            <w:vAlign w:val="center"/>
          </w:tcPr>
          <w:p w14:paraId="093652D7" w14:textId="77777777" w:rsidR="003646C9" w:rsidRPr="00B17561" w:rsidRDefault="003646C9" w:rsidP="009B4A22">
            <w:pPr>
              <w:rPr>
                <w:sz w:val="18"/>
                <w:szCs w:val="18"/>
                <w:lang w:val="en-US"/>
              </w:rPr>
            </w:pPr>
            <w:r w:rsidRPr="00B17561">
              <w:rPr>
                <w:sz w:val="18"/>
                <w:szCs w:val="18"/>
                <w:lang w:val="en-US"/>
              </w:rPr>
              <w:t xml:space="preserve">Default value to be 2.5. The user must also be prompted to verify if the heat pump can supply heating for DHW at the desired supply temperature. </w:t>
            </w:r>
          </w:p>
        </w:tc>
        <w:tc>
          <w:tcPr>
            <w:tcW w:w="0" w:type="auto"/>
            <w:vAlign w:val="center"/>
          </w:tcPr>
          <w:p w14:paraId="0414A6D3" w14:textId="77777777" w:rsidR="003646C9" w:rsidRPr="00B17561" w:rsidRDefault="003646C9" w:rsidP="009B4A22">
            <w:pPr>
              <w:rPr>
                <w:sz w:val="18"/>
                <w:szCs w:val="18"/>
                <w:lang w:val="en-US"/>
              </w:rPr>
            </w:pPr>
            <w:r w:rsidRPr="00B17561">
              <w:rPr>
                <w:sz w:val="18"/>
                <w:szCs w:val="18"/>
                <w:lang w:val="en-US"/>
              </w:rPr>
              <w:t>Default value to be 2.5.</w:t>
            </w:r>
          </w:p>
        </w:tc>
      </w:tr>
      <w:tr w:rsidR="003646C9" w:rsidRPr="00B17561" w14:paraId="6A2A0CF3" w14:textId="77777777" w:rsidTr="00B17561">
        <w:trPr>
          <w:trHeight w:val="20"/>
        </w:trPr>
        <w:tc>
          <w:tcPr>
            <w:tcW w:w="0" w:type="auto"/>
            <w:vAlign w:val="center"/>
          </w:tcPr>
          <w:p w14:paraId="33D5C470" w14:textId="77777777" w:rsidR="003646C9" w:rsidRPr="00B17561" w:rsidRDefault="003646C9" w:rsidP="009B4A22">
            <w:pPr>
              <w:rPr>
                <w:b/>
                <w:bCs/>
                <w:sz w:val="18"/>
                <w:szCs w:val="18"/>
                <w:lang w:val="en-US"/>
              </w:rPr>
            </w:pPr>
            <w:r w:rsidRPr="00B17561">
              <w:rPr>
                <w:sz w:val="18"/>
                <w:szCs w:val="18"/>
              </w:rPr>
              <w:t>T</w:t>
            </w:r>
            <w:r w:rsidRPr="00B17561">
              <w:rPr>
                <w:sz w:val="18"/>
                <w:szCs w:val="18"/>
                <w:vertAlign w:val="subscript"/>
              </w:rPr>
              <w:t>DHW-Supply-Temp.</w:t>
            </w:r>
          </w:p>
        </w:tc>
        <w:tc>
          <w:tcPr>
            <w:tcW w:w="0" w:type="auto"/>
            <w:tcBorders>
              <w:right w:val="single" w:sz="12" w:space="0" w:color="auto"/>
            </w:tcBorders>
            <w:vAlign w:val="center"/>
          </w:tcPr>
          <w:p w14:paraId="2ADDD481" w14:textId="157F2ABD" w:rsidR="003646C9" w:rsidRPr="00B17561" w:rsidRDefault="003646C9" w:rsidP="009B4A22">
            <w:pPr>
              <w:rPr>
                <w:sz w:val="18"/>
                <w:szCs w:val="18"/>
              </w:rPr>
            </w:pPr>
            <w:r w:rsidRPr="00B17561">
              <w:rPr>
                <w:sz w:val="18"/>
                <w:szCs w:val="18"/>
              </w:rPr>
              <w:t xml:space="preserve">Supply Temperature of DHW System </w:t>
            </w:r>
            <w:r w:rsidR="00BA1F2C" w:rsidRPr="00B17561">
              <w:rPr>
                <w:sz w:val="18"/>
                <w:szCs w:val="18"/>
              </w:rPr>
              <w:t>(</w:t>
            </w:r>
            <w:proofErr w:type="spellStart"/>
            <w:r w:rsidRPr="00B17561">
              <w:rPr>
                <w:sz w:val="18"/>
                <w:szCs w:val="18"/>
                <w:vertAlign w:val="superscript"/>
              </w:rPr>
              <w:t>o</w:t>
            </w:r>
            <w:r w:rsidRPr="00B17561">
              <w:rPr>
                <w:sz w:val="18"/>
                <w:szCs w:val="18"/>
              </w:rPr>
              <w:t>C</w:t>
            </w:r>
            <w:proofErr w:type="spellEnd"/>
            <w:r w:rsidRPr="00B17561">
              <w:rPr>
                <w:sz w:val="18"/>
                <w:szCs w:val="18"/>
              </w:rPr>
              <w:t>)</w:t>
            </w:r>
          </w:p>
        </w:tc>
        <w:tc>
          <w:tcPr>
            <w:tcW w:w="0" w:type="auto"/>
            <w:tcBorders>
              <w:left w:val="single" w:sz="12" w:space="0" w:color="auto"/>
            </w:tcBorders>
            <w:vAlign w:val="center"/>
          </w:tcPr>
          <w:p w14:paraId="1B2E2E36" w14:textId="77777777" w:rsidR="003646C9" w:rsidRPr="00B17561" w:rsidRDefault="003646C9" w:rsidP="009B4A22">
            <w:pPr>
              <w:rPr>
                <w:sz w:val="18"/>
                <w:szCs w:val="18"/>
                <w:lang w:val="en-US"/>
              </w:rPr>
            </w:pPr>
            <w:r w:rsidRPr="00B17561">
              <w:rPr>
                <w:sz w:val="18"/>
                <w:szCs w:val="18"/>
                <w:lang w:val="en-US"/>
              </w:rPr>
              <w:t xml:space="preserve">Yes - Mechanical / Hydraulic </w:t>
            </w:r>
            <w:proofErr w:type="gramStart"/>
            <w:r w:rsidRPr="00B17561">
              <w:rPr>
                <w:sz w:val="18"/>
                <w:szCs w:val="18"/>
                <w:lang w:val="en-US"/>
              </w:rPr>
              <w:t>Consultant;</w:t>
            </w:r>
            <w:proofErr w:type="gramEnd"/>
            <w:r w:rsidRPr="00B17561">
              <w:rPr>
                <w:sz w:val="18"/>
                <w:szCs w:val="18"/>
                <w:lang w:val="en-US"/>
              </w:rPr>
              <w:t xml:space="preserve"> </w:t>
            </w:r>
          </w:p>
          <w:p w14:paraId="55AF7CD2" w14:textId="46232F59" w:rsidR="003646C9" w:rsidRPr="00B17561" w:rsidRDefault="003646C9" w:rsidP="009B4A22">
            <w:pPr>
              <w:rPr>
                <w:sz w:val="18"/>
                <w:szCs w:val="18"/>
                <w:lang w:val="en-US"/>
              </w:rPr>
            </w:pPr>
            <w:r w:rsidRPr="00B17561">
              <w:rPr>
                <w:sz w:val="18"/>
                <w:szCs w:val="18"/>
                <w:lang w:val="en-US"/>
              </w:rPr>
              <w:t xml:space="preserve">Default value </w:t>
            </w:r>
            <w:r w:rsidR="00901995" w:rsidRPr="00B17561">
              <w:rPr>
                <w:sz w:val="18"/>
                <w:szCs w:val="18"/>
                <w:lang w:val="en-US"/>
              </w:rPr>
              <w:t>may</w:t>
            </w:r>
            <w:r w:rsidRPr="00B17561">
              <w:rPr>
                <w:sz w:val="18"/>
                <w:szCs w:val="18"/>
                <w:lang w:val="en-US"/>
              </w:rPr>
              <w:t xml:space="preserve"> be set at 70</w:t>
            </w:r>
            <w:r w:rsidRPr="00B17561">
              <w:rPr>
                <w:sz w:val="18"/>
                <w:szCs w:val="18"/>
                <w:vertAlign w:val="superscript"/>
                <w:lang w:val="en-US"/>
              </w:rPr>
              <w:t>o</w:t>
            </w:r>
            <w:r w:rsidRPr="00B17561">
              <w:rPr>
                <w:sz w:val="18"/>
                <w:szCs w:val="18"/>
                <w:lang w:val="en-US"/>
              </w:rPr>
              <w:t>C</w:t>
            </w:r>
            <w:r w:rsidR="00901995" w:rsidRPr="00B17561">
              <w:rPr>
                <w:sz w:val="18"/>
                <w:szCs w:val="18"/>
                <w:lang w:val="en-US"/>
              </w:rPr>
              <w:t xml:space="preserve"> </w:t>
            </w:r>
          </w:p>
        </w:tc>
        <w:tc>
          <w:tcPr>
            <w:tcW w:w="0" w:type="auto"/>
            <w:vAlign w:val="center"/>
          </w:tcPr>
          <w:p w14:paraId="48546EC3" w14:textId="77777777" w:rsidR="003646C9" w:rsidRPr="00B17561" w:rsidRDefault="003646C9" w:rsidP="009B4A22">
            <w:pPr>
              <w:rPr>
                <w:sz w:val="18"/>
                <w:szCs w:val="18"/>
                <w:lang w:val="en-US"/>
              </w:rPr>
            </w:pPr>
            <w:r w:rsidRPr="00B17561">
              <w:rPr>
                <w:sz w:val="18"/>
                <w:szCs w:val="18"/>
                <w:lang w:val="en-US"/>
              </w:rPr>
              <w:t>= User Input</w:t>
            </w:r>
          </w:p>
        </w:tc>
      </w:tr>
    </w:tbl>
    <w:p w14:paraId="37AEABC2" w14:textId="77777777" w:rsidR="003646C9" w:rsidRDefault="003646C9" w:rsidP="003646C9"/>
    <w:p w14:paraId="0036B272" w14:textId="77777777" w:rsidR="00F60D84" w:rsidRDefault="00F60D84" w:rsidP="003646C9"/>
    <w:p w14:paraId="502CB85A" w14:textId="77777777" w:rsidR="00297755" w:rsidRDefault="00297755" w:rsidP="003646C9"/>
    <w:p w14:paraId="7390F62A" w14:textId="77777777" w:rsidR="003646C9" w:rsidRDefault="003646C9" w:rsidP="009B3920">
      <w:pPr>
        <w:pStyle w:val="Heading3"/>
      </w:pPr>
      <w:bookmarkStart w:id="47" w:name="_Ref144339721"/>
      <w:bookmarkStart w:id="48" w:name="_Toc144818402"/>
      <w:bookmarkStart w:id="49" w:name="_Toc144818527"/>
      <w:bookmarkStart w:id="50" w:name="_Toc144819534"/>
      <w:bookmarkStart w:id="51" w:name="_Toc150611539"/>
      <w:bookmarkStart w:id="52" w:name="_Toc168648123"/>
      <w:bookmarkStart w:id="53" w:name="_Toc169606480"/>
      <w:r>
        <w:lastRenderedPageBreak/>
        <w:t>DHW Heaters with Storage</w:t>
      </w:r>
      <w:bookmarkEnd w:id="47"/>
      <w:bookmarkEnd w:id="48"/>
      <w:bookmarkEnd w:id="49"/>
      <w:bookmarkEnd w:id="50"/>
      <w:bookmarkEnd w:id="51"/>
      <w:bookmarkEnd w:id="52"/>
      <w:bookmarkEnd w:id="53"/>
    </w:p>
    <w:tbl>
      <w:tblPr>
        <w:tblStyle w:val="ListTable"/>
        <w:tblW w:w="5000" w:type="pct"/>
        <w:tblLook w:val="04A0" w:firstRow="1" w:lastRow="0" w:firstColumn="1" w:lastColumn="0" w:noHBand="0" w:noVBand="1"/>
      </w:tblPr>
      <w:tblGrid>
        <w:gridCol w:w="3594"/>
        <w:gridCol w:w="1432"/>
        <w:gridCol w:w="4000"/>
      </w:tblGrid>
      <w:tr w:rsidR="003646C9" w14:paraId="16A62662" w14:textId="77777777" w:rsidTr="00FA5FBD">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91" w:type="pct"/>
            <w:shd w:val="clear" w:color="auto" w:fill="D5DCE4" w:themeFill="text2" w:themeFillTint="33"/>
          </w:tcPr>
          <w:p w14:paraId="1B409E39" w14:textId="77777777" w:rsidR="003646C9" w:rsidRPr="008344EE" w:rsidRDefault="003646C9" w:rsidP="009B4A22">
            <w:pPr>
              <w:jc w:val="left"/>
              <w:rPr>
                <w:lang w:val="en-US"/>
              </w:rPr>
            </w:pPr>
            <w:r>
              <w:rPr>
                <w:lang w:val="en-US"/>
              </w:rPr>
              <w:t xml:space="preserve">Technology </w:t>
            </w:r>
          </w:p>
        </w:tc>
        <w:tc>
          <w:tcPr>
            <w:tcW w:w="793" w:type="pct"/>
            <w:shd w:val="clear" w:color="auto" w:fill="D5DCE4" w:themeFill="text2" w:themeFillTint="33"/>
          </w:tcPr>
          <w:p w14:paraId="1902B904" w14:textId="550F6DF3" w:rsidR="003646C9" w:rsidRDefault="00EF5237" w:rsidP="009B4A22">
            <w:pPr>
              <w:jc w:val="left"/>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Primary </w:t>
            </w:r>
            <w:r w:rsidR="003646C9">
              <w:rPr>
                <w:lang w:val="en-US"/>
              </w:rPr>
              <w:t>Fuel Type</w:t>
            </w:r>
          </w:p>
        </w:tc>
        <w:tc>
          <w:tcPr>
            <w:tcW w:w="2216" w:type="pct"/>
            <w:shd w:val="clear" w:color="auto" w:fill="D5DCE4" w:themeFill="text2" w:themeFillTint="33"/>
          </w:tcPr>
          <w:p w14:paraId="18808CCC" w14:textId="77777777" w:rsidR="003646C9" w:rsidRDefault="003646C9" w:rsidP="009B4A22">
            <w:pPr>
              <w:jc w:val="left"/>
              <w:cnfStyle w:val="100000000000" w:firstRow="1" w:lastRow="0" w:firstColumn="0" w:lastColumn="0" w:oddVBand="0" w:evenVBand="0" w:oddHBand="0" w:evenHBand="0" w:firstRowFirstColumn="0" w:firstRowLastColumn="0" w:lastRowFirstColumn="0" w:lastRowLastColumn="0"/>
              <w:rPr>
                <w:noProof/>
              </w:rPr>
            </w:pPr>
            <w:r>
              <w:rPr>
                <w:noProof/>
              </w:rPr>
              <w:t>Description</w:t>
            </w:r>
          </w:p>
        </w:tc>
      </w:tr>
      <w:tr w:rsidR="003646C9" w14:paraId="2B71CBA6" w14:textId="77777777" w:rsidTr="00FA5FBD">
        <w:trPr>
          <w:trHeight w:val="2268"/>
        </w:trPr>
        <w:tc>
          <w:tcPr>
            <w:cnfStyle w:val="001000000000" w:firstRow="0" w:lastRow="0" w:firstColumn="1" w:lastColumn="0" w:oddVBand="0" w:evenVBand="0" w:oddHBand="0" w:evenHBand="0" w:firstRowFirstColumn="0" w:firstRowLastColumn="0" w:lastRowFirstColumn="0" w:lastRowLastColumn="0"/>
            <w:tcW w:w="1991" w:type="pct"/>
          </w:tcPr>
          <w:p w14:paraId="7F1B40E2" w14:textId="77777777" w:rsidR="003646C9" w:rsidRPr="000E36F3" w:rsidRDefault="003646C9" w:rsidP="009B4A22">
            <w:r>
              <w:t>I</w:t>
            </w:r>
            <w:r w:rsidRPr="00342412">
              <w:t xml:space="preserve">nstantaneous </w:t>
            </w:r>
            <w:r>
              <w:t>E</w:t>
            </w:r>
            <w:r w:rsidRPr="00342412">
              <w:t xml:space="preserve">lectric </w:t>
            </w:r>
            <w:r>
              <w:t>H</w:t>
            </w:r>
            <w:r w:rsidRPr="00342412">
              <w:t xml:space="preserve">eater with </w:t>
            </w:r>
            <w:r>
              <w:t>T</w:t>
            </w:r>
            <w:r w:rsidRPr="00342412">
              <w:t xml:space="preserve">hermal </w:t>
            </w:r>
            <w:r>
              <w:t>S</w:t>
            </w:r>
            <w:r w:rsidRPr="00342412">
              <w:t xml:space="preserve">torage </w:t>
            </w:r>
          </w:p>
        </w:tc>
        <w:tc>
          <w:tcPr>
            <w:tcW w:w="793" w:type="pct"/>
          </w:tcPr>
          <w:p w14:paraId="539522A6" w14:textId="77777777" w:rsidR="003646C9" w:rsidRDefault="003646C9" w:rsidP="009B4A22">
            <w:pPr>
              <w:cnfStyle w:val="000000000000" w:firstRow="0" w:lastRow="0" w:firstColumn="0" w:lastColumn="0" w:oddVBand="0" w:evenVBand="0" w:oddHBand="0" w:evenHBand="0" w:firstRowFirstColumn="0" w:firstRowLastColumn="0" w:lastRowFirstColumn="0" w:lastRowLastColumn="0"/>
              <w:rPr>
                <w:lang w:val="en-US"/>
              </w:rPr>
            </w:pPr>
            <w:r>
              <w:rPr>
                <w:lang w:val="en-US"/>
              </w:rPr>
              <w:t>Electricity</w:t>
            </w:r>
          </w:p>
        </w:tc>
        <w:tc>
          <w:tcPr>
            <w:tcW w:w="2216" w:type="pct"/>
          </w:tcPr>
          <w:p w14:paraId="1B5F2096" w14:textId="01572A19" w:rsidR="003646C9" w:rsidRDefault="003646C9" w:rsidP="009B4A22">
            <w:pPr>
              <w:cnfStyle w:val="000000000000" w:firstRow="0" w:lastRow="0" w:firstColumn="0" w:lastColumn="0" w:oddVBand="0" w:evenVBand="0" w:oddHBand="0" w:evenHBand="0" w:firstRowFirstColumn="0" w:firstRowLastColumn="0" w:lastRowFirstColumn="0" w:lastRowLastColumn="0"/>
              <w:rPr>
                <w:noProof/>
              </w:rPr>
            </w:pPr>
            <w:r w:rsidRPr="0055296D">
              <w:rPr>
                <w:noProof/>
              </w:rPr>
              <w:t xml:space="preserve">An </w:t>
            </w:r>
            <w:r w:rsidRPr="0055296D">
              <w:rPr>
                <w:b/>
                <w:bCs/>
                <w:noProof/>
              </w:rPr>
              <w:t>instantaneous electric heater with thermal storage</w:t>
            </w:r>
            <w:r w:rsidRPr="0055296D">
              <w:rPr>
                <w:noProof/>
              </w:rPr>
              <w:t xml:space="preserve"> is a type of water heating system that combines both </w:t>
            </w:r>
            <w:r>
              <w:rPr>
                <w:noProof/>
              </w:rPr>
              <w:t xml:space="preserve">electric </w:t>
            </w:r>
            <w:r w:rsidRPr="0055296D">
              <w:rPr>
                <w:noProof/>
              </w:rPr>
              <w:t>instantaneous heating and thermal storage capabilities</w:t>
            </w:r>
            <w:r w:rsidR="00BA1F2C">
              <w:rPr>
                <w:noProof/>
              </w:rPr>
              <w:t>.</w:t>
            </w:r>
          </w:p>
        </w:tc>
      </w:tr>
      <w:tr w:rsidR="003646C9" w14:paraId="0FA229BB" w14:textId="77777777" w:rsidTr="00FA5FBD">
        <w:trPr>
          <w:trHeight w:val="2268"/>
        </w:trPr>
        <w:tc>
          <w:tcPr>
            <w:cnfStyle w:val="001000000000" w:firstRow="0" w:lastRow="0" w:firstColumn="1" w:lastColumn="0" w:oddVBand="0" w:evenVBand="0" w:oddHBand="0" w:evenHBand="0" w:firstRowFirstColumn="0" w:firstRowLastColumn="0" w:lastRowFirstColumn="0" w:lastRowLastColumn="0"/>
            <w:tcW w:w="1991" w:type="pct"/>
          </w:tcPr>
          <w:p w14:paraId="479E58C6" w14:textId="77777777" w:rsidR="003646C9" w:rsidRDefault="003646C9" w:rsidP="009B4A22">
            <w:r>
              <w:t>I</w:t>
            </w:r>
            <w:r w:rsidRPr="00342412">
              <w:t xml:space="preserve">nstantaneous </w:t>
            </w:r>
            <w:r>
              <w:t>G</w:t>
            </w:r>
            <w:r w:rsidRPr="00342412">
              <w:t xml:space="preserve">as </w:t>
            </w:r>
            <w:r>
              <w:t>H</w:t>
            </w:r>
            <w:r w:rsidRPr="00342412">
              <w:t xml:space="preserve">eater with </w:t>
            </w:r>
            <w:r>
              <w:t>T</w:t>
            </w:r>
            <w:r w:rsidRPr="00342412">
              <w:t xml:space="preserve">hermal </w:t>
            </w:r>
            <w:r>
              <w:t>S</w:t>
            </w:r>
            <w:r w:rsidRPr="00342412">
              <w:t>torage</w:t>
            </w:r>
          </w:p>
        </w:tc>
        <w:tc>
          <w:tcPr>
            <w:tcW w:w="793" w:type="pct"/>
          </w:tcPr>
          <w:p w14:paraId="20C089FC" w14:textId="77777777" w:rsidR="003646C9" w:rsidRDefault="003646C9" w:rsidP="009B4A22">
            <w:pPr>
              <w:cnfStyle w:val="000000000000" w:firstRow="0" w:lastRow="0" w:firstColumn="0" w:lastColumn="0" w:oddVBand="0" w:evenVBand="0" w:oddHBand="0" w:evenHBand="0" w:firstRowFirstColumn="0" w:firstRowLastColumn="0" w:lastRowFirstColumn="0" w:lastRowLastColumn="0"/>
              <w:rPr>
                <w:lang w:val="en-US"/>
              </w:rPr>
            </w:pPr>
            <w:r>
              <w:rPr>
                <w:lang w:val="en-US"/>
              </w:rPr>
              <w:t>Natural Gas</w:t>
            </w:r>
          </w:p>
        </w:tc>
        <w:tc>
          <w:tcPr>
            <w:tcW w:w="2216" w:type="pct"/>
          </w:tcPr>
          <w:p w14:paraId="157A4B29" w14:textId="206A5264" w:rsidR="003646C9" w:rsidRPr="0055296D" w:rsidRDefault="003646C9" w:rsidP="009B4A22">
            <w:pPr>
              <w:cnfStyle w:val="000000000000" w:firstRow="0" w:lastRow="0" w:firstColumn="0" w:lastColumn="0" w:oddVBand="0" w:evenVBand="0" w:oddHBand="0" w:evenHBand="0" w:firstRowFirstColumn="0" w:firstRowLastColumn="0" w:lastRowFirstColumn="0" w:lastRowLastColumn="0"/>
              <w:rPr>
                <w:noProof/>
              </w:rPr>
            </w:pPr>
            <w:r w:rsidRPr="0055296D">
              <w:rPr>
                <w:noProof/>
              </w:rPr>
              <w:t xml:space="preserve">An </w:t>
            </w:r>
            <w:r w:rsidRPr="0055296D">
              <w:rPr>
                <w:b/>
                <w:bCs/>
                <w:noProof/>
              </w:rPr>
              <w:t>instantaneous gas</w:t>
            </w:r>
            <w:r>
              <w:rPr>
                <w:b/>
                <w:bCs/>
                <w:noProof/>
              </w:rPr>
              <w:t>-fired</w:t>
            </w:r>
            <w:r w:rsidRPr="0055296D">
              <w:rPr>
                <w:b/>
                <w:bCs/>
                <w:noProof/>
              </w:rPr>
              <w:t xml:space="preserve"> heater with thermal storage</w:t>
            </w:r>
            <w:r w:rsidRPr="0055296D">
              <w:rPr>
                <w:noProof/>
              </w:rPr>
              <w:t xml:space="preserve"> is a type of water heating system that combines both </w:t>
            </w:r>
            <w:r>
              <w:rPr>
                <w:noProof/>
              </w:rPr>
              <w:t xml:space="preserve">gas-fired </w:t>
            </w:r>
            <w:r w:rsidRPr="0055296D">
              <w:rPr>
                <w:noProof/>
              </w:rPr>
              <w:t>instantaneous heating and thermal storage capabilities</w:t>
            </w:r>
            <w:r w:rsidR="00BA1F2C">
              <w:rPr>
                <w:noProof/>
              </w:rPr>
              <w:t>.</w:t>
            </w:r>
          </w:p>
        </w:tc>
      </w:tr>
      <w:tr w:rsidR="003646C9" w14:paraId="765EB9A8" w14:textId="77777777" w:rsidTr="00FA5FBD">
        <w:trPr>
          <w:trHeight w:val="2268"/>
        </w:trPr>
        <w:tc>
          <w:tcPr>
            <w:cnfStyle w:val="001000000000" w:firstRow="0" w:lastRow="0" w:firstColumn="1" w:lastColumn="0" w:oddVBand="0" w:evenVBand="0" w:oddHBand="0" w:evenHBand="0" w:firstRowFirstColumn="0" w:firstRowLastColumn="0" w:lastRowFirstColumn="0" w:lastRowLastColumn="0"/>
            <w:tcW w:w="1991" w:type="pct"/>
          </w:tcPr>
          <w:p w14:paraId="5B27A97F" w14:textId="77777777" w:rsidR="003646C9" w:rsidRDefault="003646C9" w:rsidP="009B4A22">
            <w:r w:rsidRPr="00C15261">
              <w:t>Electrical</w:t>
            </w:r>
            <w:r>
              <w:t xml:space="preserve"> Water</w:t>
            </w:r>
            <w:r w:rsidRPr="00C15261">
              <w:t xml:space="preserve"> </w:t>
            </w:r>
            <w:r>
              <w:t>Storage</w:t>
            </w:r>
            <w:r w:rsidRPr="00C15261">
              <w:t xml:space="preserve"> Heaters</w:t>
            </w:r>
          </w:p>
        </w:tc>
        <w:tc>
          <w:tcPr>
            <w:tcW w:w="793" w:type="pct"/>
          </w:tcPr>
          <w:p w14:paraId="1B9E60AE" w14:textId="0FEE07BC" w:rsidR="003646C9" w:rsidRDefault="00BA1F2C" w:rsidP="009B4A22">
            <w:pPr>
              <w:cnfStyle w:val="000000000000" w:firstRow="0" w:lastRow="0" w:firstColumn="0" w:lastColumn="0" w:oddVBand="0" w:evenVBand="0" w:oddHBand="0" w:evenHBand="0" w:firstRowFirstColumn="0" w:firstRowLastColumn="0" w:lastRowFirstColumn="0" w:lastRowLastColumn="0"/>
              <w:rPr>
                <w:lang w:val="en-US"/>
              </w:rPr>
            </w:pPr>
            <w:r>
              <w:rPr>
                <w:lang w:val="en-US"/>
              </w:rPr>
              <w:t>Electricity</w:t>
            </w:r>
          </w:p>
        </w:tc>
        <w:tc>
          <w:tcPr>
            <w:tcW w:w="2216" w:type="pct"/>
          </w:tcPr>
          <w:p w14:paraId="25EFAA23" w14:textId="77777777" w:rsidR="003646C9" w:rsidRPr="0055296D" w:rsidRDefault="003646C9" w:rsidP="009B4A22">
            <w:pPr>
              <w:cnfStyle w:val="000000000000" w:firstRow="0" w:lastRow="0" w:firstColumn="0" w:lastColumn="0" w:oddVBand="0" w:evenVBand="0" w:oddHBand="0" w:evenHBand="0" w:firstRowFirstColumn="0" w:firstRowLastColumn="0" w:lastRowFirstColumn="0" w:lastRowLastColumn="0"/>
              <w:rPr>
                <w:noProof/>
              </w:rPr>
            </w:pPr>
            <w:r w:rsidRPr="000C66AA">
              <w:rPr>
                <w:b/>
                <w:bCs/>
                <w:noProof/>
              </w:rPr>
              <w:t xml:space="preserve">Electric water storage </w:t>
            </w:r>
            <w:r>
              <w:rPr>
                <w:b/>
                <w:bCs/>
                <w:noProof/>
              </w:rPr>
              <w:t>heater</w:t>
            </w:r>
            <w:r>
              <w:rPr>
                <w:noProof/>
              </w:rPr>
              <w:t xml:space="preserve"> </w:t>
            </w:r>
            <w:r w:rsidRPr="006C5FDB">
              <w:rPr>
                <w:noProof/>
              </w:rPr>
              <w:t>is a device that heats and stores a specific volume of hot water for later use. It consists of an insulated tank that holds the water and electric heating elements that heat the water to the desired temperature.</w:t>
            </w:r>
          </w:p>
        </w:tc>
      </w:tr>
      <w:tr w:rsidR="003646C9" w14:paraId="66E8F587" w14:textId="77777777" w:rsidTr="00FA5FBD">
        <w:trPr>
          <w:trHeight w:val="2268"/>
        </w:trPr>
        <w:tc>
          <w:tcPr>
            <w:cnfStyle w:val="001000000000" w:firstRow="0" w:lastRow="0" w:firstColumn="1" w:lastColumn="0" w:oddVBand="0" w:evenVBand="0" w:oddHBand="0" w:evenHBand="0" w:firstRowFirstColumn="0" w:firstRowLastColumn="0" w:lastRowFirstColumn="0" w:lastRowLastColumn="0"/>
            <w:tcW w:w="1991" w:type="pct"/>
          </w:tcPr>
          <w:p w14:paraId="2B056409" w14:textId="77777777" w:rsidR="003646C9" w:rsidRDefault="003646C9" w:rsidP="009B4A22">
            <w:r w:rsidRPr="00C15261">
              <w:t>Gas- Fired Storage Heaters</w:t>
            </w:r>
            <w:r>
              <w:t xml:space="preserve">    </w:t>
            </w:r>
          </w:p>
        </w:tc>
        <w:tc>
          <w:tcPr>
            <w:tcW w:w="793" w:type="pct"/>
          </w:tcPr>
          <w:p w14:paraId="08DB6672" w14:textId="421A9774" w:rsidR="003646C9" w:rsidRDefault="00BA1F2C" w:rsidP="009B4A22">
            <w:pPr>
              <w:cnfStyle w:val="000000000000" w:firstRow="0" w:lastRow="0" w:firstColumn="0" w:lastColumn="0" w:oddVBand="0" w:evenVBand="0" w:oddHBand="0" w:evenHBand="0" w:firstRowFirstColumn="0" w:firstRowLastColumn="0" w:lastRowFirstColumn="0" w:lastRowLastColumn="0"/>
              <w:rPr>
                <w:lang w:val="en-US"/>
              </w:rPr>
            </w:pPr>
            <w:r>
              <w:rPr>
                <w:lang w:val="en-US"/>
              </w:rPr>
              <w:t>Gas</w:t>
            </w:r>
          </w:p>
        </w:tc>
        <w:tc>
          <w:tcPr>
            <w:tcW w:w="2216" w:type="pct"/>
          </w:tcPr>
          <w:p w14:paraId="63F5C73A" w14:textId="77777777" w:rsidR="003646C9" w:rsidRPr="0055296D" w:rsidRDefault="003646C9" w:rsidP="009B4A22">
            <w:pPr>
              <w:cnfStyle w:val="000000000000" w:firstRow="0" w:lastRow="0" w:firstColumn="0" w:lastColumn="0" w:oddVBand="0" w:evenVBand="0" w:oddHBand="0" w:evenHBand="0" w:firstRowFirstColumn="0" w:firstRowLastColumn="0" w:lastRowFirstColumn="0" w:lastRowLastColumn="0"/>
              <w:rPr>
                <w:noProof/>
              </w:rPr>
            </w:pPr>
            <w:r>
              <w:rPr>
                <w:noProof/>
              </w:rPr>
              <w:t>A</w:t>
            </w:r>
            <w:r w:rsidRPr="00E04074">
              <w:rPr>
                <w:noProof/>
              </w:rPr>
              <w:t xml:space="preserve"> </w:t>
            </w:r>
            <w:r w:rsidRPr="000C66AA">
              <w:rPr>
                <w:b/>
                <w:bCs/>
                <w:noProof/>
              </w:rPr>
              <w:t>gas-fired storage water heater</w:t>
            </w:r>
            <w:r w:rsidRPr="00E04074">
              <w:rPr>
                <w:noProof/>
              </w:rPr>
              <w:t xml:space="preserve"> is a type of water heating system that utilizes natural gas or propane as a fuel source to heat and store hot water in a storage tank.</w:t>
            </w:r>
          </w:p>
        </w:tc>
      </w:tr>
      <w:tr w:rsidR="003646C9" w14:paraId="493EB6C9" w14:textId="77777777" w:rsidTr="00FA5FBD">
        <w:trPr>
          <w:trHeight w:val="2268"/>
        </w:trPr>
        <w:tc>
          <w:tcPr>
            <w:cnfStyle w:val="001000000000" w:firstRow="0" w:lastRow="0" w:firstColumn="1" w:lastColumn="0" w:oddVBand="0" w:evenVBand="0" w:oddHBand="0" w:evenHBand="0" w:firstRowFirstColumn="0" w:firstRowLastColumn="0" w:lastRowFirstColumn="0" w:lastRowLastColumn="0"/>
            <w:tcW w:w="1991" w:type="pct"/>
          </w:tcPr>
          <w:p w14:paraId="122026BE" w14:textId="77777777" w:rsidR="003646C9" w:rsidRDefault="003646C9" w:rsidP="009B4A22">
            <w:r>
              <w:t>Air-water Heat Pump with Thermal Storage</w:t>
            </w:r>
          </w:p>
        </w:tc>
        <w:tc>
          <w:tcPr>
            <w:tcW w:w="793" w:type="pct"/>
          </w:tcPr>
          <w:p w14:paraId="767B13AC" w14:textId="77777777" w:rsidR="003646C9" w:rsidRDefault="003646C9" w:rsidP="009B4A22">
            <w:pPr>
              <w:cnfStyle w:val="000000000000" w:firstRow="0" w:lastRow="0" w:firstColumn="0" w:lastColumn="0" w:oddVBand="0" w:evenVBand="0" w:oddHBand="0" w:evenHBand="0" w:firstRowFirstColumn="0" w:firstRowLastColumn="0" w:lastRowFirstColumn="0" w:lastRowLastColumn="0"/>
              <w:rPr>
                <w:lang w:val="en-US"/>
              </w:rPr>
            </w:pPr>
            <w:r>
              <w:rPr>
                <w:lang w:val="en-US"/>
              </w:rPr>
              <w:t>Electric</w:t>
            </w:r>
          </w:p>
        </w:tc>
        <w:tc>
          <w:tcPr>
            <w:tcW w:w="2216" w:type="pct"/>
          </w:tcPr>
          <w:p w14:paraId="6AAEA6B7" w14:textId="70495750" w:rsidR="003646C9" w:rsidRPr="0055296D" w:rsidRDefault="00BA1F2C" w:rsidP="009B4A22">
            <w:pPr>
              <w:cnfStyle w:val="000000000000" w:firstRow="0" w:lastRow="0" w:firstColumn="0" w:lastColumn="0" w:oddVBand="0" w:evenVBand="0" w:oddHBand="0" w:evenHBand="0" w:firstRowFirstColumn="0" w:firstRowLastColumn="0" w:lastRowFirstColumn="0" w:lastRowLastColumn="0"/>
              <w:rPr>
                <w:noProof/>
              </w:rPr>
            </w:pPr>
            <w:r w:rsidRPr="00757978">
              <w:rPr>
                <w:noProof/>
              </w:rPr>
              <w:t xml:space="preserve">An </w:t>
            </w:r>
            <w:r w:rsidRPr="00757978">
              <w:rPr>
                <w:b/>
                <w:bCs/>
                <w:noProof/>
              </w:rPr>
              <w:t>air-water heat pump with thermal storage</w:t>
            </w:r>
            <w:r w:rsidRPr="00757978">
              <w:rPr>
                <w:noProof/>
              </w:rPr>
              <w:t xml:space="preserve"> is a heating system that utilizes the principles of heat pump technology to efficiently provide hot water for residential or commercial use</w:t>
            </w:r>
            <w:r>
              <w:rPr>
                <w:noProof/>
              </w:rPr>
              <w:t xml:space="preserve">, coupled with thermal storages serving as </w:t>
            </w:r>
            <w:r w:rsidRPr="00757978">
              <w:rPr>
                <w:noProof/>
              </w:rPr>
              <w:t>reservoir for storing the heated water until it is needed.</w:t>
            </w:r>
          </w:p>
        </w:tc>
      </w:tr>
    </w:tbl>
    <w:p w14:paraId="05F723FA" w14:textId="77777777" w:rsidR="003646C9" w:rsidRPr="002F1260" w:rsidRDefault="003646C9" w:rsidP="00B118D1">
      <w:pPr>
        <w:spacing w:before="120" w:after="0" w:line="240" w:lineRule="auto"/>
        <w:jc w:val="both"/>
        <w:rPr>
          <w:lang w:val="en-US"/>
        </w:rPr>
      </w:pPr>
      <w:r>
        <w:br w:type="page"/>
      </w:r>
    </w:p>
    <w:p w14:paraId="752BD0F5" w14:textId="2E76E912" w:rsidR="003646C9" w:rsidRDefault="003646C9" w:rsidP="003646C9">
      <w:pPr>
        <w:rPr>
          <w:lang w:val="en-US"/>
        </w:rPr>
      </w:pPr>
      <w:r w:rsidRPr="00B50E83">
        <w:rPr>
          <w:lang w:val="en-US"/>
        </w:rPr>
        <w:lastRenderedPageBreak/>
        <w:t>When instantaneous systems are paired with thermal storages, the methodology no longer assumes all hourly thermal load is sufficiently. Hourly heat loss from storage as well as remaining hot water from the previous hour must be considered.</w:t>
      </w:r>
      <w:r>
        <w:rPr>
          <w:lang w:val="en-US"/>
        </w:rPr>
        <w:t xml:space="preserve"> </w:t>
      </w:r>
    </w:p>
    <w:p w14:paraId="2CFC4E7A" w14:textId="6A61DD28" w:rsidR="003646C9" w:rsidRDefault="003646C9" w:rsidP="003646C9">
      <w:pPr>
        <w:rPr>
          <w:lang w:val="en-US"/>
        </w:rPr>
      </w:pPr>
      <w:r w:rsidRPr="005B64AE">
        <w:rPr>
          <w:lang w:val="en-US"/>
        </w:rPr>
        <w:t xml:space="preserve">Tanks are available in diverse dimensions and configurations. To </w:t>
      </w:r>
      <w:r>
        <w:rPr>
          <w:lang w:val="en-US"/>
        </w:rPr>
        <w:t>simplify</w:t>
      </w:r>
      <w:r w:rsidRPr="005B64AE">
        <w:rPr>
          <w:lang w:val="en-US"/>
        </w:rPr>
        <w:t xml:space="preserve"> the calculation of heat loss, an idealized tank with uniform insulation thickness on all surfaces is presumed, as depicted in the figure below. The cross-section of this idealized tank could be circular or rectangular, contingent upon the design of the tank under evaluation.</w:t>
      </w:r>
    </w:p>
    <w:p w14:paraId="665B6161" w14:textId="77777777" w:rsidR="003646C9" w:rsidRDefault="003646C9" w:rsidP="00E35731">
      <w:pPr>
        <w:jc w:val="center"/>
      </w:pPr>
      <w:r w:rsidRPr="001B6994">
        <w:rPr>
          <w:noProof/>
          <w:lang w:eastAsia="en-AU"/>
        </w:rPr>
        <w:drawing>
          <wp:inline distT="0" distB="0" distL="0" distR="0" wp14:anchorId="69067ED0" wp14:editId="393BE33B">
            <wp:extent cx="2857415" cy="2160000"/>
            <wp:effectExtent l="0" t="0" r="635" b="0"/>
            <wp:docPr id="1228059639" name="Picture 1228059639" descr="A diagram of a cylin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059639" name="Picture 1" descr="A diagram of a cylinder&#10;&#10;Description automatically generated"/>
                    <pic:cNvPicPr/>
                  </pic:nvPicPr>
                  <pic:blipFill>
                    <a:blip r:embed="rId13"/>
                    <a:stretch>
                      <a:fillRect/>
                    </a:stretch>
                  </pic:blipFill>
                  <pic:spPr>
                    <a:xfrm>
                      <a:off x="0" y="0"/>
                      <a:ext cx="2857415" cy="2160000"/>
                    </a:xfrm>
                    <a:prstGeom prst="rect">
                      <a:avLst/>
                    </a:prstGeom>
                  </pic:spPr>
                </pic:pic>
              </a:graphicData>
            </a:graphic>
          </wp:inline>
        </w:drawing>
      </w:r>
    </w:p>
    <w:p w14:paraId="5AB3B5E1" w14:textId="197651DE" w:rsidR="003646C9" w:rsidRDefault="003646C9" w:rsidP="00E35731">
      <w:pPr>
        <w:pStyle w:val="Caption"/>
        <w:jc w:val="center"/>
        <w:rPr>
          <w:lang w:val="en-US"/>
        </w:rPr>
      </w:pPr>
      <w:r>
        <w:t xml:space="preserve">Figure </w:t>
      </w:r>
      <w:r w:rsidR="007C5F15">
        <w:rPr>
          <w:noProof/>
        </w:rPr>
        <w:t>2</w:t>
      </w:r>
      <w:r>
        <w:t>: Typical Tank (left) vs Idealized Tank Schematic (right)</w:t>
      </w:r>
    </w:p>
    <w:p w14:paraId="3B556B4E" w14:textId="7116A5B8" w:rsidR="003646C9" w:rsidRDefault="003646C9" w:rsidP="003646C9">
      <w:pPr>
        <w:rPr>
          <w:lang w:val="en-US"/>
        </w:rPr>
      </w:pPr>
      <w:r>
        <w:rPr>
          <w:lang w:val="en-US"/>
        </w:rPr>
        <w:t>Heat loss for any thermal storages can be calculated via</w:t>
      </w:r>
      <w:r w:rsidRPr="00B118D1">
        <w:rPr>
          <w:b/>
          <w:bCs/>
          <w:lang w:val="en-US"/>
        </w:rPr>
        <w:t xml:space="preserve"> </w:t>
      </w:r>
      <w:r w:rsidR="007C5F15" w:rsidRPr="007C5F15">
        <w:rPr>
          <w:b/>
          <w:bCs/>
        </w:rPr>
        <w:t xml:space="preserve">Equation </w:t>
      </w:r>
      <w:r w:rsidR="007C5F15" w:rsidRPr="007C5F15">
        <w:rPr>
          <w:b/>
          <w:bCs/>
          <w:noProof/>
        </w:rPr>
        <w:t>5</w:t>
      </w:r>
      <w:r w:rsidRPr="00F83882">
        <w:rPr>
          <w:lang w:val="en-US"/>
        </w:rPr>
        <w:t xml:space="preserve"> </w:t>
      </w:r>
      <w:r>
        <w:rPr>
          <w:lang w:val="en-US"/>
        </w:rPr>
        <w:t>below, which has been modified from E.9 and E.10 within AS/NZS 4234:2021 to suit an hourly time-series model that takes in TMY data:</w:t>
      </w:r>
    </w:p>
    <w:p w14:paraId="57025EC2" w14:textId="73300EFF" w:rsidR="003646C9" w:rsidRDefault="003646C9" w:rsidP="003646C9">
      <w:pPr>
        <w:rPr>
          <w:lang w:val="en-US"/>
        </w:rPr>
      </w:pPr>
      <w:bookmarkStart w:id="54" w:name="_Ref144275812"/>
      <w:r w:rsidRPr="00B118D1">
        <w:rPr>
          <w:rFonts w:eastAsiaTheme="minorHAnsi"/>
          <w:i/>
          <w:iCs/>
          <w:noProof/>
          <w:color w:val="44546A" w:themeColor="text2"/>
          <w:sz w:val="18"/>
          <w:szCs w:val="18"/>
        </w:rPr>
        <w:t xml:space="preserve">Equation </w:t>
      </w:r>
      <w:r w:rsidR="007C5F15">
        <w:rPr>
          <w:rFonts w:eastAsiaTheme="minorHAnsi"/>
          <w:i/>
          <w:iCs/>
          <w:noProof/>
          <w:color w:val="44546A" w:themeColor="text2"/>
          <w:sz w:val="18"/>
          <w:szCs w:val="18"/>
        </w:rPr>
        <w:t>5</w:t>
      </w:r>
      <w:bookmarkEnd w:id="54"/>
      <w:r w:rsidRPr="00B118D1">
        <w:rPr>
          <w:rFonts w:eastAsiaTheme="minorHAnsi"/>
          <w:i/>
          <w:iCs/>
          <w:noProof/>
          <w:color w:val="44546A" w:themeColor="text2"/>
          <w:sz w:val="18"/>
          <w:szCs w:val="18"/>
        </w:rPr>
        <w:t xml:space="preserve">: Calculation of </w:t>
      </w:r>
      <w:r w:rsidRPr="00B118D1">
        <w:rPr>
          <w:i/>
          <w:iCs/>
          <w:noProof/>
          <w:color w:val="44546A" w:themeColor="text2"/>
          <w:sz w:val="18"/>
          <w:szCs w:val="18"/>
        </w:rPr>
        <w:t>Total Heat Loss for Tank</w:t>
      </w:r>
    </w:p>
    <w:p w14:paraId="10FA2700" w14:textId="271DEACA" w:rsidR="003646C9" w:rsidRPr="00A73FFF" w:rsidRDefault="003646C9" w:rsidP="003646C9">
      <w:pPr>
        <w:jc w:val="both"/>
      </w:pPr>
      <m:oMathPara>
        <m:oMathParaPr>
          <m:jc m:val="left"/>
        </m:oMathParaPr>
        <m:oMath>
          <m:r>
            <w:rPr>
              <w:rFonts w:ascii="Cambria Math" w:hAnsi="Cambria Math"/>
              <w:color w:val="7B7B7B" w:themeColor="accent3" w:themeShade="BF"/>
            </w:rPr>
            <m:t xml:space="preserve">                          </m:t>
          </m:r>
          <m:sSub>
            <m:sSubPr>
              <m:ctrlPr>
                <w:rPr>
                  <w:rFonts w:ascii="Cambria Math" w:hAnsi="Cambria Math"/>
                  <w:i/>
                  <w:color w:val="7B7B7B" w:themeColor="accent3" w:themeShade="BF"/>
                </w:rPr>
              </m:ctrlPr>
            </m:sSubPr>
            <m:e>
              <m:r>
                <w:rPr>
                  <w:rFonts w:ascii="Cambria Math" w:hAnsi="Cambria Math"/>
                  <w:color w:val="7B7B7B" w:themeColor="accent3" w:themeShade="BF"/>
                </w:rPr>
                <m:t>Q</m:t>
              </m:r>
            </m:e>
            <m:sub>
              <m:r>
                <w:rPr>
                  <w:rFonts w:ascii="Cambria Math" w:hAnsi="Cambria Math"/>
                  <w:color w:val="7B7B7B" w:themeColor="accent3" w:themeShade="BF"/>
                </w:rPr>
                <m:t>Tank-Loss</m:t>
              </m:r>
            </m:sub>
          </m:sSub>
          <m:r>
            <w:rPr>
              <w:rFonts w:ascii="Cambria Math" w:hAnsi="Cambria Math"/>
              <w:color w:val="7B7B7B" w:themeColor="accent3" w:themeShade="BF"/>
            </w:rPr>
            <m:t xml:space="preserve"> = </m:t>
          </m:r>
          <m:d>
            <m:dPr>
              <m:ctrlPr>
                <w:rPr>
                  <w:rFonts w:ascii="Cambria Math" w:hAnsi="Cambria Math"/>
                  <w:i/>
                  <w:color w:val="7B7B7B" w:themeColor="accent3" w:themeShade="BF"/>
                </w:rPr>
              </m:ctrlPr>
            </m:dPr>
            <m:e>
              <m:r>
                <w:rPr>
                  <w:rFonts w:ascii="Cambria Math" w:hAnsi="Cambria Math"/>
                  <w:color w:val="7B7B7B" w:themeColor="accent3" w:themeShade="BF"/>
                </w:rPr>
                <m:t>1.35</m:t>
              </m:r>
              <m:d>
                <m:dPr>
                  <m:ctrlPr>
                    <w:rPr>
                      <w:rFonts w:ascii="Cambria Math" w:hAnsi="Cambria Math"/>
                      <w:i/>
                      <w:color w:val="7B7B7B" w:themeColor="accent3" w:themeShade="BF"/>
                    </w:rPr>
                  </m:ctrlPr>
                </m:dPr>
                <m:e>
                  <m:sSub>
                    <m:sSubPr>
                      <m:ctrlPr>
                        <w:rPr>
                          <w:rFonts w:ascii="Cambria Math" w:hAnsi="Cambria Math"/>
                          <w:i/>
                          <w:color w:val="7B7B7B" w:themeColor="accent3" w:themeShade="BF"/>
                        </w:rPr>
                      </m:ctrlPr>
                    </m:sSubPr>
                    <m:e>
                      <m:r>
                        <w:rPr>
                          <w:rFonts w:ascii="Cambria Math" w:hAnsi="Cambria Math"/>
                          <w:color w:val="7B7B7B" w:themeColor="accent3" w:themeShade="BF"/>
                        </w:rPr>
                        <m:t>Q</m:t>
                      </m:r>
                    </m:e>
                    <m:sub>
                      <m:r>
                        <w:rPr>
                          <w:rFonts w:ascii="Cambria Math" w:hAnsi="Cambria Math"/>
                          <w:color w:val="7B7B7B" w:themeColor="accent3" w:themeShade="BF"/>
                        </w:rPr>
                        <m:t>Top</m:t>
                      </m:r>
                    </m:sub>
                  </m:sSub>
                  <m:r>
                    <w:rPr>
                      <w:rFonts w:ascii="Cambria Math" w:hAnsi="Cambria Math"/>
                      <w:color w:val="7B7B7B" w:themeColor="accent3" w:themeShade="BF"/>
                    </w:rPr>
                    <m:t>+</m:t>
                  </m:r>
                  <m:sSub>
                    <m:sSubPr>
                      <m:ctrlPr>
                        <w:rPr>
                          <w:rFonts w:ascii="Cambria Math" w:hAnsi="Cambria Math"/>
                          <w:i/>
                          <w:color w:val="7B7B7B" w:themeColor="accent3" w:themeShade="BF"/>
                        </w:rPr>
                      </m:ctrlPr>
                    </m:sSubPr>
                    <m:e>
                      <m:r>
                        <w:rPr>
                          <w:rFonts w:ascii="Cambria Math" w:hAnsi="Cambria Math"/>
                          <w:color w:val="7B7B7B" w:themeColor="accent3" w:themeShade="BF"/>
                        </w:rPr>
                        <m:t>Q</m:t>
                      </m:r>
                    </m:e>
                    <m:sub>
                      <m:r>
                        <w:rPr>
                          <w:rFonts w:ascii="Cambria Math" w:hAnsi="Cambria Math"/>
                          <w:color w:val="7B7B7B" w:themeColor="accent3" w:themeShade="BF"/>
                        </w:rPr>
                        <m:t>Side</m:t>
                      </m:r>
                    </m:sub>
                  </m:sSub>
                  <m:r>
                    <w:rPr>
                      <w:rFonts w:ascii="Cambria Math" w:hAnsi="Cambria Math"/>
                      <w:color w:val="7B7B7B" w:themeColor="accent3" w:themeShade="BF"/>
                    </w:rPr>
                    <m:t>+</m:t>
                  </m:r>
                  <m:sSub>
                    <m:sSubPr>
                      <m:ctrlPr>
                        <w:rPr>
                          <w:rFonts w:ascii="Cambria Math" w:hAnsi="Cambria Math"/>
                          <w:i/>
                          <w:color w:val="7B7B7B" w:themeColor="accent3" w:themeShade="BF"/>
                        </w:rPr>
                      </m:ctrlPr>
                    </m:sSubPr>
                    <m:e>
                      <m:r>
                        <w:rPr>
                          <w:rFonts w:ascii="Cambria Math" w:hAnsi="Cambria Math"/>
                          <w:color w:val="7B7B7B" w:themeColor="accent3" w:themeShade="BF"/>
                        </w:rPr>
                        <m:t>Q</m:t>
                      </m:r>
                    </m:e>
                    <m:sub>
                      <m:r>
                        <w:rPr>
                          <w:rFonts w:ascii="Cambria Math" w:hAnsi="Cambria Math"/>
                          <w:color w:val="7B7B7B" w:themeColor="accent3" w:themeShade="BF"/>
                        </w:rPr>
                        <m:t>Bottom</m:t>
                      </m:r>
                    </m:sub>
                  </m:sSub>
                </m:e>
              </m:d>
              <m:r>
                <w:rPr>
                  <w:rFonts w:ascii="Cambria Math" w:hAnsi="Cambria Math"/>
                  <w:color w:val="7B7B7B" w:themeColor="accent3" w:themeShade="BF"/>
                </w:rPr>
                <m:t xml:space="preserve"> </m:t>
              </m:r>
              <m:r>
                <w:rPr>
                  <w:rFonts w:ascii="Cambria Math" w:hAnsi="Cambria Math" w:cs="Calibri"/>
                  <w:color w:val="7B7B7B" w:themeColor="accent3" w:themeShade="BF"/>
                  <w:szCs w:val="20"/>
                </w:rPr>
                <m:t>×0.001+</m:t>
              </m:r>
              <m:sSub>
                <m:sSubPr>
                  <m:ctrlPr>
                    <w:rPr>
                      <w:rFonts w:ascii="Cambria Math" w:hAnsi="Cambria Math" w:cs="Calibri"/>
                      <w:i/>
                      <w:color w:val="7B7B7B" w:themeColor="accent3" w:themeShade="BF"/>
                      <w:szCs w:val="20"/>
                    </w:rPr>
                  </m:ctrlPr>
                </m:sSubPr>
                <m:e>
                  <m:r>
                    <w:rPr>
                      <w:rFonts w:ascii="Cambria Math" w:hAnsi="Cambria Math" w:cs="Calibri"/>
                      <w:color w:val="7B7B7B" w:themeColor="accent3" w:themeShade="BF"/>
                      <w:szCs w:val="20"/>
                    </w:rPr>
                    <m:t>Q</m:t>
                  </m:r>
                </m:e>
                <m:sub>
                  <m:r>
                    <w:rPr>
                      <w:rFonts w:ascii="Cambria Math" w:hAnsi="Cambria Math" w:cs="Calibri"/>
                      <w:color w:val="7B7B7B" w:themeColor="accent3" w:themeShade="BF"/>
                      <w:szCs w:val="20"/>
                    </w:rPr>
                    <m:t>Fittings</m:t>
                  </m:r>
                </m:sub>
              </m:sSub>
              <m:ctrlPr>
                <w:rPr>
                  <w:rFonts w:ascii="Cambria Math" w:hAnsi="Cambria Math" w:cs="Calibri"/>
                  <w:i/>
                  <w:color w:val="7B7B7B" w:themeColor="accent3" w:themeShade="BF"/>
                  <w:szCs w:val="20"/>
                </w:rPr>
              </m:ctrlPr>
            </m:e>
          </m:d>
          <m:r>
            <w:rPr>
              <w:rFonts w:ascii="Cambria Math" w:hAnsi="Cambria Math" w:cs="Calibri"/>
              <w:color w:val="7B7B7B" w:themeColor="accent3" w:themeShade="BF"/>
              <w:szCs w:val="20"/>
            </w:rPr>
            <m:t xml:space="preserve"> ×0.0036</m:t>
          </m:r>
        </m:oMath>
      </m:oMathPara>
    </w:p>
    <w:p w14:paraId="67B6DB67" w14:textId="1D968C60" w:rsidR="003646C9" w:rsidRPr="00100CF0" w:rsidRDefault="003646C9" w:rsidP="003646C9">
      <w:pPr>
        <w:ind w:left="1440" w:firstLine="720"/>
        <w:jc w:val="both"/>
        <w:rPr>
          <w:color w:val="7B7B7B" w:themeColor="accent3" w:themeShade="BF"/>
          <w:szCs w:val="20"/>
        </w:rPr>
      </w:pPr>
      <m:oMathPara>
        <m:oMathParaPr>
          <m:jc m:val="left"/>
        </m:oMathParaPr>
        <m:oMath>
          <m:r>
            <w:rPr>
              <w:rFonts w:ascii="Cambria Math" w:hAnsi="Cambria Math"/>
              <w:color w:val="FFFFFF" w:themeColor="background1"/>
            </w:rPr>
            <m:t>Q_(Tank-</m:t>
          </m:r>
          <m:r>
            <w:rPr>
              <w:rFonts w:ascii="Cambria Math" w:hAnsi="Cambria Math"/>
              <w:color w:val="7B7B7B" w:themeColor="accent3" w:themeShade="BF"/>
            </w:rPr>
            <m:t>= (1.35</m:t>
          </m:r>
          <m:d>
            <m:dPr>
              <m:ctrlPr>
                <w:rPr>
                  <w:rFonts w:ascii="Cambria Math" w:hAnsi="Cambria Math"/>
                  <w:i/>
                  <w:color w:val="7B7B7B" w:themeColor="accent3" w:themeShade="BF"/>
                </w:rPr>
              </m:ctrlPr>
            </m:dPr>
            <m:e>
              <m:f>
                <m:fPr>
                  <m:ctrlPr>
                    <w:rPr>
                      <w:rFonts w:ascii="Cambria Math" w:hAnsi="Cambria Math"/>
                      <w:i/>
                      <w:color w:val="7B7B7B" w:themeColor="accent3" w:themeShade="BF"/>
                    </w:rPr>
                  </m:ctrlPr>
                </m:fPr>
                <m:num>
                  <m:r>
                    <w:rPr>
                      <w:rFonts w:ascii="Cambria Math" w:hAnsi="Cambria Math"/>
                      <w:color w:val="7B7B7B" w:themeColor="accent3" w:themeShade="BF"/>
                    </w:rPr>
                    <m:t>π</m:t>
                  </m:r>
                  <m:sSubSup>
                    <m:sSubSupPr>
                      <m:ctrlPr>
                        <w:rPr>
                          <w:rFonts w:ascii="Cambria Math" w:hAnsi="Cambria Math"/>
                          <w:i/>
                          <w:color w:val="7B7B7B" w:themeColor="accent3" w:themeShade="BF"/>
                        </w:rPr>
                      </m:ctrlPr>
                    </m:sSubSupPr>
                    <m:e>
                      <m:r>
                        <w:rPr>
                          <w:rFonts w:ascii="Cambria Math" w:hAnsi="Cambria Math"/>
                          <w:color w:val="7B7B7B" w:themeColor="accent3" w:themeShade="BF"/>
                        </w:rPr>
                        <m:t>d</m:t>
                      </m:r>
                    </m:e>
                    <m:sub>
                      <m:r>
                        <w:rPr>
                          <w:rFonts w:ascii="Cambria Math" w:hAnsi="Cambria Math"/>
                          <w:color w:val="7B7B7B" w:themeColor="accent3" w:themeShade="BF"/>
                        </w:rPr>
                        <m:t>i</m:t>
                      </m:r>
                    </m:sub>
                    <m:sup>
                      <m:r>
                        <w:rPr>
                          <w:rFonts w:ascii="Cambria Math" w:hAnsi="Cambria Math"/>
                          <w:color w:val="7B7B7B" w:themeColor="accent3" w:themeShade="BF"/>
                        </w:rPr>
                        <m:t>2</m:t>
                      </m:r>
                    </m:sup>
                  </m:sSubSup>
                  <m:r>
                    <w:rPr>
                      <w:rFonts w:ascii="Cambria Math" w:hAnsi="Cambria Math"/>
                      <w:color w:val="7B7B7B" w:themeColor="accent3" w:themeShade="BF"/>
                    </w:rPr>
                    <m:t>kΔT</m:t>
                  </m:r>
                </m:num>
                <m:den>
                  <m:r>
                    <w:rPr>
                      <w:rFonts w:ascii="Cambria Math" w:hAnsi="Cambria Math"/>
                      <w:color w:val="7B7B7B" w:themeColor="accent3" w:themeShade="BF"/>
                    </w:rPr>
                    <m:t>4</m:t>
                  </m:r>
                  <m:sSub>
                    <m:sSubPr>
                      <m:ctrlPr>
                        <w:rPr>
                          <w:rFonts w:ascii="Cambria Math" w:hAnsi="Cambria Math"/>
                          <w:i/>
                          <w:color w:val="7B7B7B" w:themeColor="accent3" w:themeShade="BF"/>
                        </w:rPr>
                      </m:ctrlPr>
                    </m:sSubPr>
                    <m:e>
                      <m:r>
                        <w:rPr>
                          <w:rFonts w:ascii="Cambria Math" w:hAnsi="Cambria Math"/>
                          <w:color w:val="7B7B7B" w:themeColor="accent3" w:themeShade="BF"/>
                        </w:rPr>
                        <m:t>x</m:t>
                      </m:r>
                    </m:e>
                    <m:sub>
                      <m:r>
                        <w:rPr>
                          <w:rFonts w:ascii="Cambria Math" w:hAnsi="Cambria Math"/>
                          <w:color w:val="7B7B7B" w:themeColor="accent3" w:themeShade="BF"/>
                        </w:rPr>
                        <m:t>2</m:t>
                      </m:r>
                    </m:sub>
                  </m:sSub>
                </m:den>
              </m:f>
              <m:r>
                <w:rPr>
                  <w:rFonts w:ascii="Cambria Math" w:hAnsi="Cambria Math"/>
                  <w:color w:val="7B7B7B" w:themeColor="accent3" w:themeShade="BF"/>
                </w:rPr>
                <m:t>+</m:t>
              </m:r>
              <m:f>
                <m:fPr>
                  <m:ctrlPr>
                    <w:rPr>
                      <w:rFonts w:ascii="Cambria Math" w:hAnsi="Cambria Math"/>
                      <w:i/>
                      <w:color w:val="7B7B7B" w:themeColor="accent3" w:themeShade="BF"/>
                    </w:rPr>
                  </m:ctrlPr>
                </m:fPr>
                <m:num>
                  <m:r>
                    <w:rPr>
                      <w:rFonts w:ascii="Cambria Math" w:hAnsi="Cambria Math"/>
                      <w:color w:val="7B7B7B" w:themeColor="accent3" w:themeShade="BF"/>
                    </w:rPr>
                    <m:t>2π</m:t>
                  </m:r>
                  <m:sSub>
                    <m:sSubPr>
                      <m:ctrlPr>
                        <w:rPr>
                          <w:rFonts w:ascii="Cambria Math" w:hAnsi="Cambria Math"/>
                          <w:i/>
                          <w:color w:val="7B7B7B" w:themeColor="accent3" w:themeShade="BF"/>
                        </w:rPr>
                      </m:ctrlPr>
                    </m:sSubPr>
                    <m:e>
                      <m:r>
                        <w:rPr>
                          <w:rFonts w:ascii="Cambria Math" w:hAnsi="Cambria Math"/>
                          <w:color w:val="7B7B7B" w:themeColor="accent3" w:themeShade="BF"/>
                        </w:rPr>
                        <m:t>h</m:t>
                      </m:r>
                    </m:e>
                    <m:sub>
                      <m:r>
                        <w:rPr>
                          <w:rFonts w:ascii="Cambria Math" w:hAnsi="Cambria Math"/>
                          <w:color w:val="7B7B7B" w:themeColor="accent3" w:themeShade="BF"/>
                        </w:rPr>
                        <m:t>i</m:t>
                      </m:r>
                    </m:sub>
                  </m:sSub>
                  <m:r>
                    <w:rPr>
                      <w:rFonts w:ascii="Cambria Math" w:hAnsi="Cambria Math"/>
                      <w:color w:val="7B7B7B" w:themeColor="accent3" w:themeShade="BF"/>
                    </w:rPr>
                    <m:t>kΔT</m:t>
                  </m:r>
                </m:num>
                <m:den>
                  <m:func>
                    <m:funcPr>
                      <m:ctrlPr>
                        <w:rPr>
                          <w:rFonts w:ascii="Cambria Math" w:hAnsi="Cambria Math"/>
                          <w:color w:val="7B7B7B" w:themeColor="accent3" w:themeShade="BF"/>
                        </w:rPr>
                      </m:ctrlPr>
                    </m:funcPr>
                    <m:fName>
                      <m:r>
                        <m:rPr>
                          <m:sty m:val="p"/>
                        </m:rPr>
                        <w:rPr>
                          <w:rFonts w:ascii="Cambria Math" w:hAnsi="Cambria Math"/>
                          <w:color w:val="7B7B7B" w:themeColor="accent3" w:themeShade="BF"/>
                        </w:rPr>
                        <m:t>ln</m:t>
                      </m:r>
                    </m:fName>
                    <m:e>
                      <m:d>
                        <m:dPr>
                          <m:ctrlPr>
                            <w:rPr>
                              <w:rFonts w:ascii="Cambria Math" w:hAnsi="Cambria Math"/>
                              <w:i/>
                              <w:color w:val="7B7B7B" w:themeColor="accent3" w:themeShade="BF"/>
                            </w:rPr>
                          </m:ctrlPr>
                        </m:dPr>
                        <m:e>
                          <m:f>
                            <m:fPr>
                              <m:ctrlPr>
                                <w:rPr>
                                  <w:rFonts w:ascii="Cambria Math" w:hAnsi="Cambria Math"/>
                                  <w:i/>
                                  <w:color w:val="7B7B7B" w:themeColor="accent3" w:themeShade="BF"/>
                                </w:rPr>
                              </m:ctrlPr>
                            </m:fPr>
                            <m:num>
                              <m:sSub>
                                <m:sSubPr>
                                  <m:ctrlPr>
                                    <w:rPr>
                                      <w:rFonts w:ascii="Cambria Math" w:hAnsi="Cambria Math"/>
                                      <w:i/>
                                      <w:color w:val="7B7B7B" w:themeColor="accent3" w:themeShade="BF"/>
                                    </w:rPr>
                                  </m:ctrlPr>
                                </m:sSubPr>
                                <m:e>
                                  <m:r>
                                    <w:rPr>
                                      <w:rFonts w:ascii="Cambria Math" w:hAnsi="Cambria Math"/>
                                      <w:color w:val="7B7B7B" w:themeColor="accent3" w:themeShade="BF"/>
                                    </w:rPr>
                                    <m:t>d</m:t>
                                  </m:r>
                                </m:e>
                                <m:sub>
                                  <m:r>
                                    <w:rPr>
                                      <w:rFonts w:ascii="Cambria Math" w:hAnsi="Cambria Math"/>
                                      <w:color w:val="7B7B7B" w:themeColor="accent3" w:themeShade="BF"/>
                                    </w:rPr>
                                    <m:t>0</m:t>
                                  </m:r>
                                </m:sub>
                              </m:sSub>
                            </m:num>
                            <m:den>
                              <m:sSub>
                                <m:sSubPr>
                                  <m:ctrlPr>
                                    <w:rPr>
                                      <w:rFonts w:ascii="Cambria Math" w:hAnsi="Cambria Math"/>
                                      <w:i/>
                                      <w:color w:val="7B7B7B" w:themeColor="accent3" w:themeShade="BF"/>
                                    </w:rPr>
                                  </m:ctrlPr>
                                </m:sSubPr>
                                <m:e>
                                  <m:r>
                                    <w:rPr>
                                      <w:rFonts w:ascii="Cambria Math" w:hAnsi="Cambria Math"/>
                                      <w:color w:val="7B7B7B" w:themeColor="accent3" w:themeShade="BF"/>
                                    </w:rPr>
                                    <m:t>d</m:t>
                                  </m:r>
                                </m:e>
                                <m:sub>
                                  <m:r>
                                    <w:rPr>
                                      <w:rFonts w:ascii="Cambria Math" w:hAnsi="Cambria Math"/>
                                      <w:color w:val="7B7B7B" w:themeColor="accent3" w:themeShade="BF"/>
                                    </w:rPr>
                                    <m:t>i</m:t>
                                  </m:r>
                                </m:sub>
                              </m:sSub>
                            </m:den>
                          </m:f>
                        </m:e>
                      </m:d>
                    </m:e>
                  </m:func>
                </m:den>
              </m:f>
              <m:r>
                <w:rPr>
                  <w:rFonts w:ascii="Cambria Math" w:hAnsi="Cambria Math"/>
                  <w:color w:val="7B7B7B" w:themeColor="accent3" w:themeShade="BF"/>
                </w:rPr>
                <m:t>+</m:t>
              </m:r>
              <m:f>
                <m:fPr>
                  <m:ctrlPr>
                    <w:rPr>
                      <w:rFonts w:ascii="Cambria Math" w:hAnsi="Cambria Math"/>
                      <w:i/>
                      <w:color w:val="7B7B7B" w:themeColor="accent3" w:themeShade="BF"/>
                    </w:rPr>
                  </m:ctrlPr>
                </m:fPr>
                <m:num>
                  <m:r>
                    <w:rPr>
                      <w:rFonts w:ascii="Cambria Math" w:hAnsi="Cambria Math"/>
                      <w:color w:val="7B7B7B" w:themeColor="accent3" w:themeShade="BF"/>
                    </w:rPr>
                    <m:t>π</m:t>
                  </m:r>
                  <m:sSubSup>
                    <m:sSubSupPr>
                      <m:ctrlPr>
                        <w:rPr>
                          <w:rFonts w:ascii="Cambria Math" w:hAnsi="Cambria Math"/>
                          <w:i/>
                          <w:color w:val="7B7B7B" w:themeColor="accent3" w:themeShade="BF"/>
                        </w:rPr>
                      </m:ctrlPr>
                    </m:sSubSupPr>
                    <m:e>
                      <m:r>
                        <w:rPr>
                          <w:rFonts w:ascii="Cambria Math" w:hAnsi="Cambria Math"/>
                          <w:color w:val="7B7B7B" w:themeColor="accent3" w:themeShade="BF"/>
                        </w:rPr>
                        <m:t>d</m:t>
                      </m:r>
                    </m:e>
                    <m:sub>
                      <m:r>
                        <w:rPr>
                          <w:rFonts w:ascii="Cambria Math" w:hAnsi="Cambria Math"/>
                          <w:color w:val="7B7B7B" w:themeColor="accent3" w:themeShade="BF"/>
                        </w:rPr>
                        <m:t>i</m:t>
                      </m:r>
                    </m:sub>
                    <m:sup>
                      <m:r>
                        <w:rPr>
                          <w:rFonts w:ascii="Cambria Math" w:hAnsi="Cambria Math"/>
                          <w:color w:val="7B7B7B" w:themeColor="accent3" w:themeShade="BF"/>
                        </w:rPr>
                        <m:t>2</m:t>
                      </m:r>
                    </m:sup>
                  </m:sSubSup>
                  <m:r>
                    <w:rPr>
                      <w:rFonts w:ascii="Cambria Math" w:hAnsi="Cambria Math"/>
                      <w:color w:val="7B7B7B" w:themeColor="accent3" w:themeShade="BF"/>
                    </w:rPr>
                    <m:t>kΔT</m:t>
                  </m:r>
                </m:num>
                <m:den>
                  <m:r>
                    <w:rPr>
                      <w:rFonts w:ascii="Cambria Math" w:hAnsi="Cambria Math"/>
                      <w:color w:val="7B7B7B" w:themeColor="accent3" w:themeShade="BF"/>
                    </w:rPr>
                    <m:t>4</m:t>
                  </m:r>
                  <m:sSub>
                    <m:sSubPr>
                      <m:ctrlPr>
                        <w:rPr>
                          <w:rFonts w:ascii="Cambria Math" w:hAnsi="Cambria Math"/>
                          <w:i/>
                          <w:color w:val="7B7B7B" w:themeColor="accent3" w:themeShade="BF"/>
                        </w:rPr>
                      </m:ctrlPr>
                    </m:sSubPr>
                    <m:e>
                      <m:r>
                        <w:rPr>
                          <w:rFonts w:ascii="Cambria Math" w:hAnsi="Cambria Math"/>
                          <w:color w:val="7B7B7B" w:themeColor="accent3" w:themeShade="BF"/>
                        </w:rPr>
                        <m:t>x</m:t>
                      </m:r>
                    </m:e>
                    <m:sub>
                      <m:r>
                        <w:rPr>
                          <w:rFonts w:ascii="Cambria Math" w:hAnsi="Cambria Math"/>
                          <w:color w:val="7B7B7B" w:themeColor="accent3" w:themeShade="BF"/>
                        </w:rPr>
                        <m:t>3</m:t>
                      </m:r>
                    </m:sub>
                  </m:sSub>
                </m:den>
              </m:f>
            </m:e>
          </m:d>
          <m:r>
            <w:rPr>
              <w:rFonts w:ascii="Cambria Math" w:hAnsi="Cambria Math"/>
              <w:color w:val="7B7B7B" w:themeColor="accent3" w:themeShade="BF"/>
            </w:rPr>
            <m:t xml:space="preserve"> </m:t>
          </m:r>
          <m:r>
            <w:rPr>
              <w:rFonts w:ascii="Cambria Math" w:hAnsi="Cambria Math" w:cs="Calibri"/>
              <w:color w:val="7B7B7B" w:themeColor="accent3" w:themeShade="BF"/>
              <w:szCs w:val="20"/>
            </w:rPr>
            <m:t>×0.001</m:t>
          </m:r>
        </m:oMath>
      </m:oMathPara>
    </w:p>
    <w:p w14:paraId="6D0BE54B" w14:textId="3E7F2895" w:rsidR="003646C9" w:rsidRPr="00100CF0" w:rsidRDefault="003646C9" w:rsidP="003646C9">
      <w:pPr>
        <w:jc w:val="both"/>
      </w:pPr>
      <w:r>
        <w:rPr>
          <w:color w:val="7B7B7B" w:themeColor="accent3" w:themeShade="BF"/>
        </w:rPr>
        <w:tab/>
      </w:r>
      <w:r w:rsidR="00DE0737">
        <w:rPr>
          <w:color w:val="7B7B7B" w:themeColor="accent3" w:themeShade="BF"/>
        </w:rPr>
        <w:t xml:space="preserve">           </w:t>
      </w:r>
      <m:oMath>
        <m:r>
          <w:rPr>
            <w:rFonts w:ascii="Cambria Math" w:hAnsi="Cambria Math" w:cs="Calibri"/>
            <w:color w:val="7B7B7B" w:themeColor="accent3" w:themeShade="BF"/>
            <w:szCs w:val="20"/>
          </w:rPr>
          <m:t xml:space="preserve">+ </m:t>
        </m:r>
        <m:sSub>
          <m:sSubPr>
            <m:ctrlPr>
              <w:rPr>
                <w:rFonts w:ascii="Cambria Math" w:hAnsi="Cambria Math" w:cs="Calibri"/>
                <w:i/>
                <w:color w:val="7B7B7B" w:themeColor="accent3" w:themeShade="BF"/>
                <w:szCs w:val="20"/>
              </w:rPr>
            </m:ctrlPr>
          </m:sSubPr>
          <m:e>
            <m:r>
              <w:rPr>
                <w:rFonts w:ascii="Cambria Math" w:hAnsi="Cambria Math" w:cs="Calibri"/>
                <w:color w:val="7B7B7B" w:themeColor="accent3" w:themeShade="BF"/>
                <w:szCs w:val="20"/>
              </w:rPr>
              <m:t>A</m:t>
            </m:r>
          </m:e>
          <m:sub>
            <m:r>
              <w:rPr>
                <w:rFonts w:ascii="Cambria Math" w:hAnsi="Cambria Math" w:cs="Calibri"/>
                <w:color w:val="7B7B7B" w:themeColor="accent3" w:themeShade="BF"/>
                <w:szCs w:val="20"/>
              </w:rPr>
              <m:t>0</m:t>
            </m:r>
          </m:sub>
        </m:sSub>
        <m:r>
          <w:rPr>
            <w:rFonts w:ascii="Cambria Math" w:hAnsi="Cambria Math" w:cs="Calibri"/>
            <w:color w:val="7B7B7B" w:themeColor="accent3" w:themeShade="BF"/>
            <w:szCs w:val="20"/>
          </w:rPr>
          <m:t>×1.125+</m:t>
        </m:r>
        <m:sSub>
          <m:sSubPr>
            <m:ctrlPr>
              <w:rPr>
                <w:rFonts w:ascii="Cambria Math" w:hAnsi="Cambria Math" w:cs="Calibri"/>
                <w:i/>
                <w:color w:val="7B7B7B" w:themeColor="accent3" w:themeShade="BF"/>
                <w:szCs w:val="20"/>
              </w:rPr>
            </m:ctrlPr>
          </m:sSubPr>
          <m:e>
            <m:r>
              <w:rPr>
                <w:rFonts w:ascii="Cambria Math" w:hAnsi="Cambria Math" w:cs="Calibri"/>
                <w:color w:val="7B7B7B" w:themeColor="accent3" w:themeShade="BF"/>
                <w:szCs w:val="20"/>
              </w:rPr>
              <m:t>d</m:t>
            </m:r>
          </m:e>
          <m:sub>
            <m:r>
              <w:rPr>
                <w:rFonts w:ascii="Cambria Math" w:hAnsi="Cambria Math" w:cs="Calibri"/>
                <w:color w:val="7B7B7B" w:themeColor="accent3" w:themeShade="BF"/>
                <w:szCs w:val="20"/>
              </w:rPr>
              <m:t>Tank-Pipe-Uninsul.</m:t>
            </m:r>
          </m:sub>
        </m:sSub>
        <m:r>
          <w:rPr>
            <w:rFonts w:ascii="Cambria Math" w:hAnsi="Cambria Math" w:cs="Calibri"/>
            <w:color w:val="7B7B7B" w:themeColor="accent3" w:themeShade="BF"/>
            <w:szCs w:val="20"/>
          </w:rPr>
          <m:t>×0.208+</m:t>
        </m:r>
        <m:sSub>
          <m:sSubPr>
            <m:ctrlPr>
              <w:rPr>
                <w:rFonts w:ascii="Cambria Math" w:hAnsi="Cambria Math" w:cs="Calibri"/>
                <w:i/>
                <w:color w:val="7B7B7B" w:themeColor="accent3" w:themeShade="BF"/>
                <w:szCs w:val="20"/>
              </w:rPr>
            </m:ctrlPr>
          </m:sSubPr>
          <m:e>
            <m:r>
              <w:rPr>
                <w:rFonts w:ascii="Cambria Math" w:hAnsi="Cambria Math" w:cs="Calibri"/>
                <w:color w:val="7B7B7B" w:themeColor="accent3" w:themeShade="BF"/>
                <w:szCs w:val="20"/>
              </w:rPr>
              <m:t>d</m:t>
            </m:r>
          </m:e>
          <m:sub>
            <m:r>
              <w:rPr>
                <w:rFonts w:ascii="Cambria Math" w:hAnsi="Cambria Math" w:cs="Calibri"/>
                <w:color w:val="7B7B7B" w:themeColor="accent3" w:themeShade="BF"/>
                <w:szCs w:val="20"/>
              </w:rPr>
              <m:t>Tank-Pipe-Insul.</m:t>
            </m:r>
          </m:sub>
        </m:sSub>
        <m:r>
          <w:rPr>
            <w:rFonts w:ascii="Cambria Math" w:hAnsi="Cambria Math" w:cs="Calibri"/>
            <w:color w:val="7B7B7B" w:themeColor="accent3" w:themeShade="BF"/>
            <w:szCs w:val="20"/>
          </w:rPr>
          <m:t>×0.146) ×0.0036</m:t>
        </m:r>
      </m:oMath>
    </w:p>
    <w:p w14:paraId="7C685724" w14:textId="5A4C0DCA" w:rsidR="003646C9" w:rsidRPr="00BE32E8" w:rsidRDefault="003646C9" w:rsidP="003646C9">
      <w:pPr>
        <w:spacing w:before="120" w:after="0" w:line="240" w:lineRule="auto"/>
        <w:jc w:val="both"/>
        <w:rPr>
          <w:lang w:val="en-US"/>
        </w:rPr>
      </w:pPr>
      <w:r w:rsidRPr="00BE32E8">
        <w:rPr>
          <w:lang w:val="en-US"/>
        </w:rPr>
        <w:t>Q</w:t>
      </w:r>
      <w:r w:rsidRPr="00BE32E8">
        <w:rPr>
          <w:vertAlign w:val="subscript"/>
          <w:lang w:val="en-US"/>
        </w:rPr>
        <w:t>Tank-Loss</w:t>
      </w:r>
      <w:r w:rsidRPr="00BE32E8">
        <w:rPr>
          <w:lang w:val="en-US"/>
        </w:rPr>
        <w:t xml:space="preserve"> = Total Heat Loss for Tank </w:t>
      </w:r>
      <w:r>
        <w:rPr>
          <w:lang w:val="en-US"/>
        </w:rPr>
        <w:t>(</w:t>
      </w:r>
      <w:proofErr w:type="spellStart"/>
      <w:r w:rsidR="00BA1F2C">
        <w:rPr>
          <w:lang w:val="en-US"/>
        </w:rPr>
        <w:t>M</w:t>
      </w:r>
      <w:r w:rsidRPr="00BE32E8">
        <w:rPr>
          <w:lang w:val="en-US"/>
        </w:rPr>
        <w:t>J</w:t>
      </w:r>
      <w:r w:rsidRPr="00BE32E8">
        <w:rPr>
          <w:vertAlign w:val="subscript"/>
          <w:lang w:val="en-US"/>
        </w:rPr>
        <w:t>th</w:t>
      </w:r>
      <w:proofErr w:type="spellEnd"/>
      <w:r w:rsidR="00BA1F2C">
        <w:rPr>
          <w:lang w:val="en-US"/>
        </w:rPr>
        <w:t>/hour</w:t>
      </w:r>
      <w:r>
        <w:rPr>
          <w:lang w:val="en-US"/>
        </w:rPr>
        <w:t>)</w:t>
      </w:r>
    </w:p>
    <w:p w14:paraId="49E40BAB" w14:textId="6F37E16A" w:rsidR="003646C9" w:rsidRPr="00BE32E8" w:rsidRDefault="003646C9" w:rsidP="003646C9">
      <w:pPr>
        <w:spacing w:after="0" w:line="240" w:lineRule="auto"/>
        <w:jc w:val="both"/>
        <w:rPr>
          <w:lang w:val="en-US"/>
        </w:rPr>
      </w:pPr>
      <w:proofErr w:type="spellStart"/>
      <w:r w:rsidRPr="00BE32E8">
        <w:rPr>
          <w:lang w:val="en-US"/>
        </w:rPr>
        <w:t>Q</w:t>
      </w:r>
      <w:r w:rsidRPr="00BE32E8">
        <w:rPr>
          <w:vertAlign w:val="subscript"/>
          <w:lang w:val="en-US"/>
        </w:rPr>
        <w:t>Top</w:t>
      </w:r>
      <w:proofErr w:type="spellEnd"/>
      <w:r w:rsidRPr="00BE32E8">
        <w:rPr>
          <w:lang w:val="en-US"/>
        </w:rPr>
        <w:t xml:space="preserve"> = </w:t>
      </w:r>
      <w:r>
        <w:t xml:space="preserve">Heat Loss Through Top of Tank </w:t>
      </w:r>
      <w:r>
        <w:rPr>
          <w:lang w:val="en-US"/>
        </w:rPr>
        <w:t>(</w:t>
      </w:r>
      <w:proofErr w:type="spellStart"/>
      <w:r w:rsidR="00BA1F2C">
        <w:rPr>
          <w:lang w:val="en-US"/>
        </w:rPr>
        <w:t>M</w:t>
      </w:r>
      <w:r w:rsidRPr="00BE32E8">
        <w:rPr>
          <w:lang w:val="en-US"/>
        </w:rPr>
        <w:t>J</w:t>
      </w:r>
      <w:r w:rsidRPr="00BE32E8">
        <w:rPr>
          <w:vertAlign w:val="subscript"/>
          <w:lang w:val="en-US"/>
        </w:rPr>
        <w:t>th</w:t>
      </w:r>
      <w:proofErr w:type="spellEnd"/>
      <w:r w:rsidR="00BA1F2C" w:rsidRPr="00BA1F2C">
        <w:rPr>
          <w:lang w:val="en-US"/>
        </w:rPr>
        <w:t xml:space="preserve"> </w:t>
      </w:r>
      <w:r w:rsidR="00BA1F2C">
        <w:rPr>
          <w:lang w:val="en-US"/>
        </w:rPr>
        <w:t>/hour</w:t>
      </w:r>
      <w:r>
        <w:rPr>
          <w:lang w:val="en-US"/>
        </w:rPr>
        <w:t>)</w:t>
      </w:r>
    </w:p>
    <w:p w14:paraId="4CA0883F" w14:textId="47C567A8" w:rsidR="003646C9" w:rsidRPr="00BE32E8" w:rsidRDefault="003646C9" w:rsidP="003646C9">
      <w:pPr>
        <w:spacing w:after="0" w:line="240" w:lineRule="auto"/>
        <w:jc w:val="both"/>
        <w:rPr>
          <w:lang w:val="en-US"/>
        </w:rPr>
      </w:pPr>
      <w:proofErr w:type="spellStart"/>
      <w:r w:rsidRPr="00BE32E8">
        <w:rPr>
          <w:lang w:val="en-US"/>
        </w:rPr>
        <w:t>Q</w:t>
      </w:r>
      <w:r w:rsidRPr="00BE32E8">
        <w:rPr>
          <w:vertAlign w:val="subscript"/>
          <w:lang w:val="en-US"/>
        </w:rPr>
        <w:t>Side</w:t>
      </w:r>
      <w:proofErr w:type="spellEnd"/>
      <w:r w:rsidRPr="00BE32E8">
        <w:rPr>
          <w:lang w:val="en-US"/>
        </w:rPr>
        <w:t xml:space="preserve"> = </w:t>
      </w:r>
      <w:r>
        <w:t xml:space="preserve">Heat Loss Through Side of Tank </w:t>
      </w:r>
      <w:r>
        <w:rPr>
          <w:lang w:val="en-US"/>
        </w:rPr>
        <w:t>(</w:t>
      </w:r>
      <w:proofErr w:type="spellStart"/>
      <w:r w:rsidR="00BA1F2C">
        <w:rPr>
          <w:lang w:val="en-US"/>
        </w:rPr>
        <w:t>M</w:t>
      </w:r>
      <w:r w:rsidRPr="00BE32E8">
        <w:rPr>
          <w:lang w:val="en-US"/>
        </w:rPr>
        <w:t>J</w:t>
      </w:r>
      <w:r w:rsidRPr="00BE32E8">
        <w:rPr>
          <w:vertAlign w:val="subscript"/>
          <w:lang w:val="en-US"/>
        </w:rPr>
        <w:t>th</w:t>
      </w:r>
      <w:proofErr w:type="spellEnd"/>
      <w:r w:rsidR="00BA1F2C">
        <w:rPr>
          <w:lang w:val="en-US"/>
        </w:rPr>
        <w:t>/hour</w:t>
      </w:r>
      <w:r>
        <w:rPr>
          <w:lang w:val="en-US"/>
        </w:rPr>
        <w:t>)</w:t>
      </w:r>
    </w:p>
    <w:p w14:paraId="4597ACA8" w14:textId="1518BE74" w:rsidR="003646C9" w:rsidRPr="00BE32E8" w:rsidRDefault="003646C9" w:rsidP="003646C9">
      <w:pPr>
        <w:spacing w:after="0" w:line="240" w:lineRule="auto"/>
        <w:jc w:val="both"/>
        <w:rPr>
          <w:lang w:val="en-US"/>
        </w:rPr>
      </w:pPr>
      <w:proofErr w:type="spellStart"/>
      <w:r w:rsidRPr="00BE32E8">
        <w:rPr>
          <w:lang w:val="en-US"/>
        </w:rPr>
        <w:t>Q</w:t>
      </w:r>
      <w:r w:rsidRPr="00BE32E8">
        <w:rPr>
          <w:vertAlign w:val="subscript"/>
          <w:lang w:val="en-US"/>
        </w:rPr>
        <w:t>Bottom</w:t>
      </w:r>
      <w:proofErr w:type="spellEnd"/>
      <w:r w:rsidRPr="00BE32E8">
        <w:rPr>
          <w:lang w:val="en-US"/>
        </w:rPr>
        <w:t xml:space="preserve"> = </w:t>
      </w:r>
      <w:r>
        <w:t xml:space="preserve">Heat Loss Through Bottom of Tank </w:t>
      </w:r>
      <w:r>
        <w:rPr>
          <w:lang w:val="en-US"/>
        </w:rPr>
        <w:t>(</w:t>
      </w:r>
      <w:proofErr w:type="spellStart"/>
      <w:r w:rsidR="00BA1F2C">
        <w:rPr>
          <w:lang w:val="en-US"/>
        </w:rPr>
        <w:t>M</w:t>
      </w:r>
      <w:r w:rsidRPr="00BE32E8">
        <w:rPr>
          <w:lang w:val="en-US"/>
        </w:rPr>
        <w:t>J</w:t>
      </w:r>
      <w:r w:rsidRPr="00BE32E8">
        <w:rPr>
          <w:vertAlign w:val="subscript"/>
          <w:lang w:val="en-US"/>
        </w:rPr>
        <w:t>th</w:t>
      </w:r>
      <w:proofErr w:type="spellEnd"/>
      <w:r w:rsidR="00BA1F2C">
        <w:rPr>
          <w:lang w:val="en-US"/>
        </w:rPr>
        <w:t>/hour</w:t>
      </w:r>
      <w:r>
        <w:rPr>
          <w:lang w:val="en-US"/>
        </w:rPr>
        <w:t>)</w:t>
      </w:r>
    </w:p>
    <w:p w14:paraId="66C785B7" w14:textId="77777777" w:rsidR="003646C9" w:rsidRPr="00E65982" w:rsidRDefault="003646C9" w:rsidP="003646C9">
      <w:pPr>
        <w:spacing w:after="0" w:line="240" w:lineRule="auto"/>
        <w:jc w:val="both"/>
        <w:rPr>
          <w:lang w:val="nb-NO"/>
        </w:rPr>
      </w:pPr>
      <w:r w:rsidRPr="00E65982">
        <w:rPr>
          <w:lang w:val="nb-NO"/>
        </w:rPr>
        <w:t>d</w:t>
      </w:r>
      <w:r w:rsidRPr="00E65982">
        <w:rPr>
          <w:vertAlign w:val="subscript"/>
          <w:lang w:val="nb-NO"/>
        </w:rPr>
        <w:t xml:space="preserve">i </w:t>
      </w:r>
      <w:r w:rsidRPr="00E65982">
        <w:rPr>
          <w:lang w:val="nb-NO"/>
        </w:rPr>
        <w:t>= Tank Inner Diameter (m)</w:t>
      </w:r>
    </w:p>
    <w:p w14:paraId="0F61B1C6" w14:textId="77777777" w:rsidR="003646C9" w:rsidRPr="00BE32E8" w:rsidRDefault="003646C9" w:rsidP="003646C9">
      <w:pPr>
        <w:spacing w:after="0" w:line="240" w:lineRule="auto"/>
        <w:rPr>
          <w:lang w:val="en-US"/>
        </w:rPr>
      </w:pPr>
      <w:r w:rsidRPr="00BE32E8">
        <w:rPr>
          <w:lang w:val="en-US"/>
        </w:rPr>
        <w:t>d</w:t>
      </w:r>
      <w:r w:rsidRPr="00BE32E8">
        <w:rPr>
          <w:vertAlign w:val="subscript"/>
          <w:lang w:val="en-US"/>
        </w:rPr>
        <w:t>0</w:t>
      </w:r>
      <w:r w:rsidRPr="00BE32E8">
        <w:rPr>
          <w:lang w:val="en-US"/>
        </w:rPr>
        <w:t xml:space="preserve"> = Tank Outer Diameter </w:t>
      </w:r>
      <w:r>
        <w:rPr>
          <w:lang w:val="en-US"/>
        </w:rPr>
        <w:t>(</w:t>
      </w:r>
      <w:r w:rsidRPr="00BE32E8">
        <w:rPr>
          <w:lang w:val="en-US"/>
        </w:rPr>
        <w:t>m</w:t>
      </w:r>
      <w:r>
        <w:rPr>
          <w:lang w:val="en-US"/>
        </w:rPr>
        <w:t>)</w:t>
      </w:r>
    </w:p>
    <w:p w14:paraId="31EDA8CF" w14:textId="77777777" w:rsidR="003646C9" w:rsidRPr="00BE32E8" w:rsidRDefault="003646C9" w:rsidP="003646C9">
      <w:pPr>
        <w:spacing w:after="0" w:line="240" w:lineRule="auto"/>
        <w:jc w:val="both"/>
        <w:rPr>
          <w:lang w:val="en-US"/>
        </w:rPr>
      </w:pPr>
      <w:r>
        <w:t>h</w:t>
      </w:r>
      <w:r w:rsidRPr="00BE32E8">
        <w:rPr>
          <w:vertAlign w:val="subscript"/>
        </w:rPr>
        <w:t>i</w:t>
      </w:r>
      <w:r>
        <w:t xml:space="preserve"> = Inner Height of Tank (m)</w:t>
      </w:r>
    </w:p>
    <w:p w14:paraId="0571E9AA" w14:textId="306286AF" w:rsidR="003646C9" w:rsidRPr="00BE32E8" w:rsidRDefault="003646C9" w:rsidP="003646C9">
      <w:pPr>
        <w:spacing w:after="0" w:line="240" w:lineRule="auto"/>
        <w:jc w:val="both"/>
        <w:rPr>
          <w:lang w:val="en-US"/>
        </w:rPr>
      </w:pPr>
      <w:r>
        <w:t>k = Insulation Thermal Conductivity (</w:t>
      </w:r>
      <w:r w:rsidR="00BA1F2C">
        <w:t>W</w:t>
      </w:r>
      <w:r>
        <w:t>/</w:t>
      </w:r>
      <w:proofErr w:type="spellStart"/>
      <w:proofErr w:type="gramStart"/>
      <w:r>
        <w:t>m</w:t>
      </w:r>
      <w:r w:rsidR="00BA1F2C">
        <w:t>.</w:t>
      </w:r>
      <w:r>
        <w:t>K</w:t>
      </w:r>
      <w:proofErr w:type="spellEnd"/>
      <w:proofErr w:type="gramEnd"/>
      <w:r>
        <w:t>)</w:t>
      </w:r>
    </w:p>
    <w:p w14:paraId="7E1DD7C6" w14:textId="77777777" w:rsidR="003646C9" w:rsidRPr="00BE32E8" w:rsidRDefault="003646C9" w:rsidP="003646C9">
      <w:pPr>
        <w:spacing w:after="0" w:line="240" w:lineRule="auto"/>
        <w:jc w:val="both"/>
        <w:rPr>
          <w:lang w:val="en-US"/>
        </w:rPr>
      </w:pPr>
      <w:r>
        <w:t>x</w:t>
      </w:r>
      <w:r w:rsidRPr="00BE32E8">
        <w:rPr>
          <w:vertAlign w:val="subscript"/>
        </w:rPr>
        <w:t>1</w:t>
      </w:r>
      <w:r>
        <w:t xml:space="preserve"> = Tank Side Insulation Thickness (m)</w:t>
      </w:r>
    </w:p>
    <w:p w14:paraId="59EBCFE6" w14:textId="77777777" w:rsidR="003646C9" w:rsidRPr="00BE32E8" w:rsidRDefault="003646C9" w:rsidP="003646C9">
      <w:pPr>
        <w:spacing w:after="0" w:line="240" w:lineRule="auto"/>
        <w:jc w:val="both"/>
        <w:rPr>
          <w:lang w:val="en-US"/>
        </w:rPr>
      </w:pPr>
      <w:r>
        <w:t>x</w:t>
      </w:r>
      <w:r w:rsidRPr="00BE32E8">
        <w:rPr>
          <w:vertAlign w:val="subscript"/>
        </w:rPr>
        <w:t>2</w:t>
      </w:r>
      <w:r>
        <w:t xml:space="preserve"> = Tank Top Insulation Thickness (m)</w:t>
      </w:r>
    </w:p>
    <w:p w14:paraId="469385E4" w14:textId="77777777" w:rsidR="003646C9" w:rsidRPr="00BE32E8" w:rsidRDefault="003646C9" w:rsidP="003646C9">
      <w:pPr>
        <w:spacing w:after="0" w:line="240" w:lineRule="auto"/>
        <w:jc w:val="both"/>
        <w:rPr>
          <w:lang w:val="en-US"/>
        </w:rPr>
      </w:pPr>
      <w:r>
        <w:t>x</w:t>
      </w:r>
      <w:r w:rsidRPr="00BE32E8">
        <w:rPr>
          <w:vertAlign w:val="subscript"/>
        </w:rPr>
        <w:t>3</w:t>
      </w:r>
      <w:r>
        <w:t xml:space="preserve"> = Tank Bottom Insulation Thickness (m)</w:t>
      </w:r>
    </w:p>
    <w:p w14:paraId="248465C7" w14:textId="77777777" w:rsidR="003646C9" w:rsidRPr="00BE32E8" w:rsidRDefault="003646C9" w:rsidP="003646C9">
      <w:pPr>
        <w:spacing w:after="0" w:line="240" w:lineRule="auto"/>
        <w:jc w:val="both"/>
        <w:rPr>
          <w:lang w:val="en-US"/>
        </w:rPr>
      </w:pPr>
      <w:r w:rsidRPr="00BE32E8">
        <w:rPr>
          <w:lang w:val="en-US"/>
        </w:rPr>
        <w:t xml:space="preserve">ΔT = Temperature Difference of Tank Surface Temperature and Stored Water Temperature </w:t>
      </w:r>
      <w:r>
        <w:rPr>
          <w:lang w:val="en-US"/>
        </w:rPr>
        <w:t>(</w:t>
      </w:r>
      <w:proofErr w:type="spellStart"/>
      <w:r w:rsidRPr="00BE32E8">
        <w:rPr>
          <w:vertAlign w:val="superscript"/>
          <w:lang w:val="en-US"/>
        </w:rPr>
        <w:t>o</w:t>
      </w:r>
      <w:r w:rsidRPr="00BE32E8">
        <w:rPr>
          <w:lang w:val="en-US"/>
        </w:rPr>
        <w:t>C</w:t>
      </w:r>
      <w:proofErr w:type="spellEnd"/>
      <w:r>
        <w:rPr>
          <w:lang w:val="en-US"/>
        </w:rPr>
        <w:t>)</w:t>
      </w:r>
    </w:p>
    <w:p w14:paraId="064156FE" w14:textId="77777777" w:rsidR="003646C9" w:rsidRPr="00BE32E8" w:rsidRDefault="003646C9" w:rsidP="00BB7D46">
      <w:pPr>
        <w:pStyle w:val="ListParagraph"/>
        <w:numPr>
          <w:ilvl w:val="0"/>
          <w:numId w:val="5"/>
        </w:numPr>
        <w:spacing w:after="0" w:line="240" w:lineRule="auto"/>
        <w:ind w:left="567"/>
        <w:jc w:val="both"/>
        <w:rPr>
          <w:lang w:val="en-US"/>
        </w:rPr>
      </w:pPr>
      <w:r w:rsidRPr="00BE32E8">
        <w:rPr>
          <w:lang w:val="en-US"/>
        </w:rPr>
        <w:t>Stored Water Temperature is assumed to be DHW Supply Temperature (T</w:t>
      </w:r>
      <w:r w:rsidRPr="00BE32E8">
        <w:rPr>
          <w:vertAlign w:val="subscript"/>
          <w:lang w:val="en-US"/>
        </w:rPr>
        <w:t>DHW-Supply-Temp.</w:t>
      </w:r>
      <w:r w:rsidRPr="00BE32E8">
        <w:rPr>
          <w:lang w:val="en-US"/>
        </w:rPr>
        <w:t>)</w:t>
      </w:r>
    </w:p>
    <w:p w14:paraId="13B2FDA2" w14:textId="77777777" w:rsidR="003646C9" w:rsidRPr="00BE32E8" w:rsidRDefault="003646C9" w:rsidP="00BB7D46">
      <w:pPr>
        <w:pStyle w:val="ListParagraph"/>
        <w:numPr>
          <w:ilvl w:val="0"/>
          <w:numId w:val="5"/>
        </w:numPr>
        <w:spacing w:after="0" w:line="240" w:lineRule="auto"/>
        <w:ind w:left="567"/>
        <w:jc w:val="both"/>
        <w:rPr>
          <w:lang w:val="en-US"/>
        </w:rPr>
      </w:pPr>
      <w:r w:rsidRPr="00BE32E8">
        <w:rPr>
          <w:lang w:val="en-US"/>
        </w:rPr>
        <w:t>Tank Surface Temperature is assumed to be Ambient Temperature (</w:t>
      </w:r>
      <w:proofErr w:type="spellStart"/>
      <w:r w:rsidRPr="00BE32E8">
        <w:rPr>
          <w:lang w:val="en-US"/>
        </w:rPr>
        <w:t>T</w:t>
      </w:r>
      <w:r w:rsidRPr="00BE32E8">
        <w:rPr>
          <w:vertAlign w:val="subscript"/>
          <w:lang w:val="en-US"/>
        </w:rPr>
        <w:t>ambient</w:t>
      </w:r>
      <w:proofErr w:type="spellEnd"/>
      <w:r w:rsidRPr="00BE32E8">
        <w:rPr>
          <w:lang w:val="en-US"/>
        </w:rPr>
        <w:t>)</w:t>
      </w:r>
    </w:p>
    <w:p w14:paraId="54B8DB89" w14:textId="2F44BD89" w:rsidR="003646C9" w:rsidRPr="00BE32E8" w:rsidRDefault="003646C9" w:rsidP="003646C9">
      <w:pPr>
        <w:spacing w:after="0" w:line="240" w:lineRule="auto"/>
        <w:rPr>
          <w:lang w:val="en-US"/>
        </w:rPr>
      </w:pPr>
      <w:proofErr w:type="spellStart"/>
      <w:r w:rsidRPr="00BE32E8">
        <w:rPr>
          <w:lang w:val="en-US"/>
        </w:rPr>
        <w:t>Q</w:t>
      </w:r>
      <w:r w:rsidRPr="00BE32E8">
        <w:rPr>
          <w:vertAlign w:val="subscript"/>
          <w:lang w:val="en-US"/>
        </w:rPr>
        <w:t>Fittings</w:t>
      </w:r>
      <w:proofErr w:type="spellEnd"/>
      <w:r w:rsidRPr="00BE32E8">
        <w:rPr>
          <w:lang w:val="en-US"/>
        </w:rPr>
        <w:t xml:space="preserve"> = Heat Losses through Tank Openings and Fittings </w:t>
      </w:r>
      <w:r>
        <w:rPr>
          <w:lang w:val="en-US"/>
        </w:rPr>
        <w:t>(</w:t>
      </w:r>
      <w:proofErr w:type="spellStart"/>
      <w:r w:rsidRPr="00BE32E8">
        <w:rPr>
          <w:lang w:val="en-US"/>
        </w:rPr>
        <w:t>J</w:t>
      </w:r>
      <w:r w:rsidRPr="00BE32E8">
        <w:rPr>
          <w:vertAlign w:val="subscript"/>
          <w:lang w:val="en-US"/>
        </w:rPr>
        <w:t>th</w:t>
      </w:r>
      <w:proofErr w:type="spellEnd"/>
      <w:r>
        <w:rPr>
          <w:lang w:val="en-US"/>
        </w:rPr>
        <w:t>)</w:t>
      </w:r>
    </w:p>
    <w:p w14:paraId="52CAECA3" w14:textId="5F0D413B" w:rsidR="003646C9" w:rsidRPr="00BE32E8" w:rsidRDefault="003646C9" w:rsidP="003646C9">
      <w:pPr>
        <w:spacing w:after="0" w:line="240" w:lineRule="auto"/>
        <w:rPr>
          <w:lang w:val="en-US"/>
        </w:rPr>
      </w:pPr>
      <w:r w:rsidRPr="00BE32E8">
        <w:rPr>
          <w:lang w:val="en-US"/>
        </w:rPr>
        <w:lastRenderedPageBreak/>
        <w:t>A</w:t>
      </w:r>
      <w:r w:rsidRPr="00BE32E8">
        <w:rPr>
          <w:vertAlign w:val="subscript"/>
          <w:lang w:val="en-US"/>
        </w:rPr>
        <w:t>0</w:t>
      </w:r>
      <w:r w:rsidRPr="00BE32E8">
        <w:rPr>
          <w:lang w:val="en-US"/>
        </w:rPr>
        <w:t xml:space="preserve"> = Tank Opening (e.g. Thermostat </w:t>
      </w:r>
      <w:r w:rsidRPr="00BA1F2C">
        <w:rPr>
          <w:lang w:val="en-US"/>
        </w:rPr>
        <w:t>Pocket) (m</w:t>
      </w:r>
      <w:r w:rsidR="00A26672" w:rsidRPr="00BA1F2C">
        <w:rPr>
          <w:vertAlign w:val="superscript"/>
          <w:lang w:val="en-US"/>
        </w:rPr>
        <w:t>2</w:t>
      </w:r>
      <w:r w:rsidRPr="00BA1F2C">
        <w:rPr>
          <w:lang w:val="en-US"/>
        </w:rPr>
        <w:t>)</w:t>
      </w:r>
    </w:p>
    <w:p w14:paraId="4DE50933" w14:textId="77777777" w:rsidR="003646C9" w:rsidRPr="00BE32E8" w:rsidRDefault="003646C9" w:rsidP="003646C9">
      <w:pPr>
        <w:spacing w:after="0" w:line="240" w:lineRule="auto"/>
        <w:rPr>
          <w:lang w:val="en-US"/>
        </w:rPr>
      </w:pPr>
      <w:proofErr w:type="spellStart"/>
      <w:r w:rsidRPr="00BE32E8">
        <w:rPr>
          <w:lang w:val="en-US"/>
        </w:rPr>
        <w:t>d</w:t>
      </w:r>
      <w:r w:rsidRPr="00BE32E8">
        <w:rPr>
          <w:vertAlign w:val="subscript"/>
          <w:lang w:val="en-US"/>
        </w:rPr>
        <w:t>Tank</w:t>
      </w:r>
      <w:proofErr w:type="spellEnd"/>
      <w:r w:rsidRPr="00BE32E8">
        <w:rPr>
          <w:vertAlign w:val="subscript"/>
          <w:lang w:val="en-US"/>
        </w:rPr>
        <w:t>-Pipe-</w:t>
      </w:r>
      <w:proofErr w:type="spellStart"/>
      <w:r w:rsidRPr="00BE32E8">
        <w:rPr>
          <w:vertAlign w:val="subscript"/>
          <w:lang w:val="en-US"/>
        </w:rPr>
        <w:t>Uninsul</w:t>
      </w:r>
      <w:proofErr w:type="spellEnd"/>
      <w:r w:rsidRPr="00BE32E8">
        <w:rPr>
          <w:vertAlign w:val="subscript"/>
          <w:lang w:val="en-US"/>
        </w:rPr>
        <w:t>.</w:t>
      </w:r>
      <w:r w:rsidRPr="00BE32E8">
        <w:rPr>
          <w:lang w:val="en-US"/>
        </w:rPr>
        <w:t xml:space="preserve"> = Uninsulated Pipe or Fitting (e.g. PTR Valve) </w:t>
      </w:r>
      <w:r>
        <w:rPr>
          <w:lang w:val="en-US"/>
        </w:rPr>
        <w:t>(</w:t>
      </w:r>
      <w:r w:rsidRPr="00BE32E8">
        <w:rPr>
          <w:lang w:val="en-US"/>
        </w:rPr>
        <w:t>m</w:t>
      </w:r>
      <w:r>
        <w:rPr>
          <w:lang w:val="en-US"/>
        </w:rPr>
        <w:t>)</w:t>
      </w:r>
    </w:p>
    <w:p w14:paraId="669EB727" w14:textId="77777777" w:rsidR="003646C9" w:rsidRPr="00BE32E8" w:rsidRDefault="003646C9" w:rsidP="003646C9">
      <w:pPr>
        <w:spacing w:after="0" w:line="240" w:lineRule="auto"/>
        <w:rPr>
          <w:lang w:val="en-US"/>
        </w:rPr>
      </w:pPr>
      <w:proofErr w:type="spellStart"/>
      <w:r w:rsidRPr="00BE32E8">
        <w:rPr>
          <w:lang w:val="en-US"/>
        </w:rPr>
        <w:t>d</w:t>
      </w:r>
      <w:r w:rsidRPr="00BE32E8">
        <w:rPr>
          <w:vertAlign w:val="subscript"/>
          <w:lang w:val="en-US"/>
        </w:rPr>
        <w:t>Tank</w:t>
      </w:r>
      <w:proofErr w:type="spellEnd"/>
      <w:r w:rsidRPr="00BE32E8">
        <w:rPr>
          <w:vertAlign w:val="subscript"/>
          <w:lang w:val="en-US"/>
        </w:rPr>
        <w:t>-Pipe-</w:t>
      </w:r>
      <w:proofErr w:type="spellStart"/>
      <w:r w:rsidRPr="00BE32E8">
        <w:rPr>
          <w:vertAlign w:val="subscript"/>
          <w:lang w:val="en-US"/>
        </w:rPr>
        <w:t>Insul</w:t>
      </w:r>
      <w:proofErr w:type="spellEnd"/>
      <w:r w:rsidRPr="00BE32E8">
        <w:rPr>
          <w:vertAlign w:val="subscript"/>
          <w:lang w:val="en-US"/>
        </w:rPr>
        <w:t>.</w:t>
      </w:r>
      <w:r w:rsidRPr="00BE32E8">
        <w:rPr>
          <w:lang w:val="en-US"/>
        </w:rPr>
        <w:t xml:space="preserve"> = Insulated Pipe or Fitting </w:t>
      </w:r>
      <w:r>
        <w:rPr>
          <w:lang w:val="en-US"/>
        </w:rPr>
        <w:t>(</w:t>
      </w:r>
      <w:r w:rsidRPr="00BE32E8">
        <w:rPr>
          <w:lang w:val="en-US"/>
        </w:rPr>
        <w:t>m</w:t>
      </w:r>
      <w:r>
        <w:rPr>
          <w:lang w:val="en-US"/>
        </w:rPr>
        <w:t>)</w:t>
      </w:r>
    </w:p>
    <w:p w14:paraId="04812416" w14:textId="0BC52D1D" w:rsidR="00F60D84" w:rsidRDefault="00F60D84" w:rsidP="003646C9">
      <w:pPr>
        <w:rPr>
          <w:lang w:val="en-US"/>
        </w:rPr>
      </w:pPr>
    </w:p>
    <w:p w14:paraId="0104EB81" w14:textId="63C764DB" w:rsidR="003646C9" w:rsidRDefault="003646C9" w:rsidP="003646C9">
      <w:pPr>
        <w:rPr>
          <w:lang w:val="en-US"/>
        </w:rPr>
      </w:pPr>
      <w:r>
        <w:rPr>
          <w:lang w:val="en-US"/>
        </w:rPr>
        <w:t xml:space="preserve">Hourly energy profile for </w:t>
      </w:r>
      <w:r w:rsidR="005C65F5">
        <w:rPr>
          <w:lang w:val="en-US"/>
        </w:rPr>
        <w:t>DHW systems</w:t>
      </w:r>
      <w:r>
        <w:rPr>
          <w:lang w:val="en-US"/>
        </w:rPr>
        <w:t xml:space="preserve"> can then be calculated via </w:t>
      </w:r>
      <w:r w:rsidR="007C5F15" w:rsidRPr="00F6174B">
        <w:rPr>
          <w:lang w:val="en-US"/>
        </w:rPr>
        <w:t>Equation 6</w:t>
      </w:r>
      <w:r w:rsidRPr="00F6174B">
        <w:rPr>
          <w:lang w:val="en-US"/>
        </w:rPr>
        <w:t xml:space="preserve"> </w:t>
      </w:r>
      <w:r w:rsidRPr="007A5EA0">
        <w:rPr>
          <w:lang w:val="en-US"/>
        </w:rPr>
        <w:t>(E</w:t>
      </w:r>
      <w:r>
        <w:rPr>
          <w:lang w:val="en-US"/>
        </w:rPr>
        <w:t>lectric</w:t>
      </w:r>
      <w:r w:rsidR="00F6174B">
        <w:rPr>
          <w:lang w:val="en-US"/>
        </w:rPr>
        <w:t xml:space="preserve">), </w:t>
      </w:r>
      <w:r w:rsidR="007C5F15" w:rsidRPr="00F6174B">
        <w:rPr>
          <w:lang w:val="en-US"/>
        </w:rPr>
        <w:t>Equation 7</w:t>
      </w:r>
      <w:r w:rsidRPr="007A5EA0">
        <w:rPr>
          <w:lang w:val="en-US"/>
        </w:rPr>
        <w:t xml:space="preserve"> </w:t>
      </w:r>
      <w:r>
        <w:rPr>
          <w:lang w:val="en-US"/>
        </w:rPr>
        <w:t xml:space="preserve">(Gas-fired), </w:t>
      </w:r>
      <w:r w:rsidR="007C5F15" w:rsidRPr="00F6174B">
        <w:rPr>
          <w:lang w:val="en-US"/>
        </w:rPr>
        <w:t>Equation 8</w:t>
      </w:r>
      <w:r w:rsidRPr="00654F7E">
        <w:rPr>
          <w:lang w:val="en-US"/>
        </w:rPr>
        <w:t xml:space="preserve"> </w:t>
      </w:r>
      <w:r>
        <w:rPr>
          <w:lang w:val="en-US"/>
        </w:rPr>
        <w:t>(Heat Pump) below:</w:t>
      </w:r>
    </w:p>
    <w:p w14:paraId="1ECEF5E6" w14:textId="77777777" w:rsidR="00DB3A4B" w:rsidRDefault="00DB3A4B" w:rsidP="003646C9">
      <w:pPr>
        <w:rPr>
          <w:color w:val="7B7B7B" w:themeColor="accent3" w:themeShade="BF"/>
        </w:rPr>
      </w:pPr>
      <w:bookmarkStart w:id="55" w:name="_Ref144337204"/>
      <w:r w:rsidRPr="00307D14">
        <w:t>Electric DHW Heaters with Storage</w:t>
      </w:r>
      <w:r w:rsidRPr="00061A32">
        <w:rPr>
          <w:color w:val="7B7B7B" w:themeColor="accent3" w:themeShade="BF"/>
        </w:rPr>
        <w:t xml:space="preserve"> </w:t>
      </w:r>
    </w:p>
    <w:p w14:paraId="34CB6B89" w14:textId="08357A53" w:rsidR="003646C9" w:rsidRPr="0043689B" w:rsidRDefault="003646C9" w:rsidP="003646C9">
      <w:pPr>
        <w:rPr>
          <w:i/>
          <w:iCs/>
          <w:color w:val="44546A" w:themeColor="text2"/>
          <w:sz w:val="18"/>
          <w:szCs w:val="18"/>
        </w:rPr>
      </w:pPr>
      <w:r w:rsidRPr="0043689B">
        <w:rPr>
          <w:i/>
          <w:iCs/>
          <w:color w:val="44546A" w:themeColor="text2"/>
          <w:sz w:val="18"/>
          <w:szCs w:val="18"/>
        </w:rPr>
        <w:t xml:space="preserve">Equation </w:t>
      </w:r>
      <w:r w:rsidR="007C5F15">
        <w:rPr>
          <w:i/>
          <w:iCs/>
          <w:noProof/>
          <w:color w:val="44546A" w:themeColor="text2"/>
          <w:sz w:val="18"/>
          <w:szCs w:val="18"/>
        </w:rPr>
        <w:t>6</w:t>
      </w:r>
      <w:bookmarkEnd w:id="55"/>
      <w:r w:rsidR="00874E29" w:rsidRPr="0043689B">
        <w:rPr>
          <w:i/>
          <w:iCs/>
          <w:color w:val="44546A" w:themeColor="text2"/>
          <w:sz w:val="18"/>
          <w:szCs w:val="18"/>
        </w:rPr>
        <w:t xml:space="preserve"> </w:t>
      </w:r>
    </w:p>
    <w:p w14:paraId="7AE93F08" w14:textId="3426380B" w:rsidR="003646C9" w:rsidRPr="0002168A" w:rsidRDefault="00910013" w:rsidP="00B118D1">
      <w:pPr>
        <w:jc w:val="center"/>
        <w:rPr>
          <w:color w:val="7B7B7B" w:themeColor="accent3" w:themeShade="BF"/>
          <w:sz w:val="20"/>
          <w:szCs w:val="20"/>
        </w:rPr>
      </w:pPr>
      <m:oMathPara>
        <m:oMath>
          <m:sSub>
            <m:sSubPr>
              <m:ctrlPr>
                <w:rPr>
                  <w:rFonts w:ascii="Cambria Math" w:hAnsi="Cambria Math"/>
                  <w:i/>
                  <w:color w:val="7B7B7B" w:themeColor="accent3" w:themeShade="BF"/>
                  <w:sz w:val="20"/>
                  <w:szCs w:val="20"/>
                </w:rPr>
              </m:ctrlPr>
            </m:sSubPr>
            <m:e>
              <m:r>
                <w:rPr>
                  <w:rFonts w:ascii="Cambria Math" w:hAnsi="Cambria Math"/>
                  <w:color w:val="7B7B7B" w:themeColor="accent3" w:themeShade="BF"/>
                  <w:sz w:val="20"/>
                  <w:szCs w:val="20"/>
                </w:rPr>
                <m:t>E</m:t>
              </m:r>
            </m:e>
            <m:sub>
              <m:r>
                <w:rPr>
                  <w:rFonts w:ascii="Cambria Math" w:hAnsi="Cambria Math"/>
                  <w:color w:val="7B7B7B" w:themeColor="accent3" w:themeShade="BF"/>
                  <w:sz w:val="20"/>
                  <w:szCs w:val="20"/>
                </w:rPr>
                <m:t>Thermal-Hourly</m:t>
              </m:r>
            </m:sub>
          </m:sSub>
          <m:r>
            <w:rPr>
              <w:rFonts w:ascii="Cambria Math" w:hAnsi="Cambria Math"/>
              <w:color w:val="7B7B7B" w:themeColor="accent3" w:themeShade="BF"/>
              <w:sz w:val="20"/>
              <w:szCs w:val="20"/>
            </w:rPr>
            <m:t>=</m:t>
          </m:r>
          <m:f>
            <m:fPr>
              <m:ctrlPr>
                <w:rPr>
                  <w:rFonts w:ascii="Cambria Math" w:hAnsi="Cambria Math"/>
                  <w:i/>
                  <w:color w:val="7B7B7B" w:themeColor="accent3" w:themeShade="BF"/>
                  <w:sz w:val="20"/>
                  <w:szCs w:val="20"/>
                </w:rPr>
              </m:ctrlPr>
            </m:fPr>
            <m:num>
              <m:d>
                <m:dPr>
                  <m:ctrlPr>
                    <w:rPr>
                      <w:rFonts w:ascii="Cambria Math" w:hAnsi="Cambria Math"/>
                      <w:i/>
                      <w:color w:val="7B7B7B" w:themeColor="accent3" w:themeShade="BF"/>
                      <w:sz w:val="20"/>
                      <w:szCs w:val="20"/>
                    </w:rPr>
                  </m:ctrlPr>
                </m:dPr>
                <m:e>
                  <m:sSub>
                    <m:sSubPr>
                      <m:ctrlPr>
                        <w:rPr>
                          <w:rFonts w:ascii="Cambria Math" w:hAnsi="Cambria Math"/>
                          <w:i/>
                          <w:color w:val="7B7B7B" w:themeColor="accent3" w:themeShade="BF"/>
                          <w:sz w:val="20"/>
                          <w:szCs w:val="20"/>
                        </w:rPr>
                      </m:ctrlPr>
                    </m:sSubPr>
                    <m:e>
                      <m:sSub>
                        <m:sSubPr>
                          <m:ctrlPr>
                            <w:rPr>
                              <w:rFonts w:ascii="Cambria Math" w:hAnsi="Cambria Math"/>
                              <w:i/>
                              <w:color w:val="7B7B7B" w:themeColor="accent3" w:themeShade="BF"/>
                              <w:sz w:val="20"/>
                              <w:szCs w:val="20"/>
                            </w:rPr>
                          </m:ctrlPr>
                        </m:sSubPr>
                        <m:e>
                          <m:r>
                            <w:rPr>
                              <w:rFonts w:ascii="Cambria Math" w:hAnsi="Cambria Math"/>
                              <w:color w:val="7B7B7B" w:themeColor="accent3" w:themeShade="BF"/>
                              <w:sz w:val="20"/>
                              <w:szCs w:val="20"/>
                            </w:rPr>
                            <m:t>Q</m:t>
                          </m:r>
                        </m:e>
                        <m:sub>
                          <m:r>
                            <w:rPr>
                              <w:rFonts w:ascii="Cambria Math" w:hAnsi="Cambria Math"/>
                              <w:color w:val="7B7B7B" w:themeColor="accent3" w:themeShade="BF"/>
                              <w:sz w:val="20"/>
                              <w:szCs w:val="20"/>
                            </w:rPr>
                            <m:t>Pipe-Loss</m:t>
                          </m:r>
                        </m:sub>
                      </m:sSub>
                      <m:r>
                        <w:rPr>
                          <w:rFonts w:ascii="Cambria Math" w:hAnsi="Cambria Math"/>
                          <w:color w:val="7B7B7B" w:themeColor="accent3" w:themeShade="BF"/>
                          <w:sz w:val="20"/>
                          <w:szCs w:val="20"/>
                        </w:rPr>
                        <m:t>+Q</m:t>
                      </m:r>
                    </m:e>
                    <m:sub>
                      <m:r>
                        <w:rPr>
                          <w:rFonts w:ascii="Cambria Math" w:hAnsi="Cambria Math"/>
                          <w:color w:val="7B7B7B" w:themeColor="accent3" w:themeShade="BF"/>
                          <w:sz w:val="20"/>
                          <w:szCs w:val="20"/>
                        </w:rPr>
                        <m:t>Tank-Loss</m:t>
                      </m:r>
                    </m:sub>
                  </m:sSub>
                  <m:r>
                    <w:rPr>
                      <w:rFonts w:ascii="Cambria Math" w:hAnsi="Cambria Math"/>
                      <w:color w:val="7B7B7B" w:themeColor="accent3" w:themeShade="BF"/>
                      <w:sz w:val="20"/>
                      <w:szCs w:val="20"/>
                    </w:rPr>
                    <m:t>+</m:t>
                  </m:r>
                  <m:sSub>
                    <m:sSubPr>
                      <m:ctrlPr>
                        <w:rPr>
                          <w:rFonts w:ascii="Cambria Math" w:hAnsi="Cambria Math"/>
                          <w:i/>
                          <w:color w:val="7B7B7B" w:themeColor="accent3" w:themeShade="BF"/>
                          <w:sz w:val="20"/>
                          <w:szCs w:val="20"/>
                        </w:rPr>
                      </m:ctrlPr>
                    </m:sSubPr>
                    <m:e>
                      <m:r>
                        <w:rPr>
                          <w:rFonts w:ascii="Cambria Math" w:hAnsi="Cambria Math"/>
                          <w:color w:val="7B7B7B" w:themeColor="accent3" w:themeShade="BF"/>
                          <w:sz w:val="20"/>
                          <w:szCs w:val="20"/>
                        </w:rPr>
                        <m:t>Q</m:t>
                      </m:r>
                    </m:e>
                    <m:sub>
                      <m:r>
                        <w:rPr>
                          <w:rFonts w:ascii="Cambria Math" w:hAnsi="Cambria Math"/>
                          <w:color w:val="7B7B7B" w:themeColor="accent3" w:themeShade="BF"/>
                          <w:sz w:val="20"/>
                          <w:szCs w:val="20"/>
                        </w:rPr>
                        <m:t>DHW-Hourly</m:t>
                      </m:r>
                    </m:sub>
                  </m:sSub>
                </m:e>
              </m:d>
            </m:num>
            <m:den>
              <m:sSub>
                <m:sSubPr>
                  <m:ctrlPr>
                    <w:rPr>
                      <w:rFonts w:ascii="Cambria Math" w:hAnsi="Cambria Math"/>
                      <w:i/>
                      <w:color w:val="7B7B7B" w:themeColor="accent3" w:themeShade="BF"/>
                      <w:sz w:val="20"/>
                      <w:szCs w:val="20"/>
                    </w:rPr>
                  </m:ctrlPr>
                </m:sSubPr>
                <m:e>
                  <m:r>
                    <w:rPr>
                      <w:rFonts w:ascii="Cambria Math" w:hAnsi="Cambria Math"/>
                      <w:color w:val="7B7B7B" w:themeColor="accent3" w:themeShade="BF"/>
                      <w:sz w:val="20"/>
                      <w:szCs w:val="20"/>
                    </w:rPr>
                    <m:t>η</m:t>
                  </m:r>
                </m:e>
                <m:sub>
                  <m:r>
                    <w:rPr>
                      <w:rFonts w:ascii="Cambria Math" w:hAnsi="Cambria Math"/>
                      <w:color w:val="7B7B7B" w:themeColor="accent3" w:themeShade="BF"/>
                      <w:sz w:val="20"/>
                      <w:szCs w:val="20"/>
                    </w:rPr>
                    <m:t>Ave.-Elec.</m:t>
                  </m:r>
                </m:sub>
              </m:sSub>
            </m:den>
          </m:f>
        </m:oMath>
      </m:oMathPara>
    </w:p>
    <w:p w14:paraId="05A3C154" w14:textId="77777777" w:rsidR="00DB3A4B" w:rsidRPr="00307D14" w:rsidRDefault="00DB3A4B" w:rsidP="00DB3A4B">
      <w:bookmarkStart w:id="56" w:name="_Ref144337403"/>
      <w:r w:rsidRPr="00307D14">
        <w:t xml:space="preserve">For </w:t>
      </w:r>
      <w:r>
        <w:t>Gas-fired</w:t>
      </w:r>
      <w:r w:rsidRPr="00307D14">
        <w:t xml:space="preserve"> DHW Heaters with Storage:</w:t>
      </w:r>
    </w:p>
    <w:p w14:paraId="6124208F" w14:textId="31733BA8" w:rsidR="003646C9" w:rsidRPr="0043689B" w:rsidRDefault="003646C9" w:rsidP="003646C9">
      <w:pPr>
        <w:rPr>
          <w:i/>
          <w:iCs/>
          <w:color w:val="44546A" w:themeColor="text2"/>
          <w:sz w:val="18"/>
          <w:szCs w:val="18"/>
        </w:rPr>
      </w:pPr>
      <w:r w:rsidRPr="0043689B">
        <w:rPr>
          <w:i/>
          <w:iCs/>
          <w:color w:val="44546A" w:themeColor="text2"/>
          <w:sz w:val="18"/>
          <w:szCs w:val="18"/>
        </w:rPr>
        <w:t xml:space="preserve">Equation </w:t>
      </w:r>
      <w:r w:rsidR="007C5F15">
        <w:rPr>
          <w:i/>
          <w:iCs/>
          <w:noProof/>
          <w:color w:val="44546A" w:themeColor="text2"/>
          <w:sz w:val="18"/>
          <w:szCs w:val="18"/>
        </w:rPr>
        <w:t>7</w:t>
      </w:r>
      <w:bookmarkEnd w:id="56"/>
      <w:r w:rsidRPr="0043689B">
        <w:rPr>
          <w:i/>
          <w:iCs/>
          <w:color w:val="44546A" w:themeColor="text2"/>
          <w:sz w:val="18"/>
          <w:szCs w:val="18"/>
        </w:rPr>
        <w:t xml:space="preserve"> </w:t>
      </w:r>
    </w:p>
    <w:p w14:paraId="4201FFEA" w14:textId="08B05264" w:rsidR="003646C9" w:rsidRPr="0002168A" w:rsidRDefault="00910013" w:rsidP="003646C9">
      <w:pPr>
        <w:rPr>
          <w:color w:val="7B7B7B" w:themeColor="accent3" w:themeShade="BF"/>
          <w:sz w:val="20"/>
          <w:szCs w:val="20"/>
        </w:rPr>
      </w:pPr>
      <m:oMathPara>
        <m:oMathParaPr>
          <m:jc m:val="center"/>
        </m:oMathParaPr>
        <m:oMath>
          <m:sSub>
            <m:sSubPr>
              <m:ctrlPr>
                <w:rPr>
                  <w:rFonts w:ascii="Cambria Math" w:hAnsi="Cambria Math"/>
                  <w:i/>
                  <w:color w:val="7B7B7B" w:themeColor="accent3" w:themeShade="BF"/>
                  <w:sz w:val="20"/>
                  <w:szCs w:val="20"/>
                </w:rPr>
              </m:ctrlPr>
            </m:sSubPr>
            <m:e>
              <m:r>
                <w:rPr>
                  <w:rFonts w:ascii="Cambria Math" w:hAnsi="Cambria Math"/>
                  <w:color w:val="7B7B7B" w:themeColor="accent3" w:themeShade="BF"/>
                  <w:sz w:val="20"/>
                  <w:szCs w:val="20"/>
                </w:rPr>
                <m:t>E</m:t>
              </m:r>
            </m:e>
            <m:sub>
              <m:r>
                <w:rPr>
                  <w:rFonts w:ascii="Cambria Math" w:hAnsi="Cambria Math"/>
                  <w:color w:val="7B7B7B" w:themeColor="accent3" w:themeShade="BF"/>
                  <w:sz w:val="20"/>
                  <w:szCs w:val="20"/>
                </w:rPr>
                <m:t>Thermal-Hourly</m:t>
              </m:r>
            </m:sub>
          </m:sSub>
          <m:r>
            <w:rPr>
              <w:rFonts w:ascii="Cambria Math" w:hAnsi="Cambria Math"/>
              <w:color w:val="7B7B7B" w:themeColor="accent3" w:themeShade="BF"/>
              <w:sz w:val="20"/>
              <w:szCs w:val="20"/>
            </w:rPr>
            <m:t>=</m:t>
          </m:r>
          <m:f>
            <m:fPr>
              <m:ctrlPr>
                <w:rPr>
                  <w:rFonts w:ascii="Cambria Math" w:hAnsi="Cambria Math"/>
                  <w:i/>
                  <w:color w:val="7B7B7B" w:themeColor="accent3" w:themeShade="BF"/>
                  <w:sz w:val="20"/>
                  <w:szCs w:val="20"/>
                </w:rPr>
              </m:ctrlPr>
            </m:fPr>
            <m:num>
              <m:d>
                <m:dPr>
                  <m:ctrlPr>
                    <w:rPr>
                      <w:rFonts w:ascii="Cambria Math" w:hAnsi="Cambria Math"/>
                      <w:i/>
                      <w:color w:val="7B7B7B" w:themeColor="accent3" w:themeShade="BF"/>
                      <w:sz w:val="20"/>
                      <w:szCs w:val="20"/>
                    </w:rPr>
                  </m:ctrlPr>
                </m:dPr>
                <m:e>
                  <m:sSub>
                    <m:sSubPr>
                      <m:ctrlPr>
                        <w:rPr>
                          <w:rFonts w:ascii="Cambria Math" w:hAnsi="Cambria Math"/>
                          <w:i/>
                          <w:color w:val="7B7B7B" w:themeColor="accent3" w:themeShade="BF"/>
                          <w:sz w:val="20"/>
                          <w:szCs w:val="20"/>
                        </w:rPr>
                      </m:ctrlPr>
                    </m:sSubPr>
                    <m:e>
                      <m:sSub>
                        <m:sSubPr>
                          <m:ctrlPr>
                            <w:rPr>
                              <w:rFonts w:ascii="Cambria Math" w:hAnsi="Cambria Math"/>
                              <w:i/>
                              <w:color w:val="7B7B7B" w:themeColor="accent3" w:themeShade="BF"/>
                              <w:sz w:val="20"/>
                              <w:szCs w:val="20"/>
                            </w:rPr>
                          </m:ctrlPr>
                        </m:sSubPr>
                        <m:e>
                          <m:r>
                            <w:rPr>
                              <w:rFonts w:ascii="Cambria Math" w:hAnsi="Cambria Math"/>
                              <w:color w:val="7B7B7B" w:themeColor="accent3" w:themeShade="BF"/>
                              <w:sz w:val="20"/>
                              <w:szCs w:val="20"/>
                            </w:rPr>
                            <m:t>Q</m:t>
                          </m:r>
                        </m:e>
                        <m:sub>
                          <m:r>
                            <w:rPr>
                              <w:rFonts w:ascii="Cambria Math" w:hAnsi="Cambria Math"/>
                              <w:color w:val="7B7B7B" w:themeColor="accent3" w:themeShade="BF"/>
                              <w:sz w:val="20"/>
                              <w:szCs w:val="20"/>
                            </w:rPr>
                            <m:t>Pipe-Loss</m:t>
                          </m:r>
                        </m:sub>
                      </m:sSub>
                      <m:r>
                        <w:rPr>
                          <w:rFonts w:ascii="Cambria Math" w:hAnsi="Cambria Math"/>
                          <w:color w:val="7B7B7B" w:themeColor="accent3" w:themeShade="BF"/>
                          <w:sz w:val="20"/>
                          <w:szCs w:val="20"/>
                        </w:rPr>
                        <m:t>+Q</m:t>
                      </m:r>
                    </m:e>
                    <m:sub>
                      <m:r>
                        <w:rPr>
                          <w:rFonts w:ascii="Cambria Math" w:hAnsi="Cambria Math"/>
                          <w:color w:val="7B7B7B" w:themeColor="accent3" w:themeShade="BF"/>
                          <w:sz w:val="20"/>
                          <w:szCs w:val="20"/>
                        </w:rPr>
                        <m:t>Tank-Loss</m:t>
                      </m:r>
                    </m:sub>
                  </m:sSub>
                  <m:r>
                    <w:rPr>
                      <w:rFonts w:ascii="Cambria Math" w:hAnsi="Cambria Math"/>
                      <w:color w:val="7B7B7B" w:themeColor="accent3" w:themeShade="BF"/>
                      <w:sz w:val="20"/>
                      <w:szCs w:val="20"/>
                    </w:rPr>
                    <m:t>+</m:t>
                  </m:r>
                  <m:sSub>
                    <m:sSubPr>
                      <m:ctrlPr>
                        <w:rPr>
                          <w:rFonts w:ascii="Cambria Math" w:hAnsi="Cambria Math"/>
                          <w:i/>
                          <w:color w:val="7B7B7B" w:themeColor="accent3" w:themeShade="BF"/>
                          <w:sz w:val="20"/>
                          <w:szCs w:val="20"/>
                        </w:rPr>
                      </m:ctrlPr>
                    </m:sSubPr>
                    <m:e>
                      <m:r>
                        <w:rPr>
                          <w:rFonts w:ascii="Cambria Math" w:hAnsi="Cambria Math"/>
                          <w:color w:val="7B7B7B" w:themeColor="accent3" w:themeShade="BF"/>
                          <w:sz w:val="20"/>
                          <w:szCs w:val="20"/>
                        </w:rPr>
                        <m:t>Q</m:t>
                      </m:r>
                    </m:e>
                    <m:sub>
                      <m:r>
                        <w:rPr>
                          <w:rFonts w:ascii="Cambria Math" w:hAnsi="Cambria Math"/>
                          <w:color w:val="7B7B7B" w:themeColor="accent3" w:themeShade="BF"/>
                          <w:sz w:val="20"/>
                          <w:szCs w:val="20"/>
                        </w:rPr>
                        <m:t>DHW-Hourly</m:t>
                      </m:r>
                    </m:sub>
                  </m:sSub>
                </m:e>
              </m:d>
            </m:num>
            <m:den>
              <m:sSub>
                <m:sSubPr>
                  <m:ctrlPr>
                    <w:rPr>
                      <w:rFonts w:ascii="Cambria Math" w:hAnsi="Cambria Math"/>
                      <w:i/>
                      <w:color w:val="7B7B7B" w:themeColor="accent3" w:themeShade="BF"/>
                      <w:sz w:val="20"/>
                      <w:szCs w:val="20"/>
                    </w:rPr>
                  </m:ctrlPr>
                </m:sSubPr>
                <m:e>
                  <m:r>
                    <w:rPr>
                      <w:rFonts w:ascii="Cambria Math" w:hAnsi="Cambria Math"/>
                      <w:color w:val="7B7B7B" w:themeColor="accent3" w:themeShade="BF"/>
                      <w:sz w:val="20"/>
                      <w:szCs w:val="20"/>
                    </w:rPr>
                    <m:t>η</m:t>
                  </m:r>
                </m:e>
                <m:sub>
                  <m:r>
                    <w:rPr>
                      <w:rFonts w:ascii="Cambria Math" w:hAnsi="Cambria Math"/>
                      <w:color w:val="7B7B7B" w:themeColor="accent3" w:themeShade="BF"/>
                      <w:sz w:val="20"/>
                      <w:szCs w:val="20"/>
                    </w:rPr>
                    <m:t>Ave.-Gas</m:t>
                  </m:r>
                </m:sub>
              </m:sSub>
            </m:den>
          </m:f>
        </m:oMath>
      </m:oMathPara>
    </w:p>
    <w:p w14:paraId="5476943A" w14:textId="77777777" w:rsidR="00DB3A4B" w:rsidRPr="0002168A" w:rsidRDefault="00DB3A4B" w:rsidP="003646C9">
      <w:bookmarkStart w:id="57" w:name="_Ref144338537"/>
      <w:r w:rsidRPr="0002168A">
        <w:t>For Electric Heat Pumps with Storage:</w:t>
      </w:r>
    </w:p>
    <w:p w14:paraId="61C39869" w14:textId="0DD40121" w:rsidR="003646C9" w:rsidRPr="0043689B" w:rsidRDefault="003646C9" w:rsidP="003646C9">
      <w:pPr>
        <w:rPr>
          <w:i/>
          <w:iCs/>
          <w:color w:val="44546A" w:themeColor="text2"/>
          <w:sz w:val="18"/>
          <w:szCs w:val="18"/>
        </w:rPr>
      </w:pPr>
      <w:r w:rsidRPr="0043689B">
        <w:rPr>
          <w:i/>
          <w:iCs/>
          <w:color w:val="44546A" w:themeColor="text2"/>
          <w:sz w:val="18"/>
          <w:szCs w:val="18"/>
        </w:rPr>
        <w:t xml:space="preserve">Equation </w:t>
      </w:r>
      <w:r w:rsidR="007C5F15">
        <w:rPr>
          <w:i/>
          <w:iCs/>
          <w:noProof/>
          <w:color w:val="44546A" w:themeColor="text2"/>
          <w:sz w:val="18"/>
          <w:szCs w:val="18"/>
        </w:rPr>
        <w:t>8</w:t>
      </w:r>
      <w:bookmarkEnd w:id="57"/>
    </w:p>
    <w:p w14:paraId="27BADD45" w14:textId="3D2BC5A3" w:rsidR="003646C9" w:rsidRPr="00B118D1" w:rsidRDefault="00910013" w:rsidP="003646C9">
      <w:pPr>
        <w:rPr>
          <w:sz w:val="20"/>
          <w:szCs w:val="20"/>
          <w:lang w:val="en-US"/>
        </w:rPr>
      </w:pPr>
      <m:oMathPara>
        <m:oMathParaPr>
          <m:jc m:val="center"/>
        </m:oMathParaPr>
        <m:oMath>
          <m:sSub>
            <m:sSubPr>
              <m:ctrlPr>
                <w:rPr>
                  <w:rFonts w:ascii="Cambria Math" w:hAnsi="Cambria Math"/>
                  <w:i/>
                  <w:color w:val="7B7B7B" w:themeColor="accent3" w:themeShade="BF"/>
                  <w:sz w:val="20"/>
                  <w:szCs w:val="20"/>
                </w:rPr>
              </m:ctrlPr>
            </m:sSubPr>
            <m:e>
              <m:r>
                <w:rPr>
                  <w:rFonts w:ascii="Cambria Math" w:hAnsi="Cambria Math"/>
                  <w:color w:val="7B7B7B" w:themeColor="accent3" w:themeShade="BF"/>
                  <w:sz w:val="20"/>
                  <w:szCs w:val="20"/>
                </w:rPr>
                <m:t>E</m:t>
              </m:r>
            </m:e>
            <m:sub>
              <m:r>
                <w:rPr>
                  <w:rFonts w:ascii="Cambria Math" w:hAnsi="Cambria Math"/>
                  <w:color w:val="7B7B7B" w:themeColor="accent3" w:themeShade="BF"/>
                  <w:sz w:val="20"/>
                  <w:szCs w:val="20"/>
                </w:rPr>
                <m:t>Thermal-Hourly</m:t>
              </m:r>
            </m:sub>
          </m:sSub>
          <m:r>
            <w:rPr>
              <w:rFonts w:ascii="Cambria Math" w:hAnsi="Cambria Math"/>
              <w:color w:val="7B7B7B" w:themeColor="accent3" w:themeShade="BF"/>
              <w:sz w:val="20"/>
              <w:szCs w:val="20"/>
            </w:rPr>
            <m:t>=</m:t>
          </m:r>
          <m:f>
            <m:fPr>
              <m:ctrlPr>
                <w:rPr>
                  <w:rFonts w:ascii="Cambria Math" w:hAnsi="Cambria Math"/>
                  <w:i/>
                  <w:color w:val="7B7B7B" w:themeColor="accent3" w:themeShade="BF"/>
                  <w:sz w:val="20"/>
                  <w:szCs w:val="20"/>
                </w:rPr>
              </m:ctrlPr>
            </m:fPr>
            <m:num>
              <m:d>
                <m:dPr>
                  <m:ctrlPr>
                    <w:rPr>
                      <w:rFonts w:ascii="Cambria Math" w:hAnsi="Cambria Math"/>
                      <w:i/>
                      <w:color w:val="7B7B7B" w:themeColor="accent3" w:themeShade="BF"/>
                      <w:sz w:val="20"/>
                      <w:szCs w:val="20"/>
                    </w:rPr>
                  </m:ctrlPr>
                </m:dPr>
                <m:e>
                  <m:sSub>
                    <m:sSubPr>
                      <m:ctrlPr>
                        <w:rPr>
                          <w:rFonts w:ascii="Cambria Math" w:hAnsi="Cambria Math"/>
                          <w:i/>
                          <w:color w:val="7B7B7B" w:themeColor="accent3" w:themeShade="BF"/>
                          <w:sz w:val="20"/>
                          <w:szCs w:val="20"/>
                        </w:rPr>
                      </m:ctrlPr>
                    </m:sSubPr>
                    <m:e>
                      <m:sSub>
                        <m:sSubPr>
                          <m:ctrlPr>
                            <w:rPr>
                              <w:rFonts w:ascii="Cambria Math" w:hAnsi="Cambria Math"/>
                              <w:i/>
                              <w:color w:val="7B7B7B" w:themeColor="accent3" w:themeShade="BF"/>
                              <w:sz w:val="20"/>
                              <w:szCs w:val="20"/>
                            </w:rPr>
                          </m:ctrlPr>
                        </m:sSubPr>
                        <m:e>
                          <m:r>
                            <w:rPr>
                              <w:rFonts w:ascii="Cambria Math" w:hAnsi="Cambria Math"/>
                              <w:color w:val="7B7B7B" w:themeColor="accent3" w:themeShade="BF"/>
                              <w:sz w:val="20"/>
                              <w:szCs w:val="20"/>
                            </w:rPr>
                            <m:t>Q</m:t>
                          </m:r>
                        </m:e>
                        <m:sub>
                          <m:r>
                            <w:rPr>
                              <w:rFonts w:ascii="Cambria Math" w:hAnsi="Cambria Math"/>
                              <w:color w:val="7B7B7B" w:themeColor="accent3" w:themeShade="BF"/>
                              <w:sz w:val="20"/>
                              <w:szCs w:val="20"/>
                            </w:rPr>
                            <m:t>Pipe-Loss</m:t>
                          </m:r>
                        </m:sub>
                      </m:sSub>
                      <m:r>
                        <w:rPr>
                          <w:rFonts w:ascii="Cambria Math" w:hAnsi="Cambria Math"/>
                          <w:color w:val="7B7B7B" w:themeColor="accent3" w:themeShade="BF"/>
                          <w:sz w:val="20"/>
                          <w:szCs w:val="20"/>
                        </w:rPr>
                        <m:t>+Q</m:t>
                      </m:r>
                    </m:e>
                    <m:sub>
                      <m:r>
                        <w:rPr>
                          <w:rFonts w:ascii="Cambria Math" w:hAnsi="Cambria Math"/>
                          <w:color w:val="7B7B7B" w:themeColor="accent3" w:themeShade="BF"/>
                          <w:sz w:val="20"/>
                          <w:szCs w:val="20"/>
                        </w:rPr>
                        <m:t>Tank-Loss</m:t>
                      </m:r>
                    </m:sub>
                  </m:sSub>
                  <m:r>
                    <w:rPr>
                      <w:rFonts w:ascii="Cambria Math" w:hAnsi="Cambria Math"/>
                      <w:color w:val="7B7B7B" w:themeColor="accent3" w:themeShade="BF"/>
                      <w:sz w:val="20"/>
                      <w:szCs w:val="20"/>
                    </w:rPr>
                    <m:t>+</m:t>
                  </m:r>
                  <m:sSub>
                    <m:sSubPr>
                      <m:ctrlPr>
                        <w:rPr>
                          <w:rFonts w:ascii="Cambria Math" w:hAnsi="Cambria Math"/>
                          <w:i/>
                          <w:color w:val="7B7B7B" w:themeColor="accent3" w:themeShade="BF"/>
                          <w:sz w:val="20"/>
                          <w:szCs w:val="20"/>
                        </w:rPr>
                      </m:ctrlPr>
                    </m:sSubPr>
                    <m:e>
                      <m:r>
                        <w:rPr>
                          <w:rFonts w:ascii="Cambria Math" w:hAnsi="Cambria Math"/>
                          <w:color w:val="7B7B7B" w:themeColor="accent3" w:themeShade="BF"/>
                          <w:sz w:val="20"/>
                          <w:szCs w:val="20"/>
                        </w:rPr>
                        <m:t>Q</m:t>
                      </m:r>
                    </m:e>
                    <m:sub>
                      <m:r>
                        <w:rPr>
                          <w:rFonts w:ascii="Cambria Math" w:hAnsi="Cambria Math"/>
                          <w:color w:val="7B7B7B" w:themeColor="accent3" w:themeShade="BF"/>
                          <w:sz w:val="20"/>
                          <w:szCs w:val="20"/>
                        </w:rPr>
                        <m:t>DHW-Hourly</m:t>
                      </m:r>
                    </m:sub>
                  </m:sSub>
                </m:e>
              </m:d>
            </m:num>
            <m:den>
              <m:sSub>
                <m:sSubPr>
                  <m:ctrlPr>
                    <w:rPr>
                      <w:rFonts w:ascii="Cambria Math" w:hAnsi="Cambria Math"/>
                      <w:i/>
                      <w:color w:val="7B7B7B" w:themeColor="accent3" w:themeShade="BF"/>
                      <w:sz w:val="20"/>
                      <w:szCs w:val="20"/>
                    </w:rPr>
                  </m:ctrlPr>
                </m:sSubPr>
                <m:e>
                  <m:r>
                    <w:rPr>
                      <w:rFonts w:ascii="Cambria Math" w:hAnsi="Cambria Math"/>
                      <w:color w:val="7B7B7B" w:themeColor="accent3" w:themeShade="BF"/>
                      <w:sz w:val="20"/>
                      <w:szCs w:val="20"/>
                    </w:rPr>
                    <m:t>COP</m:t>
                  </m:r>
                </m:e>
                <m:sub>
                  <m:r>
                    <w:rPr>
                      <w:rFonts w:ascii="Cambria Math" w:hAnsi="Cambria Math"/>
                      <w:color w:val="7B7B7B" w:themeColor="accent3" w:themeShade="BF"/>
                      <w:sz w:val="20"/>
                      <w:szCs w:val="20"/>
                    </w:rPr>
                    <m:t>HP</m:t>
                  </m:r>
                </m:sub>
              </m:sSub>
            </m:den>
          </m:f>
        </m:oMath>
      </m:oMathPara>
    </w:p>
    <w:p w14:paraId="46C773D6" w14:textId="77777777" w:rsidR="003646C9" w:rsidRPr="00BE32E8" w:rsidRDefault="003646C9" w:rsidP="003646C9">
      <w:pPr>
        <w:spacing w:after="0" w:line="240" w:lineRule="auto"/>
        <w:jc w:val="both"/>
        <w:rPr>
          <w:lang w:val="en-US"/>
        </w:rPr>
      </w:pPr>
      <w:proofErr w:type="spellStart"/>
      <w:r w:rsidRPr="00BE32E8">
        <w:rPr>
          <w:lang w:val="en-US"/>
        </w:rPr>
        <w:t>E</w:t>
      </w:r>
      <w:r w:rsidRPr="00BE32E8">
        <w:rPr>
          <w:vertAlign w:val="subscript"/>
          <w:lang w:val="en-US"/>
        </w:rPr>
        <w:t>Thermal</w:t>
      </w:r>
      <w:proofErr w:type="spellEnd"/>
      <w:r w:rsidRPr="00BE32E8">
        <w:rPr>
          <w:vertAlign w:val="subscript"/>
          <w:lang w:val="en-US"/>
        </w:rPr>
        <w:t>-Hourly</w:t>
      </w:r>
      <w:r w:rsidRPr="00BE32E8">
        <w:rPr>
          <w:lang w:val="en-US"/>
        </w:rPr>
        <w:t xml:space="preserve"> = Hourly Hot Water Energy Requirement </w:t>
      </w:r>
      <w:r>
        <w:rPr>
          <w:lang w:val="en-US"/>
        </w:rPr>
        <w:t>(</w:t>
      </w:r>
      <w:r w:rsidRPr="00BE32E8">
        <w:rPr>
          <w:lang w:val="en-US"/>
        </w:rPr>
        <w:t>MJ, Electricity/Natural Gas</w:t>
      </w:r>
      <w:r>
        <w:rPr>
          <w:lang w:val="en-US"/>
        </w:rPr>
        <w:t>)</w:t>
      </w:r>
    </w:p>
    <w:p w14:paraId="6CB3B56D" w14:textId="396117D6" w:rsidR="003646C9" w:rsidRPr="00BE32E8" w:rsidRDefault="003646C9" w:rsidP="003646C9">
      <w:pPr>
        <w:spacing w:after="0" w:line="240" w:lineRule="auto"/>
        <w:jc w:val="both"/>
        <w:rPr>
          <w:lang w:val="en-US"/>
        </w:rPr>
      </w:pPr>
      <w:proofErr w:type="spellStart"/>
      <w:r>
        <w:t>Q</w:t>
      </w:r>
      <w:r w:rsidRPr="00BE32E8">
        <w:rPr>
          <w:vertAlign w:val="subscript"/>
        </w:rPr>
        <w:t>Pipe</w:t>
      </w:r>
      <w:proofErr w:type="spellEnd"/>
      <w:r w:rsidRPr="00BE32E8">
        <w:rPr>
          <w:vertAlign w:val="subscript"/>
        </w:rPr>
        <w:t>-Loss</w:t>
      </w:r>
      <w:r w:rsidRPr="00772966">
        <w:t xml:space="preserve"> =</w:t>
      </w:r>
      <w:r>
        <w:t xml:space="preserve"> Total Thermal Loss from Pipes (</w:t>
      </w:r>
      <w:proofErr w:type="spellStart"/>
      <w:r w:rsidR="008D3C5A" w:rsidRPr="008D3C5A">
        <w:t>MJth</w:t>
      </w:r>
      <w:proofErr w:type="spellEnd"/>
      <w:r w:rsidR="008D3C5A" w:rsidRPr="008D3C5A">
        <w:t>/hour</w:t>
      </w:r>
      <w:r>
        <w:t>)</w:t>
      </w:r>
    </w:p>
    <w:p w14:paraId="45440AE3" w14:textId="40712338" w:rsidR="003646C9" w:rsidRPr="00BE32E8" w:rsidRDefault="003646C9" w:rsidP="003646C9">
      <w:pPr>
        <w:spacing w:after="0" w:line="240" w:lineRule="auto"/>
        <w:jc w:val="both"/>
        <w:rPr>
          <w:lang w:val="en-US"/>
        </w:rPr>
      </w:pPr>
      <w:r w:rsidRPr="00BE32E8">
        <w:rPr>
          <w:lang w:val="en-US"/>
        </w:rPr>
        <w:t>Q</w:t>
      </w:r>
      <w:r w:rsidRPr="00BE32E8">
        <w:rPr>
          <w:vertAlign w:val="subscript"/>
          <w:lang w:val="en-US"/>
        </w:rPr>
        <w:t>Tank-Loss</w:t>
      </w:r>
      <w:r w:rsidRPr="00BE32E8">
        <w:rPr>
          <w:lang w:val="en-US"/>
        </w:rPr>
        <w:t xml:space="preserve"> = Total Heat Loss for Tank </w:t>
      </w:r>
      <w:r>
        <w:rPr>
          <w:lang w:val="en-US"/>
        </w:rPr>
        <w:t>(</w:t>
      </w:r>
      <w:proofErr w:type="spellStart"/>
      <w:r w:rsidR="008D3C5A" w:rsidRPr="008D3C5A">
        <w:rPr>
          <w:lang w:val="en-US"/>
        </w:rPr>
        <w:t>MJth</w:t>
      </w:r>
      <w:proofErr w:type="spellEnd"/>
      <w:r w:rsidR="008D3C5A" w:rsidRPr="008D3C5A">
        <w:rPr>
          <w:lang w:val="en-US"/>
        </w:rPr>
        <w:t>/hour</w:t>
      </w:r>
      <w:r>
        <w:rPr>
          <w:lang w:val="en-US"/>
        </w:rPr>
        <w:t>)</w:t>
      </w:r>
    </w:p>
    <w:p w14:paraId="5E627CB5" w14:textId="5A451259" w:rsidR="003646C9" w:rsidRPr="00BE32E8" w:rsidRDefault="003646C9" w:rsidP="003646C9">
      <w:pPr>
        <w:spacing w:after="0" w:line="240" w:lineRule="auto"/>
        <w:jc w:val="both"/>
        <w:rPr>
          <w:lang w:val="en-US"/>
        </w:rPr>
      </w:pPr>
      <w:r w:rsidRPr="00BE32E8">
        <w:rPr>
          <w:lang w:val="en-US"/>
        </w:rPr>
        <w:t>Q</w:t>
      </w:r>
      <w:r w:rsidRPr="00BE32E8">
        <w:rPr>
          <w:vertAlign w:val="subscript"/>
          <w:lang w:val="en-US"/>
        </w:rPr>
        <w:t>DHW-Hourly</w:t>
      </w:r>
      <w:r w:rsidRPr="00BE32E8">
        <w:rPr>
          <w:lang w:val="en-US"/>
        </w:rPr>
        <w:t xml:space="preserve"> = </w:t>
      </w:r>
      <w:r>
        <w:t>Hourly</w:t>
      </w:r>
      <w:r w:rsidRPr="00D66731">
        <w:t xml:space="preserve"> </w:t>
      </w:r>
      <w:r>
        <w:t>DHW Thermal Load of Multi-residential Building (</w:t>
      </w:r>
      <w:proofErr w:type="spellStart"/>
      <w:r w:rsidR="008D3C5A" w:rsidRPr="008D3C5A">
        <w:t>MJth</w:t>
      </w:r>
      <w:proofErr w:type="spellEnd"/>
      <w:r w:rsidR="008D3C5A" w:rsidRPr="008D3C5A">
        <w:t>/hour</w:t>
      </w:r>
      <w:r>
        <w:t>)</w:t>
      </w:r>
    </w:p>
    <w:p w14:paraId="7DF2C362" w14:textId="7ACE0379" w:rsidR="003646C9" w:rsidRPr="00BE32E8" w:rsidRDefault="003646C9" w:rsidP="003646C9">
      <w:pPr>
        <w:spacing w:after="0" w:line="240" w:lineRule="auto"/>
        <w:rPr>
          <w:lang w:val="en-US"/>
        </w:rPr>
      </w:pPr>
      <w:proofErr w:type="spellStart"/>
      <w:r w:rsidRPr="00BE32E8">
        <w:rPr>
          <w:lang w:val="en-US"/>
        </w:rPr>
        <w:t>η</w:t>
      </w:r>
      <w:r w:rsidRPr="00BE32E8">
        <w:rPr>
          <w:vertAlign w:val="subscript"/>
          <w:lang w:val="en-US"/>
        </w:rPr>
        <w:t>Ave</w:t>
      </w:r>
      <w:proofErr w:type="spellEnd"/>
      <w:r w:rsidRPr="00BE32E8">
        <w:rPr>
          <w:vertAlign w:val="subscript"/>
          <w:lang w:val="en-US"/>
        </w:rPr>
        <w:t>.-Elec.</w:t>
      </w:r>
      <w:r w:rsidRPr="00BE32E8">
        <w:rPr>
          <w:lang w:val="en-US"/>
        </w:rPr>
        <w:t xml:space="preserve"> = Average Efficiency of Electric DHW Heaters </w:t>
      </w:r>
      <w:r>
        <w:rPr>
          <w:lang w:val="en-US"/>
        </w:rPr>
        <w:t>(</w:t>
      </w:r>
      <w:r w:rsidRPr="00BE32E8">
        <w:rPr>
          <w:lang w:val="en-US"/>
        </w:rPr>
        <w:t>%</w:t>
      </w:r>
      <w:r>
        <w:rPr>
          <w:lang w:val="en-US"/>
        </w:rPr>
        <w:t>)</w:t>
      </w:r>
    </w:p>
    <w:p w14:paraId="653E7F62" w14:textId="3C445B10" w:rsidR="003646C9" w:rsidRPr="00BE32E8" w:rsidRDefault="003646C9" w:rsidP="003646C9">
      <w:pPr>
        <w:spacing w:after="0" w:line="240" w:lineRule="auto"/>
        <w:rPr>
          <w:lang w:val="en-US"/>
        </w:rPr>
      </w:pPr>
      <w:proofErr w:type="spellStart"/>
      <w:r w:rsidRPr="00BE32E8">
        <w:rPr>
          <w:lang w:val="en-US"/>
        </w:rPr>
        <w:t>η</w:t>
      </w:r>
      <w:r w:rsidRPr="00BE32E8">
        <w:rPr>
          <w:vertAlign w:val="subscript"/>
          <w:lang w:val="en-US"/>
        </w:rPr>
        <w:t>Ave</w:t>
      </w:r>
      <w:proofErr w:type="spellEnd"/>
      <w:r w:rsidRPr="00BE32E8">
        <w:rPr>
          <w:vertAlign w:val="subscript"/>
          <w:lang w:val="en-US"/>
        </w:rPr>
        <w:t>.--Gas.</w:t>
      </w:r>
      <w:r w:rsidRPr="00BE32E8">
        <w:rPr>
          <w:lang w:val="en-US"/>
        </w:rPr>
        <w:t xml:space="preserve"> = Average Efficiency of Gas-fired DHW Heaters </w:t>
      </w:r>
      <w:r>
        <w:rPr>
          <w:lang w:val="en-US"/>
        </w:rPr>
        <w:t>(</w:t>
      </w:r>
      <w:r w:rsidRPr="00BE32E8">
        <w:rPr>
          <w:lang w:val="en-US"/>
        </w:rPr>
        <w:t>%</w:t>
      </w:r>
      <w:r>
        <w:rPr>
          <w:lang w:val="en-US"/>
        </w:rPr>
        <w:t>)</w:t>
      </w:r>
    </w:p>
    <w:p w14:paraId="29A9CB50" w14:textId="77777777" w:rsidR="003646C9" w:rsidRPr="00BE32E8" w:rsidRDefault="003646C9" w:rsidP="003646C9">
      <w:pPr>
        <w:spacing w:after="0" w:line="240" w:lineRule="auto"/>
        <w:rPr>
          <w:lang w:val="en-US"/>
        </w:rPr>
      </w:pPr>
      <w:r w:rsidRPr="00BE32E8">
        <w:rPr>
          <w:lang w:val="en-US"/>
        </w:rPr>
        <w:t>COP</w:t>
      </w:r>
      <w:r w:rsidRPr="00BE32E8">
        <w:rPr>
          <w:vertAlign w:val="subscript"/>
          <w:lang w:val="en-US"/>
        </w:rPr>
        <w:t>HP</w:t>
      </w:r>
      <w:r w:rsidRPr="00BE32E8">
        <w:rPr>
          <w:lang w:val="en-US"/>
        </w:rPr>
        <w:t xml:space="preserve"> = Average Coefficient of Performance for Heat Pumps</w:t>
      </w:r>
    </w:p>
    <w:p w14:paraId="71E98770" w14:textId="107050F4" w:rsidR="00A16A20" w:rsidRDefault="00A16A20">
      <w:r>
        <w:br w:type="page"/>
      </w:r>
    </w:p>
    <w:p w14:paraId="26FDC98D" w14:textId="77777777" w:rsidR="003646C9" w:rsidRDefault="003646C9" w:rsidP="003646C9">
      <w:pPr>
        <w:rPr>
          <w:lang w:val="en-US"/>
        </w:rPr>
      </w:pPr>
      <w:r w:rsidRPr="00D1780E">
        <w:rPr>
          <w:lang w:val="en-US"/>
        </w:rPr>
        <w:lastRenderedPageBreak/>
        <w:t>A summary of inputs and the sources of all parameters introduced in the preceding subsection is presented below:</w:t>
      </w:r>
    </w:p>
    <w:p w14:paraId="7129F56B" w14:textId="39AEBDDB" w:rsidR="003646C9" w:rsidRPr="00B118D1" w:rsidRDefault="003646C9" w:rsidP="009B447B">
      <w:pPr>
        <w:pStyle w:val="TFTitle"/>
      </w:pPr>
      <w:r w:rsidRPr="009B447B">
        <w:rPr>
          <w:shd w:val="clear" w:color="auto" w:fill="FFFFFF" w:themeFill="background1"/>
        </w:rPr>
        <w:t xml:space="preserve">Table </w:t>
      </w:r>
      <w:r w:rsidR="007C5F15">
        <w:rPr>
          <w:noProof/>
          <w:shd w:val="clear" w:color="auto" w:fill="FFFFFF" w:themeFill="background1"/>
        </w:rPr>
        <w:t>5</w:t>
      </w:r>
      <w:r w:rsidRPr="009B447B">
        <w:rPr>
          <w:shd w:val="clear" w:color="auto" w:fill="FFFFFF" w:themeFill="background1"/>
        </w:rPr>
        <w:t xml:space="preserve">: Summary of Inputs and Source of Parameters in Section </w:t>
      </w:r>
      <w:r w:rsidR="007C5F15" w:rsidRPr="007C5F15">
        <w:rPr>
          <w:shd w:val="clear" w:color="auto" w:fill="FFFFFF" w:themeFill="background1"/>
        </w:rPr>
        <w:t>DHW Heaters with Storage</w:t>
      </w:r>
    </w:p>
    <w:tbl>
      <w:tblPr>
        <w:tblStyle w:val="TableGrid"/>
        <w:tblW w:w="0" w:type="auto"/>
        <w:tblLook w:val="04A0" w:firstRow="1" w:lastRow="0" w:firstColumn="1" w:lastColumn="0" w:noHBand="0" w:noVBand="1"/>
      </w:tblPr>
      <w:tblGrid>
        <w:gridCol w:w="837"/>
        <w:gridCol w:w="2616"/>
        <w:gridCol w:w="1481"/>
        <w:gridCol w:w="4082"/>
      </w:tblGrid>
      <w:tr w:rsidR="003646C9" w:rsidRPr="009B447B" w14:paraId="4670353C" w14:textId="77777777" w:rsidTr="009B447B">
        <w:trPr>
          <w:trHeight w:val="20"/>
        </w:trPr>
        <w:tc>
          <w:tcPr>
            <w:tcW w:w="0" w:type="auto"/>
            <w:gridSpan w:val="2"/>
            <w:tcBorders>
              <w:right w:val="single" w:sz="12" w:space="0" w:color="auto"/>
            </w:tcBorders>
            <w:shd w:val="clear" w:color="auto" w:fill="BFBFBF" w:themeFill="background1" w:themeFillShade="BF"/>
            <w:vAlign w:val="center"/>
          </w:tcPr>
          <w:p w14:paraId="71B909D9" w14:textId="77777777" w:rsidR="003646C9" w:rsidRPr="009B447B" w:rsidRDefault="003646C9" w:rsidP="009B447B">
            <w:pPr>
              <w:jc w:val="center"/>
              <w:rPr>
                <w:b/>
                <w:bCs/>
                <w:sz w:val="18"/>
                <w:szCs w:val="18"/>
                <w:lang w:val="en-US"/>
              </w:rPr>
            </w:pPr>
            <w:r w:rsidRPr="009B447B">
              <w:rPr>
                <w:b/>
                <w:bCs/>
                <w:sz w:val="18"/>
                <w:szCs w:val="18"/>
                <w:lang w:val="en-US"/>
              </w:rPr>
              <w:t>Parameters</w:t>
            </w:r>
          </w:p>
        </w:tc>
        <w:tc>
          <w:tcPr>
            <w:tcW w:w="0" w:type="auto"/>
            <w:tcBorders>
              <w:left w:val="single" w:sz="12" w:space="0" w:color="auto"/>
            </w:tcBorders>
            <w:shd w:val="clear" w:color="auto" w:fill="BFBFBF" w:themeFill="background1" w:themeFillShade="BF"/>
            <w:vAlign w:val="center"/>
          </w:tcPr>
          <w:p w14:paraId="62BBACF6" w14:textId="77777777" w:rsidR="003646C9" w:rsidRPr="009B447B" w:rsidRDefault="003646C9" w:rsidP="009B447B">
            <w:pPr>
              <w:rPr>
                <w:b/>
                <w:bCs/>
                <w:sz w:val="18"/>
                <w:szCs w:val="18"/>
                <w:lang w:val="en-US"/>
              </w:rPr>
            </w:pPr>
            <w:r w:rsidRPr="009B447B">
              <w:rPr>
                <w:b/>
                <w:bCs/>
                <w:sz w:val="18"/>
                <w:szCs w:val="18"/>
                <w:lang w:val="en-US"/>
              </w:rPr>
              <w:t>User Inputs</w:t>
            </w:r>
          </w:p>
        </w:tc>
        <w:tc>
          <w:tcPr>
            <w:tcW w:w="0" w:type="auto"/>
            <w:shd w:val="clear" w:color="auto" w:fill="BFBFBF" w:themeFill="background1" w:themeFillShade="BF"/>
            <w:vAlign w:val="center"/>
          </w:tcPr>
          <w:p w14:paraId="54E73F32" w14:textId="77777777" w:rsidR="003646C9" w:rsidRPr="009B447B" w:rsidRDefault="003646C9" w:rsidP="009B447B">
            <w:pPr>
              <w:rPr>
                <w:b/>
                <w:bCs/>
                <w:sz w:val="18"/>
                <w:szCs w:val="18"/>
                <w:lang w:val="en-US"/>
              </w:rPr>
            </w:pPr>
            <w:r w:rsidRPr="009B447B">
              <w:rPr>
                <w:b/>
                <w:bCs/>
                <w:sz w:val="18"/>
                <w:szCs w:val="18"/>
                <w:lang w:val="en-US"/>
              </w:rPr>
              <w:t>Benchmark</w:t>
            </w:r>
          </w:p>
        </w:tc>
      </w:tr>
      <w:tr w:rsidR="003646C9" w:rsidRPr="009B447B" w14:paraId="43F11A1A" w14:textId="77777777" w:rsidTr="009B447B">
        <w:trPr>
          <w:trHeight w:val="20"/>
        </w:trPr>
        <w:tc>
          <w:tcPr>
            <w:tcW w:w="0" w:type="auto"/>
            <w:shd w:val="clear" w:color="auto" w:fill="D9D9D9" w:themeFill="background1" w:themeFillShade="D9"/>
            <w:vAlign w:val="center"/>
          </w:tcPr>
          <w:p w14:paraId="59B710FE" w14:textId="77777777" w:rsidR="003646C9" w:rsidRPr="009B447B" w:rsidRDefault="003646C9" w:rsidP="009B4A22">
            <w:pPr>
              <w:rPr>
                <w:b/>
                <w:bCs/>
                <w:sz w:val="18"/>
                <w:szCs w:val="18"/>
                <w:lang w:val="en-US"/>
              </w:rPr>
            </w:pPr>
            <w:r w:rsidRPr="009B447B">
              <w:rPr>
                <w:sz w:val="18"/>
                <w:szCs w:val="18"/>
                <w:lang w:val="en-US"/>
              </w:rPr>
              <w:t>Q</w:t>
            </w:r>
            <w:r w:rsidRPr="009B447B">
              <w:rPr>
                <w:sz w:val="18"/>
                <w:szCs w:val="18"/>
                <w:vertAlign w:val="subscript"/>
                <w:lang w:val="en-US"/>
              </w:rPr>
              <w:t>Tank-Loss</w:t>
            </w:r>
          </w:p>
        </w:tc>
        <w:tc>
          <w:tcPr>
            <w:tcW w:w="0" w:type="auto"/>
            <w:tcBorders>
              <w:right w:val="single" w:sz="12" w:space="0" w:color="auto"/>
            </w:tcBorders>
            <w:shd w:val="clear" w:color="auto" w:fill="D9D9D9" w:themeFill="background1" w:themeFillShade="D9"/>
            <w:vAlign w:val="center"/>
          </w:tcPr>
          <w:p w14:paraId="5F13C414" w14:textId="6379EA73" w:rsidR="003646C9" w:rsidRPr="009B447B" w:rsidRDefault="003646C9" w:rsidP="009B4A22">
            <w:pPr>
              <w:rPr>
                <w:sz w:val="18"/>
                <w:szCs w:val="18"/>
                <w:lang w:val="en-US"/>
              </w:rPr>
            </w:pPr>
            <w:r w:rsidRPr="009B447B">
              <w:rPr>
                <w:sz w:val="18"/>
                <w:szCs w:val="18"/>
                <w:lang w:val="en-US"/>
              </w:rPr>
              <w:t>Total Heat Loss for Tank (</w:t>
            </w:r>
            <w:proofErr w:type="spellStart"/>
            <w:r w:rsidR="008D3C5A" w:rsidRPr="009B447B">
              <w:rPr>
                <w:sz w:val="18"/>
                <w:szCs w:val="18"/>
                <w:lang w:val="en-US"/>
              </w:rPr>
              <w:t>MJ</w:t>
            </w:r>
            <w:r w:rsidR="008D3C5A" w:rsidRPr="009B447B">
              <w:rPr>
                <w:sz w:val="18"/>
                <w:szCs w:val="18"/>
                <w:vertAlign w:val="subscript"/>
                <w:lang w:val="en-US"/>
              </w:rPr>
              <w:t>th</w:t>
            </w:r>
            <w:proofErr w:type="spellEnd"/>
            <w:r w:rsidR="008D3C5A" w:rsidRPr="009B447B">
              <w:rPr>
                <w:sz w:val="18"/>
                <w:szCs w:val="18"/>
                <w:lang w:val="en-US"/>
              </w:rPr>
              <w:t>/hour</w:t>
            </w:r>
            <w:r w:rsidRPr="009B447B">
              <w:rPr>
                <w:sz w:val="18"/>
                <w:szCs w:val="18"/>
                <w:lang w:val="en-US"/>
              </w:rPr>
              <w:t>)</w:t>
            </w:r>
          </w:p>
        </w:tc>
        <w:tc>
          <w:tcPr>
            <w:tcW w:w="0" w:type="auto"/>
            <w:gridSpan w:val="2"/>
            <w:tcBorders>
              <w:left w:val="single" w:sz="12" w:space="0" w:color="auto"/>
            </w:tcBorders>
            <w:shd w:val="clear" w:color="auto" w:fill="D9D9D9" w:themeFill="background1" w:themeFillShade="D9"/>
            <w:vAlign w:val="center"/>
          </w:tcPr>
          <w:p w14:paraId="14560B02" w14:textId="1849E850" w:rsidR="003646C9" w:rsidRPr="009B447B" w:rsidRDefault="003646C9" w:rsidP="009B4A22">
            <w:pPr>
              <w:rPr>
                <w:sz w:val="18"/>
                <w:szCs w:val="18"/>
                <w:lang w:val="en-US"/>
              </w:rPr>
            </w:pPr>
            <w:r w:rsidRPr="009B447B">
              <w:rPr>
                <w:sz w:val="18"/>
                <w:szCs w:val="18"/>
                <w:lang w:val="en-US"/>
              </w:rPr>
              <w:t xml:space="preserve">Calculated through provided methodology from </w:t>
            </w:r>
            <w:r w:rsidR="007C5F15" w:rsidRPr="007C5F15">
              <w:rPr>
                <w:sz w:val="18"/>
                <w:szCs w:val="18"/>
                <w:lang w:val="en-US"/>
              </w:rPr>
              <w:t>Equation 5</w:t>
            </w:r>
          </w:p>
        </w:tc>
      </w:tr>
      <w:tr w:rsidR="003646C9" w:rsidRPr="009B447B" w14:paraId="3AD0999F" w14:textId="77777777" w:rsidTr="009B447B">
        <w:trPr>
          <w:trHeight w:val="20"/>
        </w:trPr>
        <w:tc>
          <w:tcPr>
            <w:tcW w:w="0" w:type="auto"/>
            <w:shd w:val="clear" w:color="auto" w:fill="D9D9D9" w:themeFill="background1" w:themeFillShade="D9"/>
            <w:vAlign w:val="center"/>
          </w:tcPr>
          <w:p w14:paraId="13833123" w14:textId="77777777" w:rsidR="003646C9" w:rsidRPr="009B447B" w:rsidRDefault="003646C9" w:rsidP="009B4A22">
            <w:pPr>
              <w:rPr>
                <w:sz w:val="18"/>
                <w:szCs w:val="18"/>
                <w:lang w:val="en-US"/>
              </w:rPr>
            </w:pPr>
            <w:proofErr w:type="spellStart"/>
            <w:r w:rsidRPr="009B447B">
              <w:rPr>
                <w:sz w:val="18"/>
                <w:szCs w:val="18"/>
                <w:lang w:val="en-US"/>
              </w:rPr>
              <w:t>Q</w:t>
            </w:r>
            <w:r w:rsidRPr="009B447B">
              <w:rPr>
                <w:sz w:val="18"/>
                <w:szCs w:val="18"/>
                <w:vertAlign w:val="subscript"/>
                <w:lang w:val="en-US"/>
              </w:rPr>
              <w:t>Top</w:t>
            </w:r>
            <w:proofErr w:type="spellEnd"/>
          </w:p>
        </w:tc>
        <w:tc>
          <w:tcPr>
            <w:tcW w:w="0" w:type="auto"/>
            <w:tcBorders>
              <w:right w:val="single" w:sz="12" w:space="0" w:color="auto"/>
            </w:tcBorders>
            <w:shd w:val="clear" w:color="auto" w:fill="D9D9D9" w:themeFill="background1" w:themeFillShade="D9"/>
            <w:vAlign w:val="center"/>
          </w:tcPr>
          <w:p w14:paraId="2B00CF74" w14:textId="7C74A761" w:rsidR="003646C9" w:rsidRPr="009B447B" w:rsidRDefault="003646C9" w:rsidP="009B4A22">
            <w:pPr>
              <w:rPr>
                <w:sz w:val="18"/>
                <w:szCs w:val="18"/>
                <w:lang w:val="en-US"/>
              </w:rPr>
            </w:pPr>
            <w:r w:rsidRPr="009B447B">
              <w:rPr>
                <w:sz w:val="18"/>
                <w:szCs w:val="18"/>
              </w:rPr>
              <w:t xml:space="preserve">Heat Loss Through Top of Tank </w:t>
            </w:r>
            <w:r w:rsidRPr="009B447B">
              <w:rPr>
                <w:sz w:val="18"/>
                <w:szCs w:val="18"/>
                <w:lang w:val="en-US"/>
              </w:rPr>
              <w:t>(</w:t>
            </w:r>
            <w:proofErr w:type="spellStart"/>
            <w:r w:rsidR="008D3C5A" w:rsidRPr="009B447B">
              <w:rPr>
                <w:sz w:val="18"/>
                <w:szCs w:val="18"/>
                <w:lang w:val="en-US"/>
              </w:rPr>
              <w:t>MJ</w:t>
            </w:r>
            <w:r w:rsidR="008D3C5A" w:rsidRPr="009B447B">
              <w:rPr>
                <w:sz w:val="18"/>
                <w:szCs w:val="18"/>
                <w:vertAlign w:val="subscript"/>
                <w:lang w:val="en-US"/>
              </w:rPr>
              <w:t>th</w:t>
            </w:r>
            <w:proofErr w:type="spellEnd"/>
            <w:r w:rsidR="008D3C5A" w:rsidRPr="009B447B">
              <w:rPr>
                <w:sz w:val="18"/>
                <w:szCs w:val="18"/>
                <w:lang w:val="en-US"/>
              </w:rPr>
              <w:t>/hour</w:t>
            </w:r>
            <w:r w:rsidRPr="009B447B">
              <w:rPr>
                <w:sz w:val="18"/>
                <w:szCs w:val="18"/>
                <w:lang w:val="en-US"/>
              </w:rPr>
              <w:t>)</w:t>
            </w:r>
          </w:p>
        </w:tc>
        <w:tc>
          <w:tcPr>
            <w:tcW w:w="0" w:type="auto"/>
            <w:gridSpan w:val="2"/>
            <w:tcBorders>
              <w:left w:val="single" w:sz="12" w:space="0" w:color="auto"/>
            </w:tcBorders>
            <w:shd w:val="clear" w:color="auto" w:fill="D9D9D9" w:themeFill="background1" w:themeFillShade="D9"/>
            <w:vAlign w:val="center"/>
          </w:tcPr>
          <w:p w14:paraId="59235068" w14:textId="0ADC9A9B" w:rsidR="003646C9" w:rsidRPr="009B447B" w:rsidRDefault="003646C9" w:rsidP="009B4A22">
            <w:pPr>
              <w:rPr>
                <w:sz w:val="18"/>
                <w:szCs w:val="18"/>
                <w:lang w:val="en-US"/>
              </w:rPr>
            </w:pPr>
            <w:r w:rsidRPr="009B447B">
              <w:rPr>
                <w:sz w:val="18"/>
                <w:szCs w:val="18"/>
                <w:lang w:val="en-US"/>
              </w:rPr>
              <w:t xml:space="preserve">Calculated through provided methodology from </w:t>
            </w:r>
            <w:r w:rsidR="007C5F15" w:rsidRPr="007C5F15">
              <w:rPr>
                <w:sz w:val="18"/>
                <w:szCs w:val="18"/>
                <w:lang w:val="en-US"/>
              </w:rPr>
              <w:t>Equation 5</w:t>
            </w:r>
          </w:p>
        </w:tc>
      </w:tr>
      <w:tr w:rsidR="003646C9" w:rsidRPr="009B447B" w14:paraId="2F49658D" w14:textId="77777777" w:rsidTr="009B447B">
        <w:trPr>
          <w:trHeight w:val="20"/>
        </w:trPr>
        <w:tc>
          <w:tcPr>
            <w:tcW w:w="0" w:type="auto"/>
            <w:shd w:val="clear" w:color="auto" w:fill="D9D9D9" w:themeFill="background1" w:themeFillShade="D9"/>
            <w:vAlign w:val="center"/>
          </w:tcPr>
          <w:p w14:paraId="6FA23B8E" w14:textId="77777777" w:rsidR="003646C9" w:rsidRPr="009B447B" w:rsidRDefault="003646C9" w:rsidP="009B4A22">
            <w:pPr>
              <w:rPr>
                <w:sz w:val="18"/>
                <w:szCs w:val="18"/>
                <w:lang w:val="en-US"/>
              </w:rPr>
            </w:pPr>
            <w:proofErr w:type="spellStart"/>
            <w:r w:rsidRPr="009B447B">
              <w:rPr>
                <w:sz w:val="18"/>
                <w:szCs w:val="18"/>
                <w:lang w:val="en-US"/>
              </w:rPr>
              <w:t>Q</w:t>
            </w:r>
            <w:r w:rsidRPr="009B447B">
              <w:rPr>
                <w:sz w:val="18"/>
                <w:szCs w:val="18"/>
                <w:vertAlign w:val="subscript"/>
                <w:lang w:val="en-US"/>
              </w:rPr>
              <w:t>Side</w:t>
            </w:r>
            <w:proofErr w:type="spellEnd"/>
          </w:p>
        </w:tc>
        <w:tc>
          <w:tcPr>
            <w:tcW w:w="0" w:type="auto"/>
            <w:tcBorders>
              <w:right w:val="single" w:sz="12" w:space="0" w:color="auto"/>
            </w:tcBorders>
            <w:shd w:val="clear" w:color="auto" w:fill="D9D9D9" w:themeFill="background1" w:themeFillShade="D9"/>
            <w:vAlign w:val="center"/>
          </w:tcPr>
          <w:p w14:paraId="3DD3ABC6" w14:textId="7C49FA11" w:rsidR="003646C9" w:rsidRPr="009B447B" w:rsidRDefault="003646C9" w:rsidP="009B4A22">
            <w:pPr>
              <w:rPr>
                <w:sz w:val="18"/>
                <w:szCs w:val="18"/>
                <w:lang w:val="en-US"/>
              </w:rPr>
            </w:pPr>
            <w:r w:rsidRPr="009B447B">
              <w:rPr>
                <w:sz w:val="18"/>
                <w:szCs w:val="18"/>
              </w:rPr>
              <w:t xml:space="preserve">Heat Loss Through Side of Tank </w:t>
            </w:r>
            <w:r w:rsidRPr="009B447B">
              <w:rPr>
                <w:sz w:val="18"/>
                <w:szCs w:val="18"/>
                <w:lang w:val="en-US"/>
              </w:rPr>
              <w:t>(</w:t>
            </w:r>
            <w:proofErr w:type="spellStart"/>
            <w:r w:rsidR="008D3C5A" w:rsidRPr="009B447B">
              <w:rPr>
                <w:sz w:val="18"/>
                <w:szCs w:val="18"/>
                <w:lang w:val="en-US"/>
              </w:rPr>
              <w:t>MJ</w:t>
            </w:r>
            <w:r w:rsidR="008D3C5A" w:rsidRPr="009B447B">
              <w:rPr>
                <w:sz w:val="18"/>
                <w:szCs w:val="18"/>
                <w:vertAlign w:val="subscript"/>
                <w:lang w:val="en-US"/>
              </w:rPr>
              <w:t>th</w:t>
            </w:r>
            <w:proofErr w:type="spellEnd"/>
            <w:r w:rsidR="008D3C5A" w:rsidRPr="009B447B">
              <w:rPr>
                <w:sz w:val="18"/>
                <w:szCs w:val="18"/>
                <w:lang w:val="en-US"/>
              </w:rPr>
              <w:t>/hour</w:t>
            </w:r>
            <w:r w:rsidRPr="009B447B">
              <w:rPr>
                <w:sz w:val="18"/>
                <w:szCs w:val="18"/>
                <w:lang w:val="en-US"/>
              </w:rPr>
              <w:t>)</w:t>
            </w:r>
          </w:p>
        </w:tc>
        <w:tc>
          <w:tcPr>
            <w:tcW w:w="0" w:type="auto"/>
            <w:gridSpan w:val="2"/>
            <w:tcBorders>
              <w:left w:val="single" w:sz="12" w:space="0" w:color="auto"/>
            </w:tcBorders>
            <w:shd w:val="clear" w:color="auto" w:fill="D9D9D9" w:themeFill="background1" w:themeFillShade="D9"/>
            <w:vAlign w:val="center"/>
          </w:tcPr>
          <w:p w14:paraId="7C71A810" w14:textId="1ED93C26" w:rsidR="003646C9" w:rsidRPr="009B447B" w:rsidRDefault="003646C9" w:rsidP="009B4A22">
            <w:pPr>
              <w:rPr>
                <w:sz w:val="18"/>
                <w:szCs w:val="18"/>
                <w:lang w:val="en-US"/>
              </w:rPr>
            </w:pPr>
            <w:r w:rsidRPr="009B447B">
              <w:rPr>
                <w:sz w:val="18"/>
                <w:szCs w:val="18"/>
                <w:lang w:val="en-US"/>
              </w:rPr>
              <w:t xml:space="preserve">Calculated through provided methodology from </w:t>
            </w:r>
            <w:r w:rsidR="007C5F15" w:rsidRPr="007C5F15">
              <w:rPr>
                <w:sz w:val="18"/>
                <w:szCs w:val="18"/>
                <w:lang w:val="en-US"/>
              </w:rPr>
              <w:t>Equation 5</w:t>
            </w:r>
          </w:p>
        </w:tc>
      </w:tr>
      <w:tr w:rsidR="003646C9" w:rsidRPr="009B447B" w14:paraId="02A44BAD" w14:textId="77777777" w:rsidTr="009B447B">
        <w:trPr>
          <w:trHeight w:val="20"/>
        </w:trPr>
        <w:tc>
          <w:tcPr>
            <w:tcW w:w="0" w:type="auto"/>
            <w:shd w:val="clear" w:color="auto" w:fill="D9D9D9" w:themeFill="background1" w:themeFillShade="D9"/>
            <w:vAlign w:val="center"/>
          </w:tcPr>
          <w:p w14:paraId="2DC98FE4" w14:textId="77777777" w:rsidR="003646C9" w:rsidRPr="009B447B" w:rsidRDefault="003646C9" w:rsidP="009B4A22">
            <w:pPr>
              <w:rPr>
                <w:sz w:val="18"/>
                <w:szCs w:val="18"/>
                <w:lang w:val="en-US"/>
              </w:rPr>
            </w:pPr>
            <w:proofErr w:type="spellStart"/>
            <w:r w:rsidRPr="009B447B">
              <w:rPr>
                <w:sz w:val="18"/>
                <w:szCs w:val="18"/>
                <w:lang w:val="en-US"/>
              </w:rPr>
              <w:t>Q</w:t>
            </w:r>
            <w:r w:rsidRPr="009B447B">
              <w:rPr>
                <w:sz w:val="18"/>
                <w:szCs w:val="18"/>
                <w:vertAlign w:val="subscript"/>
                <w:lang w:val="en-US"/>
              </w:rPr>
              <w:t>Bottom</w:t>
            </w:r>
            <w:proofErr w:type="spellEnd"/>
          </w:p>
        </w:tc>
        <w:tc>
          <w:tcPr>
            <w:tcW w:w="0" w:type="auto"/>
            <w:tcBorders>
              <w:right w:val="single" w:sz="12" w:space="0" w:color="auto"/>
            </w:tcBorders>
            <w:shd w:val="clear" w:color="auto" w:fill="D9D9D9" w:themeFill="background1" w:themeFillShade="D9"/>
            <w:vAlign w:val="center"/>
          </w:tcPr>
          <w:p w14:paraId="28A1E41D" w14:textId="1468D71E" w:rsidR="003646C9" w:rsidRPr="009B447B" w:rsidRDefault="003646C9" w:rsidP="009B4A22">
            <w:pPr>
              <w:rPr>
                <w:sz w:val="18"/>
                <w:szCs w:val="18"/>
                <w:lang w:val="en-US"/>
              </w:rPr>
            </w:pPr>
            <w:r w:rsidRPr="009B447B">
              <w:rPr>
                <w:sz w:val="18"/>
                <w:szCs w:val="18"/>
              </w:rPr>
              <w:t xml:space="preserve">Heat Loss Through Bottom of Tank </w:t>
            </w:r>
            <w:r w:rsidRPr="009B447B">
              <w:rPr>
                <w:sz w:val="18"/>
                <w:szCs w:val="18"/>
                <w:lang w:val="en-US"/>
              </w:rPr>
              <w:t>(</w:t>
            </w:r>
            <w:proofErr w:type="spellStart"/>
            <w:r w:rsidR="008D3C5A" w:rsidRPr="009B447B">
              <w:rPr>
                <w:sz w:val="18"/>
                <w:szCs w:val="18"/>
                <w:lang w:val="en-US"/>
              </w:rPr>
              <w:t>MJ</w:t>
            </w:r>
            <w:r w:rsidR="008D3C5A" w:rsidRPr="009B447B">
              <w:rPr>
                <w:sz w:val="18"/>
                <w:szCs w:val="18"/>
                <w:vertAlign w:val="subscript"/>
                <w:lang w:val="en-US"/>
              </w:rPr>
              <w:t>th</w:t>
            </w:r>
            <w:proofErr w:type="spellEnd"/>
            <w:r w:rsidR="008D3C5A" w:rsidRPr="009B447B">
              <w:rPr>
                <w:sz w:val="18"/>
                <w:szCs w:val="18"/>
                <w:lang w:val="en-US"/>
              </w:rPr>
              <w:t>/hour</w:t>
            </w:r>
            <w:r w:rsidRPr="009B447B">
              <w:rPr>
                <w:sz w:val="18"/>
                <w:szCs w:val="18"/>
                <w:lang w:val="en-US"/>
              </w:rPr>
              <w:t>)</w:t>
            </w:r>
          </w:p>
        </w:tc>
        <w:tc>
          <w:tcPr>
            <w:tcW w:w="0" w:type="auto"/>
            <w:gridSpan w:val="2"/>
            <w:tcBorders>
              <w:left w:val="single" w:sz="12" w:space="0" w:color="auto"/>
            </w:tcBorders>
            <w:shd w:val="clear" w:color="auto" w:fill="D9D9D9" w:themeFill="background1" w:themeFillShade="D9"/>
            <w:vAlign w:val="center"/>
          </w:tcPr>
          <w:p w14:paraId="65B8EE8C" w14:textId="03D9E302" w:rsidR="003646C9" w:rsidRPr="009B447B" w:rsidRDefault="003646C9" w:rsidP="009B4A22">
            <w:pPr>
              <w:rPr>
                <w:sz w:val="18"/>
                <w:szCs w:val="18"/>
                <w:lang w:val="en-US"/>
              </w:rPr>
            </w:pPr>
            <w:r w:rsidRPr="009B447B">
              <w:rPr>
                <w:sz w:val="18"/>
                <w:szCs w:val="18"/>
                <w:lang w:val="en-US"/>
              </w:rPr>
              <w:t xml:space="preserve">Calculated through provided methodology from </w:t>
            </w:r>
            <w:r w:rsidR="007C5F15" w:rsidRPr="007C5F15">
              <w:rPr>
                <w:sz w:val="18"/>
                <w:szCs w:val="18"/>
                <w:lang w:val="en-US"/>
              </w:rPr>
              <w:t>Equation 5</w:t>
            </w:r>
          </w:p>
        </w:tc>
      </w:tr>
      <w:tr w:rsidR="003646C9" w:rsidRPr="009B447B" w14:paraId="08E35CD5" w14:textId="77777777" w:rsidTr="009B447B">
        <w:trPr>
          <w:trHeight w:val="20"/>
        </w:trPr>
        <w:tc>
          <w:tcPr>
            <w:tcW w:w="0" w:type="auto"/>
            <w:vAlign w:val="center"/>
          </w:tcPr>
          <w:p w14:paraId="73F7E504" w14:textId="77777777" w:rsidR="003646C9" w:rsidRPr="009B447B" w:rsidRDefault="003646C9" w:rsidP="009B4A22">
            <w:pPr>
              <w:rPr>
                <w:sz w:val="18"/>
                <w:szCs w:val="18"/>
                <w:lang w:val="en-US"/>
              </w:rPr>
            </w:pPr>
            <w:r w:rsidRPr="009B447B">
              <w:rPr>
                <w:sz w:val="18"/>
                <w:szCs w:val="18"/>
              </w:rPr>
              <w:t>d</w:t>
            </w:r>
            <w:r w:rsidRPr="009B447B">
              <w:rPr>
                <w:sz w:val="18"/>
                <w:szCs w:val="18"/>
                <w:vertAlign w:val="subscript"/>
              </w:rPr>
              <w:t>i</w:t>
            </w:r>
          </w:p>
        </w:tc>
        <w:tc>
          <w:tcPr>
            <w:tcW w:w="0" w:type="auto"/>
            <w:tcBorders>
              <w:right w:val="single" w:sz="12" w:space="0" w:color="auto"/>
            </w:tcBorders>
            <w:vAlign w:val="center"/>
          </w:tcPr>
          <w:p w14:paraId="0819BB00" w14:textId="77777777" w:rsidR="003646C9" w:rsidRPr="009B447B" w:rsidRDefault="003646C9" w:rsidP="009B4A22">
            <w:pPr>
              <w:rPr>
                <w:sz w:val="18"/>
                <w:szCs w:val="18"/>
              </w:rPr>
            </w:pPr>
            <w:r w:rsidRPr="009B447B">
              <w:rPr>
                <w:sz w:val="18"/>
                <w:szCs w:val="18"/>
              </w:rPr>
              <w:t>Tank Inner Diameter (m)</w:t>
            </w:r>
          </w:p>
        </w:tc>
        <w:tc>
          <w:tcPr>
            <w:tcW w:w="0" w:type="auto"/>
            <w:tcBorders>
              <w:left w:val="single" w:sz="12" w:space="0" w:color="auto"/>
            </w:tcBorders>
            <w:vAlign w:val="center"/>
          </w:tcPr>
          <w:p w14:paraId="5E27B2CF" w14:textId="77777777" w:rsidR="003646C9" w:rsidRPr="009B447B" w:rsidRDefault="003646C9" w:rsidP="009B4A22">
            <w:pPr>
              <w:rPr>
                <w:sz w:val="18"/>
                <w:szCs w:val="18"/>
                <w:lang w:val="en-US"/>
              </w:rPr>
            </w:pPr>
            <w:r w:rsidRPr="009B447B">
              <w:rPr>
                <w:sz w:val="18"/>
                <w:szCs w:val="18"/>
                <w:lang w:val="en-US"/>
              </w:rPr>
              <w:t>Yes – Mechanical / Hydraulic Consultant</w:t>
            </w:r>
          </w:p>
        </w:tc>
        <w:tc>
          <w:tcPr>
            <w:tcW w:w="0" w:type="auto"/>
            <w:vAlign w:val="center"/>
          </w:tcPr>
          <w:p w14:paraId="340397CD" w14:textId="77777777" w:rsidR="003646C9" w:rsidRPr="009B447B" w:rsidRDefault="003646C9" w:rsidP="009B4A22">
            <w:pPr>
              <w:rPr>
                <w:sz w:val="18"/>
                <w:szCs w:val="18"/>
                <w:lang w:val="en-US"/>
              </w:rPr>
            </w:pPr>
            <w:r w:rsidRPr="009B447B">
              <w:rPr>
                <w:sz w:val="18"/>
                <w:szCs w:val="18"/>
                <w:lang w:val="en-US"/>
              </w:rPr>
              <w:t>= User Input</w:t>
            </w:r>
          </w:p>
        </w:tc>
      </w:tr>
      <w:tr w:rsidR="003646C9" w:rsidRPr="009B447B" w14:paraId="00AD68A8" w14:textId="77777777" w:rsidTr="009B447B">
        <w:trPr>
          <w:trHeight w:val="20"/>
        </w:trPr>
        <w:tc>
          <w:tcPr>
            <w:tcW w:w="0" w:type="auto"/>
            <w:vAlign w:val="center"/>
          </w:tcPr>
          <w:p w14:paraId="156D0430" w14:textId="77777777" w:rsidR="003646C9" w:rsidRPr="009B447B" w:rsidRDefault="003646C9" w:rsidP="009B4A22">
            <w:pPr>
              <w:rPr>
                <w:sz w:val="18"/>
                <w:szCs w:val="18"/>
                <w:lang w:val="en-US"/>
              </w:rPr>
            </w:pPr>
            <w:r w:rsidRPr="009B447B">
              <w:rPr>
                <w:sz w:val="18"/>
                <w:szCs w:val="18"/>
                <w:lang w:val="en-US"/>
              </w:rPr>
              <w:t>d</w:t>
            </w:r>
            <w:r w:rsidRPr="009B447B">
              <w:rPr>
                <w:sz w:val="18"/>
                <w:szCs w:val="18"/>
                <w:vertAlign w:val="subscript"/>
                <w:lang w:val="en-US"/>
              </w:rPr>
              <w:t>0</w:t>
            </w:r>
          </w:p>
        </w:tc>
        <w:tc>
          <w:tcPr>
            <w:tcW w:w="0" w:type="auto"/>
            <w:tcBorders>
              <w:right w:val="single" w:sz="12" w:space="0" w:color="auto"/>
            </w:tcBorders>
            <w:vAlign w:val="center"/>
          </w:tcPr>
          <w:p w14:paraId="124670BE" w14:textId="77777777" w:rsidR="003646C9" w:rsidRPr="009B447B" w:rsidRDefault="003646C9" w:rsidP="009B4A22">
            <w:pPr>
              <w:rPr>
                <w:sz w:val="18"/>
                <w:szCs w:val="18"/>
              </w:rPr>
            </w:pPr>
            <w:r w:rsidRPr="009B447B">
              <w:rPr>
                <w:sz w:val="18"/>
                <w:szCs w:val="18"/>
                <w:lang w:val="en-US"/>
              </w:rPr>
              <w:t>Tank Outer Diameter (m)</w:t>
            </w:r>
          </w:p>
        </w:tc>
        <w:tc>
          <w:tcPr>
            <w:tcW w:w="0" w:type="auto"/>
            <w:tcBorders>
              <w:left w:val="single" w:sz="12" w:space="0" w:color="auto"/>
            </w:tcBorders>
            <w:vAlign w:val="center"/>
          </w:tcPr>
          <w:p w14:paraId="335FF18E" w14:textId="77777777" w:rsidR="003646C9" w:rsidRPr="009B447B" w:rsidRDefault="003646C9" w:rsidP="009B4A22">
            <w:pPr>
              <w:rPr>
                <w:sz w:val="18"/>
                <w:szCs w:val="18"/>
                <w:lang w:val="en-US"/>
              </w:rPr>
            </w:pPr>
            <w:r w:rsidRPr="009B447B">
              <w:rPr>
                <w:sz w:val="18"/>
                <w:szCs w:val="18"/>
                <w:lang w:val="en-US"/>
              </w:rPr>
              <w:t>Yes – Mechanical / Hydraulic Consultant</w:t>
            </w:r>
          </w:p>
        </w:tc>
        <w:tc>
          <w:tcPr>
            <w:tcW w:w="0" w:type="auto"/>
            <w:vAlign w:val="center"/>
          </w:tcPr>
          <w:p w14:paraId="02C2A7D6" w14:textId="77777777" w:rsidR="003646C9" w:rsidRPr="009B447B" w:rsidRDefault="003646C9" w:rsidP="009B4A22">
            <w:pPr>
              <w:rPr>
                <w:sz w:val="18"/>
                <w:szCs w:val="18"/>
                <w:lang w:val="en-US"/>
              </w:rPr>
            </w:pPr>
            <w:r w:rsidRPr="009B447B">
              <w:rPr>
                <w:sz w:val="18"/>
                <w:szCs w:val="18"/>
                <w:lang w:val="en-US"/>
              </w:rPr>
              <w:t>= User Input</w:t>
            </w:r>
          </w:p>
        </w:tc>
      </w:tr>
      <w:tr w:rsidR="003646C9" w:rsidRPr="009B447B" w14:paraId="3E099CE7" w14:textId="77777777" w:rsidTr="009B447B">
        <w:trPr>
          <w:trHeight w:val="20"/>
        </w:trPr>
        <w:tc>
          <w:tcPr>
            <w:tcW w:w="0" w:type="auto"/>
            <w:vAlign w:val="center"/>
          </w:tcPr>
          <w:p w14:paraId="17949315" w14:textId="77777777" w:rsidR="003646C9" w:rsidRPr="009B447B" w:rsidRDefault="003646C9" w:rsidP="009B4A22">
            <w:pPr>
              <w:rPr>
                <w:sz w:val="18"/>
                <w:szCs w:val="18"/>
                <w:lang w:val="en-US"/>
              </w:rPr>
            </w:pPr>
            <w:r w:rsidRPr="009B447B">
              <w:rPr>
                <w:sz w:val="18"/>
                <w:szCs w:val="18"/>
              </w:rPr>
              <w:t>h</w:t>
            </w:r>
            <w:r w:rsidRPr="009B447B">
              <w:rPr>
                <w:sz w:val="18"/>
                <w:szCs w:val="18"/>
                <w:vertAlign w:val="subscript"/>
              </w:rPr>
              <w:t>i</w:t>
            </w:r>
          </w:p>
        </w:tc>
        <w:tc>
          <w:tcPr>
            <w:tcW w:w="0" w:type="auto"/>
            <w:tcBorders>
              <w:right w:val="single" w:sz="12" w:space="0" w:color="auto"/>
            </w:tcBorders>
            <w:vAlign w:val="center"/>
          </w:tcPr>
          <w:p w14:paraId="39DB50E2" w14:textId="77777777" w:rsidR="003646C9" w:rsidRPr="009B447B" w:rsidRDefault="003646C9" w:rsidP="009B4A22">
            <w:pPr>
              <w:rPr>
                <w:sz w:val="18"/>
                <w:szCs w:val="18"/>
              </w:rPr>
            </w:pPr>
            <w:r w:rsidRPr="009B447B">
              <w:rPr>
                <w:sz w:val="18"/>
                <w:szCs w:val="18"/>
              </w:rPr>
              <w:t>Inner Height of Tank (m)</w:t>
            </w:r>
          </w:p>
        </w:tc>
        <w:tc>
          <w:tcPr>
            <w:tcW w:w="0" w:type="auto"/>
            <w:tcBorders>
              <w:left w:val="single" w:sz="12" w:space="0" w:color="auto"/>
            </w:tcBorders>
            <w:vAlign w:val="center"/>
          </w:tcPr>
          <w:p w14:paraId="2DBAC706" w14:textId="77777777" w:rsidR="003646C9" w:rsidRPr="009B447B" w:rsidRDefault="003646C9" w:rsidP="009B4A22">
            <w:pPr>
              <w:rPr>
                <w:sz w:val="18"/>
                <w:szCs w:val="18"/>
                <w:lang w:val="en-US"/>
              </w:rPr>
            </w:pPr>
            <w:r w:rsidRPr="009B447B">
              <w:rPr>
                <w:sz w:val="18"/>
                <w:szCs w:val="18"/>
                <w:lang w:val="en-US"/>
              </w:rPr>
              <w:t>Yes – Mechanical / Hydraulic Consultant</w:t>
            </w:r>
          </w:p>
        </w:tc>
        <w:tc>
          <w:tcPr>
            <w:tcW w:w="0" w:type="auto"/>
            <w:vAlign w:val="center"/>
          </w:tcPr>
          <w:p w14:paraId="717203D3" w14:textId="77777777" w:rsidR="003646C9" w:rsidRPr="009B447B" w:rsidRDefault="003646C9" w:rsidP="009B4A22">
            <w:pPr>
              <w:rPr>
                <w:sz w:val="18"/>
                <w:szCs w:val="18"/>
                <w:lang w:val="en-US"/>
              </w:rPr>
            </w:pPr>
            <w:r w:rsidRPr="009B447B">
              <w:rPr>
                <w:sz w:val="18"/>
                <w:szCs w:val="18"/>
                <w:lang w:val="en-US"/>
              </w:rPr>
              <w:t>= User Input</w:t>
            </w:r>
          </w:p>
        </w:tc>
      </w:tr>
      <w:tr w:rsidR="003646C9" w:rsidRPr="009B447B" w14:paraId="03FCCBA6" w14:textId="77777777" w:rsidTr="009B447B">
        <w:trPr>
          <w:trHeight w:val="20"/>
        </w:trPr>
        <w:tc>
          <w:tcPr>
            <w:tcW w:w="0" w:type="auto"/>
            <w:vAlign w:val="center"/>
          </w:tcPr>
          <w:p w14:paraId="11D52F73" w14:textId="77777777" w:rsidR="003646C9" w:rsidRPr="009B447B" w:rsidRDefault="003646C9" w:rsidP="009B4A22">
            <w:pPr>
              <w:rPr>
                <w:sz w:val="18"/>
                <w:szCs w:val="18"/>
                <w:lang w:val="en-US"/>
              </w:rPr>
            </w:pPr>
            <w:r w:rsidRPr="009B447B">
              <w:rPr>
                <w:sz w:val="18"/>
                <w:szCs w:val="18"/>
                <w:lang w:val="en-US"/>
              </w:rPr>
              <w:t>k</w:t>
            </w:r>
          </w:p>
        </w:tc>
        <w:tc>
          <w:tcPr>
            <w:tcW w:w="0" w:type="auto"/>
            <w:tcBorders>
              <w:right w:val="single" w:sz="12" w:space="0" w:color="auto"/>
            </w:tcBorders>
            <w:vAlign w:val="center"/>
          </w:tcPr>
          <w:p w14:paraId="3A8A06F9" w14:textId="0987DE99" w:rsidR="003646C9" w:rsidRPr="009B447B" w:rsidRDefault="003646C9" w:rsidP="009B4A22">
            <w:pPr>
              <w:rPr>
                <w:sz w:val="18"/>
                <w:szCs w:val="18"/>
              </w:rPr>
            </w:pPr>
            <w:r w:rsidRPr="009B447B">
              <w:rPr>
                <w:sz w:val="18"/>
                <w:szCs w:val="18"/>
              </w:rPr>
              <w:t>Insulation Thermal Conductivity (</w:t>
            </w:r>
            <w:r w:rsidR="001E794C" w:rsidRPr="009B447B">
              <w:rPr>
                <w:sz w:val="18"/>
                <w:szCs w:val="18"/>
              </w:rPr>
              <w:t>W</w:t>
            </w:r>
            <w:r w:rsidRPr="009B447B">
              <w:rPr>
                <w:sz w:val="18"/>
                <w:szCs w:val="18"/>
              </w:rPr>
              <w:t>/</w:t>
            </w:r>
            <w:proofErr w:type="spellStart"/>
            <w:proofErr w:type="gramStart"/>
            <w:r w:rsidRPr="009B447B">
              <w:rPr>
                <w:sz w:val="18"/>
                <w:szCs w:val="18"/>
              </w:rPr>
              <w:t>m</w:t>
            </w:r>
            <w:r w:rsidR="001E794C" w:rsidRPr="009B447B">
              <w:rPr>
                <w:sz w:val="18"/>
                <w:szCs w:val="18"/>
              </w:rPr>
              <w:t>.</w:t>
            </w:r>
            <w:r w:rsidRPr="009B447B">
              <w:rPr>
                <w:sz w:val="18"/>
                <w:szCs w:val="18"/>
              </w:rPr>
              <w:t>K</w:t>
            </w:r>
            <w:proofErr w:type="spellEnd"/>
            <w:proofErr w:type="gramEnd"/>
            <w:r w:rsidRPr="009B447B">
              <w:rPr>
                <w:sz w:val="18"/>
                <w:szCs w:val="18"/>
              </w:rPr>
              <w:t>)</w:t>
            </w:r>
          </w:p>
        </w:tc>
        <w:tc>
          <w:tcPr>
            <w:tcW w:w="0" w:type="auto"/>
            <w:tcBorders>
              <w:left w:val="single" w:sz="12" w:space="0" w:color="auto"/>
            </w:tcBorders>
            <w:vAlign w:val="center"/>
          </w:tcPr>
          <w:p w14:paraId="5C3A6123" w14:textId="77777777" w:rsidR="003646C9" w:rsidRPr="009B447B" w:rsidRDefault="003646C9" w:rsidP="009B4A22">
            <w:pPr>
              <w:rPr>
                <w:sz w:val="18"/>
                <w:szCs w:val="18"/>
                <w:lang w:val="en-US"/>
              </w:rPr>
            </w:pPr>
            <w:r w:rsidRPr="009B447B">
              <w:rPr>
                <w:sz w:val="18"/>
                <w:szCs w:val="18"/>
                <w:lang w:val="en-US"/>
              </w:rPr>
              <w:t>Yes – Mechanical / Hydraulic Consultant</w:t>
            </w:r>
          </w:p>
        </w:tc>
        <w:tc>
          <w:tcPr>
            <w:tcW w:w="0" w:type="auto"/>
            <w:vAlign w:val="center"/>
          </w:tcPr>
          <w:p w14:paraId="46AD5E05" w14:textId="0F1827C1" w:rsidR="003646C9" w:rsidRPr="009B447B" w:rsidRDefault="003646C9" w:rsidP="009B4A22">
            <w:pPr>
              <w:rPr>
                <w:sz w:val="18"/>
                <w:szCs w:val="18"/>
                <w:lang w:val="en-US"/>
              </w:rPr>
            </w:pPr>
            <w:r w:rsidRPr="009B447B">
              <w:rPr>
                <w:sz w:val="18"/>
                <w:szCs w:val="18"/>
                <w:lang w:val="en-US"/>
              </w:rPr>
              <w:t xml:space="preserve">There is currently no minimum standard for tank insulation. Benchmark value of 0.09 </w:t>
            </w:r>
            <w:r w:rsidR="00B85996" w:rsidRPr="009B447B">
              <w:rPr>
                <w:sz w:val="18"/>
                <w:szCs w:val="18"/>
                <w:lang w:val="en-US"/>
              </w:rPr>
              <w:t>W/</w:t>
            </w:r>
            <w:proofErr w:type="spellStart"/>
            <w:proofErr w:type="gramStart"/>
            <w:r w:rsidR="00B85996" w:rsidRPr="009B447B">
              <w:rPr>
                <w:sz w:val="18"/>
                <w:szCs w:val="18"/>
                <w:lang w:val="en-US"/>
              </w:rPr>
              <w:t>m.K</w:t>
            </w:r>
            <w:proofErr w:type="spellEnd"/>
            <w:proofErr w:type="gramEnd"/>
            <w:r w:rsidRPr="009B447B">
              <w:rPr>
                <w:sz w:val="18"/>
                <w:szCs w:val="18"/>
                <w:lang w:val="en-US"/>
              </w:rPr>
              <w:t xml:space="preserve"> is to be assumed based on lowest thermal conductivity of insulation materials from Table E.6 within AS/NZS 4234:2021.</w:t>
            </w:r>
          </w:p>
        </w:tc>
      </w:tr>
      <w:tr w:rsidR="003646C9" w:rsidRPr="009B447B" w14:paraId="57329491" w14:textId="77777777" w:rsidTr="009B447B">
        <w:trPr>
          <w:trHeight w:val="20"/>
        </w:trPr>
        <w:tc>
          <w:tcPr>
            <w:tcW w:w="0" w:type="auto"/>
            <w:vAlign w:val="center"/>
          </w:tcPr>
          <w:p w14:paraId="141D4D04" w14:textId="77777777" w:rsidR="003646C9" w:rsidRPr="009B447B" w:rsidRDefault="003646C9" w:rsidP="009B4A22">
            <w:pPr>
              <w:rPr>
                <w:sz w:val="18"/>
                <w:szCs w:val="18"/>
                <w:lang w:val="en-US"/>
              </w:rPr>
            </w:pPr>
            <w:r w:rsidRPr="009B447B">
              <w:rPr>
                <w:sz w:val="18"/>
                <w:szCs w:val="18"/>
              </w:rPr>
              <w:t>x</w:t>
            </w:r>
            <w:r w:rsidRPr="009B447B">
              <w:rPr>
                <w:sz w:val="18"/>
                <w:szCs w:val="18"/>
                <w:vertAlign w:val="subscript"/>
              </w:rPr>
              <w:t>1</w:t>
            </w:r>
          </w:p>
        </w:tc>
        <w:tc>
          <w:tcPr>
            <w:tcW w:w="0" w:type="auto"/>
            <w:tcBorders>
              <w:right w:val="single" w:sz="12" w:space="0" w:color="auto"/>
            </w:tcBorders>
            <w:vAlign w:val="center"/>
          </w:tcPr>
          <w:p w14:paraId="43203E49" w14:textId="77777777" w:rsidR="003646C9" w:rsidRPr="009B447B" w:rsidRDefault="003646C9" w:rsidP="009B4A22">
            <w:pPr>
              <w:rPr>
                <w:sz w:val="18"/>
                <w:szCs w:val="18"/>
              </w:rPr>
            </w:pPr>
            <w:r w:rsidRPr="009B447B">
              <w:rPr>
                <w:sz w:val="18"/>
                <w:szCs w:val="18"/>
              </w:rPr>
              <w:t>Tank Side Insulation Thickness (m)</w:t>
            </w:r>
          </w:p>
        </w:tc>
        <w:tc>
          <w:tcPr>
            <w:tcW w:w="0" w:type="auto"/>
            <w:tcBorders>
              <w:left w:val="single" w:sz="12" w:space="0" w:color="auto"/>
            </w:tcBorders>
            <w:vAlign w:val="center"/>
          </w:tcPr>
          <w:p w14:paraId="47025A53" w14:textId="77777777" w:rsidR="003646C9" w:rsidRPr="009B447B" w:rsidRDefault="003646C9" w:rsidP="009B4A22">
            <w:pPr>
              <w:rPr>
                <w:sz w:val="18"/>
                <w:szCs w:val="18"/>
                <w:lang w:val="en-US"/>
              </w:rPr>
            </w:pPr>
            <w:r w:rsidRPr="009B447B">
              <w:rPr>
                <w:sz w:val="18"/>
                <w:szCs w:val="18"/>
                <w:lang w:val="en-US"/>
              </w:rPr>
              <w:t>Yes – Mechanical / Hydraulic Consultant</w:t>
            </w:r>
          </w:p>
        </w:tc>
        <w:tc>
          <w:tcPr>
            <w:tcW w:w="0" w:type="auto"/>
            <w:vAlign w:val="center"/>
          </w:tcPr>
          <w:p w14:paraId="404FF9E5" w14:textId="77777777" w:rsidR="003646C9" w:rsidRPr="009B447B" w:rsidRDefault="003646C9" w:rsidP="009B4A22">
            <w:pPr>
              <w:rPr>
                <w:sz w:val="18"/>
                <w:szCs w:val="18"/>
                <w:lang w:val="en-US"/>
              </w:rPr>
            </w:pPr>
            <w:r w:rsidRPr="009B447B">
              <w:rPr>
                <w:sz w:val="18"/>
                <w:szCs w:val="18"/>
                <w:lang w:val="en-US"/>
              </w:rPr>
              <w:t>= User Input</w:t>
            </w:r>
          </w:p>
        </w:tc>
      </w:tr>
      <w:tr w:rsidR="003646C9" w:rsidRPr="009B447B" w14:paraId="4D11FFBA" w14:textId="77777777" w:rsidTr="009B447B">
        <w:trPr>
          <w:trHeight w:val="20"/>
        </w:trPr>
        <w:tc>
          <w:tcPr>
            <w:tcW w:w="0" w:type="auto"/>
            <w:vAlign w:val="center"/>
          </w:tcPr>
          <w:p w14:paraId="4A7A585D" w14:textId="77777777" w:rsidR="003646C9" w:rsidRPr="009B447B" w:rsidRDefault="003646C9" w:rsidP="009B4A22">
            <w:pPr>
              <w:rPr>
                <w:sz w:val="18"/>
                <w:szCs w:val="18"/>
                <w:lang w:val="en-US"/>
              </w:rPr>
            </w:pPr>
            <w:r w:rsidRPr="009B447B">
              <w:rPr>
                <w:sz w:val="18"/>
                <w:szCs w:val="18"/>
              </w:rPr>
              <w:t>x</w:t>
            </w:r>
            <w:r w:rsidRPr="009B447B">
              <w:rPr>
                <w:sz w:val="18"/>
                <w:szCs w:val="18"/>
                <w:vertAlign w:val="subscript"/>
              </w:rPr>
              <w:t>2</w:t>
            </w:r>
          </w:p>
        </w:tc>
        <w:tc>
          <w:tcPr>
            <w:tcW w:w="0" w:type="auto"/>
            <w:tcBorders>
              <w:right w:val="single" w:sz="12" w:space="0" w:color="auto"/>
            </w:tcBorders>
            <w:vAlign w:val="center"/>
          </w:tcPr>
          <w:p w14:paraId="529CD1E2" w14:textId="77777777" w:rsidR="003646C9" w:rsidRPr="009B447B" w:rsidRDefault="003646C9" w:rsidP="009B4A22">
            <w:pPr>
              <w:rPr>
                <w:sz w:val="18"/>
                <w:szCs w:val="18"/>
              </w:rPr>
            </w:pPr>
            <w:r w:rsidRPr="009B447B">
              <w:rPr>
                <w:sz w:val="18"/>
                <w:szCs w:val="18"/>
              </w:rPr>
              <w:t>Tank Top Insulation Thickness (m)</w:t>
            </w:r>
          </w:p>
        </w:tc>
        <w:tc>
          <w:tcPr>
            <w:tcW w:w="0" w:type="auto"/>
            <w:tcBorders>
              <w:left w:val="single" w:sz="12" w:space="0" w:color="auto"/>
            </w:tcBorders>
            <w:vAlign w:val="center"/>
          </w:tcPr>
          <w:p w14:paraId="652CACBB" w14:textId="77777777" w:rsidR="003646C9" w:rsidRPr="009B447B" w:rsidRDefault="003646C9" w:rsidP="009B4A22">
            <w:pPr>
              <w:rPr>
                <w:sz w:val="18"/>
                <w:szCs w:val="18"/>
                <w:lang w:val="en-US"/>
              </w:rPr>
            </w:pPr>
            <w:r w:rsidRPr="009B447B">
              <w:rPr>
                <w:sz w:val="18"/>
                <w:szCs w:val="18"/>
                <w:lang w:val="en-US"/>
              </w:rPr>
              <w:t>Yes – Mechanical / Hydraulic Consultant</w:t>
            </w:r>
          </w:p>
        </w:tc>
        <w:tc>
          <w:tcPr>
            <w:tcW w:w="0" w:type="auto"/>
            <w:vAlign w:val="center"/>
          </w:tcPr>
          <w:p w14:paraId="7DEB75C5" w14:textId="77777777" w:rsidR="003646C9" w:rsidRPr="009B447B" w:rsidRDefault="003646C9" w:rsidP="009B4A22">
            <w:pPr>
              <w:rPr>
                <w:sz w:val="18"/>
                <w:szCs w:val="18"/>
                <w:lang w:val="en-US"/>
              </w:rPr>
            </w:pPr>
            <w:r w:rsidRPr="009B447B">
              <w:rPr>
                <w:sz w:val="18"/>
                <w:szCs w:val="18"/>
                <w:lang w:val="en-US"/>
              </w:rPr>
              <w:t>= User Input</w:t>
            </w:r>
          </w:p>
        </w:tc>
      </w:tr>
      <w:tr w:rsidR="003646C9" w:rsidRPr="009B447B" w14:paraId="03FF2BB3" w14:textId="77777777" w:rsidTr="009B447B">
        <w:trPr>
          <w:trHeight w:val="20"/>
        </w:trPr>
        <w:tc>
          <w:tcPr>
            <w:tcW w:w="0" w:type="auto"/>
            <w:vAlign w:val="center"/>
          </w:tcPr>
          <w:p w14:paraId="468C5178" w14:textId="77777777" w:rsidR="003646C9" w:rsidRPr="009B447B" w:rsidRDefault="003646C9" w:rsidP="009B4A22">
            <w:pPr>
              <w:rPr>
                <w:sz w:val="18"/>
                <w:szCs w:val="18"/>
                <w:lang w:val="en-US"/>
              </w:rPr>
            </w:pPr>
            <w:r w:rsidRPr="009B447B">
              <w:rPr>
                <w:sz w:val="18"/>
                <w:szCs w:val="18"/>
              </w:rPr>
              <w:t>x</w:t>
            </w:r>
            <w:r w:rsidRPr="009B447B">
              <w:rPr>
                <w:sz w:val="18"/>
                <w:szCs w:val="18"/>
                <w:vertAlign w:val="subscript"/>
              </w:rPr>
              <w:t>3</w:t>
            </w:r>
          </w:p>
        </w:tc>
        <w:tc>
          <w:tcPr>
            <w:tcW w:w="0" w:type="auto"/>
            <w:tcBorders>
              <w:right w:val="single" w:sz="12" w:space="0" w:color="auto"/>
            </w:tcBorders>
            <w:vAlign w:val="center"/>
          </w:tcPr>
          <w:p w14:paraId="101E4CB4" w14:textId="77777777" w:rsidR="003646C9" w:rsidRPr="009B447B" w:rsidRDefault="003646C9" w:rsidP="009B4A22">
            <w:pPr>
              <w:rPr>
                <w:sz w:val="18"/>
                <w:szCs w:val="18"/>
              </w:rPr>
            </w:pPr>
            <w:r w:rsidRPr="009B447B">
              <w:rPr>
                <w:sz w:val="18"/>
                <w:szCs w:val="18"/>
              </w:rPr>
              <w:t>Tank Bottom Insulation Thickness (m)</w:t>
            </w:r>
          </w:p>
        </w:tc>
        <w:tc>
          <w:tcPr>
            <w:tcW w:w="0" w:type="auto"/>
            <w:tcBorders>
              <w:left w:val="single" w:sz="12" w:space="0" w:color="auto"/>
            </w:tcBorders>
            <w:vAlign w:val="center"/>
          </w:tcPr>
          <w:p w14:paraId="75713C47" w14:textId="77777777" w:rsidR="003646C9" w:rsidRPr="009B447B" w:rsidRDefault="003646C9" w:rsidP="009B4A22">
            <w:pPr>
              <w:rPr>
                <w:sz w:val="18"/>
                <w:szCs w:val="18"/>
                <w:lang w:val="en-US"/>
              </w:rPr>
            </w:pPr>
            <w:r w:rsidRPr="009B447B">
              <w:rPr>
                <w:sz w:val="18"/>
                <w:szCs w:val="18"/>
                <w:lang w:val="en-US"/>
              </w:rPr>
              <w:t>Yes – Mechanical / Hydraulic Consultant</w:t>
            </w:r>
          </w:p>
        </w:tc>
        <w:tc>
          <w:tcPr>
            <w:tcW w:w="0" w:type="auto"/>
            <w:vAlign w:val="center"/>
          </w:tcPr>
          <w:p w14:paraId="1422540D" w14:textId="77777777" w:rsidR="003646C9" w:rsidRPr="009B447B" w:rsidRDefault="003646C9" w:rsidP="009B4A22">
            <w:pPr>
              <w:rPr>
                <w:sz w:val="18"/>
                <w:szCs w:val="18"/>
                <w:lang w:val="en-US"/>
              </w:rPr>
            </w:pPr>
            <w:r w:rsidRPr="009B447B">
              <w:rPr>
                <w:sz w:val="18"/>
                <w:szCs w:val="18"/>
                <w:lang w:val="en-US"/>
              </w:rPr>
              <w:t>= User Input</w:t>
            </w:r>
          </w:p>
        </w:tc>
      </w:tr>
      <w:tr w:rsidR="003646C9" w:rsidRPr="009B447B" w14:paraId="3A13FAA9" w14:textId="77777777" w:rsidTr="009B447B">
        <w:trPr>
          <w:trHeight w:val="20"/>
        </w:trPr>
        <w:tc>
          <w:tcPr>
            <w:tcW w:w="0" w:type="auto"/>
            <w:vAlign w:val="center"/>
          </w:tcPr>
          <w:p w14:paraId="6F3C359C" w14:textId="77777777" w:rsidR="003646C9" w:rsidRPr="009B447B" w:rsidRDefault="003646C9" w:rsidP="009B4A22">
            <w:pPr>
              <w:rPr>
                <w:sz w:val="18"/>
                <w:szCs w:val="18"/>
                <w:lang w:val="en-US"/>
              </w:rPr>
            </w:pPr>
            <w:r w:rsidRPr="009B447B">
              <w:rPr>
                <w:sz w:val="18"/>
                <w:szCs w:val="18"/>
                <w:lang w:val="en-US"/>
              </w:rPr>
              <w:t>ΔT</w:t>
            </w:r>
          </w:p>
        </w:tc>
        <w:tc>
          <w:tcPr>
            <w:tcW w:w="0" w:type="auto"/>
            <w:tcBorders>
              <w:right w:val="single" w:sz="12" w:space="0" w:color="auto"/>
            </w:tcBorders>
            <w:vAlign w:val="center"/>
          </w:tcPr>
          <w:p w14:paraId="73E19BBA" w14:textId="77777777" w:rsidR="003646C9" w:rsidRPr="009B447B" w:rsidRDefault="003646C9" w:rsidP="009B4A22">
            <w:pPr>
              <w:rPr>
                <w:sz w:val="18"/>
                <w:szCs w:val="18"/>
              </w:rPr>
            </w:pPr>
            <w:r w:rsidRPr="009B447B">
              <w:rPr>
                <w:sz w:val="18"/>
                <w:szCs w:val="18"/>
                <w:lang w:val="en-US"/>
              </w:rPr>
              <w:t>Temperature Difference of Tank Surface Temperature and Stored Water Temperature (</w:t>
            </w:r>
            <w:proofErr w:type="spellStart"/>
            <w:r w:rsidRPr="009B447B">
              <w:rPr>
                <w:sz w:val="18"/>
                <w:szCs w:val="18"/>
                <w:vertAlign w:val="superscript"/>
                <w:lang w:val="en-US"/>
              </w:rPr>
              <w:t>o</w:t>
            </w:r>
            <w:r w:rsidRPr="009B447B">
              <w:rPr>
                <w:sz w:val="18"/>
                <w:szCs w:val="18"/>
                <w:lang w:val="en-US"/>
              </w:rPr>
              <w:t>C</w:t>
            </w:r>
            <w:proofErr w:type="spellEnd"/>
            <w:r w:rsidRPr="009B447B">
              <w:rPr>
                <w:sz w:val="18"/>
                <w:szCs w:val="18"/>
                <w:lang w:val="en-US"/>
              </w:rPr>
              <w:t>)</w:t>
            </w:r>
          </w:p>
        </w:tc>
        <w:tc>
          <w:tcPr>
            <w:tcW w:w="0" w:type="auto"/>
            <w:gridSpan w:val="2"/>
            <w:tcBorders>
              <w:left w:val="single" w:sz="12" w:space="0" w:color="auto"/>
            </w:tcBorders>
            <w:vAlign w:val="center"/>
          </w:tcPr>
          <w:p w14:paraId="5C6033DB" w14:textId="77777777" w:rsidR="001E794C" w:rsidRPr="009B447B" w:rsidRDefault="003646C9" w:rsidP="009B4A22">
            <w:pPr>
              <w:rPr>
                <w:sz w:val="18"/>
                <w:szCs w:val="18"/>
                <w:vertAlign w:val="subscript"/>
                <w:lang w:val="en-US"/>
              </w:rPr>
            </w:pPr>
            <w:r w:rsidRPr="009B447B">
              <w:rPr>
                <w:sz w:val="18"/>
                <w:szCs w:val="18"/>
                <w:lang w:val="en-US"/>
              </w:rPr>
              <w:t>Stored water temperature requires user input = DHW Supply Temperature (T</w:t>
            </w:r>
            <w:r w:rsidRPr="009B447B">
              <w:rPr>
                <w:sz w:val="18"/>
                <w:szCs w:val="18"/>
                <w:vertAlign w:val="subscript"/>
                <w:lang w:val="en-US"/>
              </w:rPr>
              <w:t xml:space="preserve">DHW-Supply-Temp.). </w:t>
            </w:r>
          </w:p>
          <w:p w14:paraId="31202ABA" w14:textId="67677D3D" w:rsidR="003646C9" w:rsidRPr="009B447B" w:rsidRDefault="003646C9" w:rsidP="009B4A22">
            <w:pPr>
              <w:rPr>
                <w:sz w:val="18"/>
                <w:szCs w:val="18"/>
                <w:lang w:val="en-US"/>
              </w:rPr>
            </w:pPr>
            <w:r w:rsidRPr="009B447B">
              <w:rPr>
                <w:sz w:val="18"/>
                <w:szCs w:val="18"/>
                <w:lang w:val="en-US"/>
              </w:rPr>
              <w:t>Tank Surface Temperature = Temperature of Ambient Environment (</w:t>
            </w:r>
            <w:proofErr w:type="spellStart"/>
            <w:r w:rsidRPr="009B447B">
              <w:rPr>
                <w:sz w:val="18"/>
                <w:szCs w:val="18"/>
                <w:vertAlign w:val="superscript"/>
                <w:lang w:val="en-US"/>
              </w:rPr>
              <w:t>o</w:t>
            </w:r>
            <w:r w:rsidRPr="009B447B">
              <w:rPr>
                <w:sz w:val="18"/>
                <w:szCs w:val="18"/>
                <w:lang w:val="en-US"/>
              </w:rPr>
              <w:t>C</w:t>
            </w:r>
            <w:proofErr w:type="spellEnd"/>
            <w:r w:rsidRPr="009B447B">
              <w:rPr>
                <w:sz w:val="18"/>
                <w:szCs w:val="18"/>
                <w:lang w:val="en-US"/>
              </w:rPr>
              <w:t>) and is based on Typical Meteorological Year (TMY) data representative of each climate zone.</w:t>
            </w:r>
          </w:p>
        </w:tc>
      </w:tr>
      <w:tr w:rsidR="003646C9" w:rsidRPr="009B447B" w14:paraId="4C2364BC" w14:textId="77777777" w:rsidTr="009B447B">
        <w:trPr>
          <w:trHeight w:val="20"/>
        </w:trPr>
        <w:tc>
          <w:tcPr>
            <w:tcW w:w="0" w:type="auto"/>
            <w:vAlign w:val="center"/>
          </w:tcPr>
          <w:p w14:paraId="2B83FE1C" w14:textId="77777777" w:rsidR="003646C9" w:rsidRPr="009B447B" w:rsidRDefault="003646C9" w:rsidP="009B4A22">
            <w:pPr>
              <w:rPr>
                <w:sz w:val="18"/>
                <w:szCs w:val="18"/>
                <w:lang w:val="en-US"/>
              </w:rPr>
            </w:pPr>
            <w:proofErr w:type="spellStart"/>
            <w:r w:rsidRPr="009B447B">
              <w:rPr>
                <w:sz w:val="18"/>
                <w:szCs w:val="18"/>
                <w:lang w:val="en-US"/>
              </w:rPr>
              <w:t>Q</w:t>
            </w:r>
            <w:r w:rsidRPr="009B447B">
              <w:rPr>
                <w:sz w:val="18"/>
                <w:szCs w:val="18"/>
                <w:vertAlign w:val="subscript"/>
                <w:lang w:val="en-US"/>
              </w:rPr>
              <w:t>Fittings</w:t>
            </w:r>
            <w:proofErr w:type="spellEnd"/>
          </w:p>
        </w:tc>
        <w:tc>
          <w:tcPr>
            <w:tcW w:w="0" w:type="auto"/>
            <w:tcBorders>
              <w:right w:val="single" w:sz="12" w:space="0" w:color="auto"/>
            </w:tcBorders>
            <w:vAlign w:val="center"/>
          </w:tcPr>
          <w:p w14:paraId="01B8546A" w14:textId="77777777" w:rsidR="003646C9" w:rsidRPr="009B447B" w:rsidRDefault="003646C9" w:rsidP="009B4A22">
            <w:pPr>
              <w:rPr>
                <w:sz w:val="18"/>
                <w:szCs w:val="18"/>
                <w:lang w:val="en-US"/>
              </w:rPr>
            </w:pPr>
            <w:r w:rsidRPr="009B447B">
              <w:rPr>
                <w:sz w:val="18"/>
                <w:szCs w:val="18"/>
                <w:lang w:val="en-US"/>
              </w:rPr>
              <w:t>Heat Losses through Tank Openings and Fittings</w:t>
            </w:r>
          </w:p>
        </w:tc>
        <w:tc>
          <w:tcPr>
            <w:tcW w:w="0" w:type="auto"/>
            <w:gridSpan w:val="2"/>
            <w:tcBorders>
              <w:left w:val="single" w:sz="12" w:space="0" w:color="auto"/>
            </w:tcBorders>
            <w:vAlign w:val="center"/>
          </w:tcPr>
          <w:p w14:paraId="178B0AA0" w14:textId="08FDEE1A" w:rsidR="003646C9" w:rsidRPr="009B447B" w:rsidRDefault="003646C9" w:rsidP="009B4A22">
            <w:pPr>
              <w:rPr>
                <w:sz w:val="18"/>
                <w:szCs w:val="18"/>
                <w:lang w:val="en-US"/>
              </w:rPr>
            </w:pPr>
            <w:r w:rsidRPr="009B447B">
              <w:rPr>
                <w:sz w:val="18"/>
                <w:szCs w:val="18"/>
                <w:lang w:val="en-US"/>
              </w:rPr>
              <w:t xml:space="preserve">Calculated through provided methodology from </w:t>
            </w:r>
            <w:r w:rsidR="007C5F15" w:rsidRPr="007C5F15">
              <w:rPr>
                <w:sz w:val="18"/>
                <w:szCs w:val="18"/>
                <w:lang w:val="en-US"/>
              </w:rPr>
              <w:t>Equation 5</w:t>
            </w:r>
          </w:p>
        </w:tc>
      </w:tr>
      <w:tr w:rsidR="003646C9" w:rsidRPr="009B447B" w14:paraId="30B5B879" w14:textId="77777777" w:rsidTr="009B447B">
        <w:trPr>
          <w:trHeight w:val="20"/>
        </w:trPr>
        <w:tc>
          <w:tcPr>
            <w:tcW w:w="0" w:type="auto"/>
            <w:vAlign w:val="center"/>
          </w:tcPr>
          <w:p w14:paraId="04DC4B27" w14:textId="77777777" w:rsidR="003646C9" w:rsidRPr="009B447B" w:rsidRDefault="003646C9" w:rsidP="009B4A22">
            <w:pPr>
              <w:rPr>
                <w:sz w:val="18"/>
                <w:szCs w:val="18"/>
                <w:lang w:val="en-US"/>
              </w:rPr>
            </w:pPr>
            <w:r w:rsidRPr="009B447B">
              <w:rPr>
                <w:sz w:val="18"/>
                <w:szCs w:val="18"/>
                <w:lang w:val="en-US"/>
              </w:rPr>
              <w:t>A</w:t>
            </w:r>
            <w:r w:rsidRPr="009B447B">
              <w:rPr>
                <w:sz w:val="18"/>
                <w:szCs w:val="18"/>
                <w:vertAlign w:val="subscript"/>
                <w:lang w:val="en-US"/>
              </w:rPr>
              <w:t>0</w:t>
            </w:r>
          </w:p>
        </w:tc>
        <w:tc>
          <w:tcPr>
            <w:tcW w:w="0" w:type="auto"/>
            <w:tcBorders>
              <w:right w:val="single" w:sz="12" w:space="0" w:color="auto"/>
            </w:tcBorders>
            <w:vAlign w:val="center"/>
          </w:tcPr>
          <w:p w14:paraId="123BDC41" w14:textId="77777777" w:rsidR="003646C9" w:rsidRPr="009B447B" w:rsidRDefault="003646C9" w:rsidP="009B4A22">
            <w:pPr>
              <w:rPr>
                <w:sz w:val="18"/>
                <w:szCs w:val="18"/>
                <w:lang w:val="en-US"/>
              </w:rPr>
            </w:pPr>
            <w:r w:rsidRPr="009B447B">
              <w:rPr>
                <w:sz w:val="18"/>
                <w:szCs w:val="18"/>
                <w:lang w:val="en-US"/>
              </w:rPr>
              <w:t>Tank Opening (e.g. Thermostat Pocket) (m)</w:t>
            </w:r>
          </w:p>
        </w:tc>
        <w:tc>
          <w:tcPr>
            <w:tcW w:w="0" w:type="auto"/>
            <w:tcBorders>
              <w:left w:val="single" w:sz="12" w:space="0" w:color="auto"/>
            </w:tcBorders>
            <w:vAlign w:val="center"/>
          </w:tcPr>
          <w:p w14:paraId="1D7D6F39" w14:textId="77777777" w:rsidR="003646C9" w:rsidRPr="009B447B" w:rsidRDefault="003646C9" w:rsidP="009B4A22">
            <w:pPr>
              <w:rPr>
                <w:sz w:val="18"/>
                <w:szCs w:val="18"/>
                <w:lang w:val="en-US"/>
              </w:rPr>
            </w:pPr>
            <w:r w:rsidRPr="009B447B">
              <w:rPr>
                <w:sz w:val="18"/>
                <w:szCs w:val="18"/>
                <w:lang w:val="en-US"/>
              </w:rPr>
              <w:t>Yes – Mechanical / Hydraulic Consultant</w:t>
            </w:r>
          </w:p>
        </w:tc>
        <w:tc>
          <w:tcPr>
            <w:tcW w:w="0" w:type="auto"/>
            <w:vAlign w:val="center"/>
          </w:tcPr>
          <w:p w14:paraId="7020ADBA" w14:textId="77777777" w:rsidR="003646C9" w:rsidRPr="009B447B" w:rsidRDefault="003646C9" w:rsidP="009B4A22">
            <w:pPr>
              <w:rPr>
                <w:sz w:val="18"/>
                <w:szCs w:val="18"/>
                <w:lang w:val="en-US"/>
              </w:rPr>
            </w:pPr>
            <w:r w:rsidRPr="009B447B">
              <w:rPr>
                <w:sz w:val="18"/>
                <w:szCs w:val="18"/>
                <w:lang w:val="en-US"/>
              </w:rPr>
              <w:t>= User Input</w:t>
            </w:r>
          </w:p>
        </w:tc>
      </w:tr>
      <w:tr w:rsidR="003646C9" w:rsidRPr="009B447B" w14:paraId="2AE5380E" w14:textId="77777777" w:rsidTr="009B447B">
        <w:trPr>
          <w:trHeight w:val="20"/>
        </w:trPr>
        <w:tc>
          <w:tcPr>
            <w:tcW w:w="0" w:type="auto"/>
            <w:vAlign w:val="center"/>
          </w:tcPr>
          <w:p w14:paraId="4672D632" w14:textId="77777777" w:rsidR="003646C9" w:rsidRPr="009B447B" w:rsidRDefault="003646C9" w:rsidP="009B4A22">
            <w:pPr>
              <w:rPr>
                <w:sz w:val="18"/>
                <w:szCs w:val="18"/>
                <w:lang w:val="en-US"/>
              </w:rPr>
            </w:pPr>
            <w:proofErr w:type="spellStart"/>
            <w:r w:rsidRPr="009B447B">
              <w:rPr>
                <w:sz w:val="18"/>
                <w:szCs w:val="18"/>
                <w:lang w:val="en-US"/>
              </w:rPr>
              <w:t>d</w:t>
            </w:r>
            <w:r w:rsidRPr="009B447B">
              <w:rPr>
                <w:sz w:val="18"/>
                <w:szCs w:val="18"/>
                <w:vertAlign w:val="subscript"/>
                <w:lang w:val="en-US"/>
              </w:rPr>
              <w:t>Tank</w:t>
            </w:r>
            <w:proofErr w:type="spellEnd"/>
            <w:r w:rsidRPr="009B447B">
              <w:rPr>
                <w:sz w:val="18"/>
                <w:szCs w:val="18"/>
                <w:vertAlign w:val="subscript"/>
                <w:lang w:val="en-US"/>
              </w:rPr>
              <w:t>-Pipe-</w:t>
            </w:r>
            <w:proofErr w:type="spellStart"/>
            <w:r w:rsidRPr="009B447B">
              <w:rPr>
                <w:sz w:val="18"/>
                <w:szCs w:val="18"/>
                <w:vertAlign w:val="subscript"/>
                <w:lang w:val="en-US"/>
              </w:rPr>
              <w:t>Uninsul</w:t>
            </w:r>
            <w:proofErr w:type="spellEnd"/>
          </w:p>
        </w:tc>
        <w:tc>
          <w:tcPr>
            <w:tcW w:w="0" w:type="auto"/>
            <w:tcBorders>
              <w:right w:val="single" w:sz="12" w:space="0" w:color="auto"/>
            </w:tcBorders>
            <w:vAlign w:val="center"/>
          </w:tcPr>
          <w:p w14:paraId="3E9006A5" w14:textId="77777777" w:rsidR="003646C9" w:rsidRPr="009B447B" w:rsidRDefault="003646C9" w:rsidP="009B4A22">
            <w:pPr>
              <w:rPr>
                <w:sz w:val="18"/>
                <w:szCs w:val="18"/>
                <w:lang w:val="en-US"/>
              </w:rPr>
            </w:pPr>
            <w:r w:rsidRPr="009B447B">
              <w:rPr>
                <w:sz w:val="18"/>
                <w:szCs w:val="18"/>
                <w:lang w:val="en-US"/>
              </w:rPr>
              <w:t>Uninsulated Pipe or Fitting (e.g. PTR Valve) (m)</w:t>
            </w:r>
          </w:p>
        </w:tc>
        <w:tc>
          <w:tcPr>
            <w:tcW w:w="0" w:type="auto"/>
            <w:tcBorders>
              <w:left w:val="single" w:sz="12" w:space="0" w:color="auto"/>
            </w:tcBorders>
            <w:vAlign w:val="center"/>
          </w:tcPr>
          <w:p w14:paraId="365BB08C" w14:textId="77777777" w:rsidR="003646C9" w:rsidRPr="009B447B" w:rsidRDefault="003646C9" w:rsidP="009B4A22">
            <w:pPr>
              <w:rPr>
                <w:sz w:val="18"/>
                <w:szCs w:val="18"/>
                <w:lang w:val="en-US"/>
              </w:rPr>
            </w:pPr>
            <w:r w:rsidRPr="009B447B">
              <w:rPr>
                <w:sz w:val="18"/>
                <w:szCs w:val="18"/>
                <w:lang w:val="en-US"/>
              </w:rPr>
              <w:t>Yes – Mechanical / Hydraulic Consultant</w:t>
            </w:r>
          </w:p>
        </w:tc>
        <w:tc>
          <w:tcPr>
            <w:tcW w:w="0" w:type="auto"/>
            <w:vAlign w:val="center"/>
          </w:tcPr>
          <w:p w14:paraId="7690C512" w14:textId="77777777" w:rsidR="003646C9" w:rsidRPr="009B447B" w:rsidRDefault="003646C9" w:rsidP="009B4A22">
            <w:pPr>
              <w:rPr>
                <w:sz w:val="18"/>
                <w:szCs w:val="18"/>
                <w:lang w:val="en-US"/>
              </w:rPr>
            </w:pPr>
            <w:r w:rsidRPr="009B447B">
              <w:rPr>
                <w:sz w:val="18"/>
                <w:szCs w:val="18"/>
                <w:lang w:val="en-US"/>
              </w:rPr>
              <w:t>= User Input</w:t>
            </w:r>
          </w:p>
        </w:tc>
      </w:tr>
      <w:tr w:rsidR="003646C9" w:rsidRPr="009B447B" w14:paraId="22CF45DF" w14:textId="77777777" w:rsidTr="009B447B">
        <w:trPr>
          <w:trHeight w:val="20"/>
        </w:trPr>
        <w:tc>
          <w:tcPr>
            <w:tcW w:w="0" w:type="auto"/>
            <w:vAlign w:val="center"/>
          </w:tcPr>
          <w:p w14:paraId="36A435F2" w14:textId="77777777" w:rsidR="003646C9" w:rsidRPr="009B447B" w:rsidRDefault="003646C9" w:rsidP="009B4A22">
            <w:pPr>
              <w:rPr>
                <w:sz w:val="18"/>
                <w:szCs w:val="18"/>
                <w:lang w:val="en-US"/>
              </w:rPr>
            </w:pPr>
            <w:proofErr w:type="spellStart"/>
            <w:r w:rsidRPr="009B447B">
              <w:rPr>
                <w:sz w:val="18"/>
                <w:szCs w:val="18"/>
                <w:lang w:val="en-US"/>
              </w:rPr>
              <w:t>d</w:t>
            </w:r>
            <w:r w:rsidRPr="009B447B">
              <w:rPr>
                <w:sz w:val="18"/>
                <w:szCs w:val="18"/>
                <w:vertAlign w:val="subscript"/>
                <w:lang w:val="en-US"/>
              </w:rPr>
              <w:t>Tank</w:t>
            </w:r>
            <w:proofErr w:type="spellEnd"/>
            <w:r w:rsidRPr="009B447B">
              <w:rPr>
                <w:sz w:val="18"/>
                <w:szCs w:val="18"/>
                <w:vertAlign w:val="subscript"/>
                <w:lang w:val="en-US"/>
              </w:rPr>
              <w:t>-Pipe-</w:t>
            </w:r>
            <w:proofErr w:type="spellStart"/>
            <w:r w:rsidRPr="009B447B">
              <w:rPr>
                <w:sz w:val="18"/>
                <w:szCs w:val="18"/>
                <w:vertAlign w:val="subscript"/>
                <w:lang w:val="en-US"/>
              </w:rPr>
              <w:t>Insul</w:t>
            </w:r>
            <w:proofErr w:type="spellEnd"/>
            <w:r w:rsidRPr="009B447B">
              <w:rPr>
                <w:sz w:val="18"/>
                <w:szCs w:val="18"/>
                <w:vertAlign w:val="subscript"/>
                <w:lang w:val="en-US"/>
              </w:rPr>
              <w:t>.</w:t>
            </w:r>
          </w:p>
        </w:tc>
        <w:tc>
          <w:tcPr>
            <w:tcW w:w="0" w:type="auto"/>
            <w:tcBorders>
              <w:right w:val="single" w:sz="12" w:space="0" w:color="auto"/>
            </w:tcBorders>
            <w:vAlign w:val="center"/>
          </w:tcPr>
          <w:p w14:paraId="54B65BFB" w14:textId="77777777" w:rsidR="003646C9" w:rsidRPr="009B447B" w:rsidRDefault="003646C9" w:rsidP="009B4A22">
            <w:pPr>
              <w:rPr>
                <w:sz w:val="18"/>
                <w:szCs w:val="18"/>
                <w:lang w:val="en-US"/>
              </w:rPr>
            </w:pPr>
            <w:r w:rsidRPr="009B447B">
              <w:rPr>
                <w:sz w:val="18"/>
                <w:szCs w:val="18"/>
                <w:lang w:val="en-US"/>
              </w:rPr>
              <w:t>Insulated Pipe or Fitting (m)</w:t>
            </w:r>
          </w:p>
        </w:tc>
        <w:tc>
          <w:tcPr>
            <w:tcW w:w="0" w:type="auto"/>
            <w:tcBorders>
              <w:left w:val="single" w:sz="12" w:space="0" w:color="auto"/>
            </w:tcBorders>
            <w:vAlign w:val="center"/>
          </w:tcPr>
          <w:p w14:paraId="72F38891" w14:textId="77777777" w:rsidR="003646C9" w:rsidRPr="009B447B" w:rsidRDefault="003646C9" w:rsidP="009B4A22">
            <w:pPr>
              <w:rPr>
                <w:sz w:val="18"/>
                <w:szCs w:val="18"/>
                <w:lang w:val="en-US"/>
              </w:rPr>
            </w:pPr>
            <w:r w:rsidRPr="009B447B">
              <w:rPr>
                <w:sz w:val="18"/>
                <w:szCs w:val="18"/>
                <w:lang w:val="en-US"/>
              </w:rPr>
              <w:t>Yes – Mechanical / Hydraulic Consultant</w:t>
            </w:r>
          </w:p>
        </w:tc>
        <w:tc>
          <w:tcPr>
            <w:tcW w:w="0" w:type="auto"/>
            <w:vAlign w:val="center"/>
          </w:tcPr>
          <w:p w14:paraId="03CB2175" w14:textId="77777777" w:rsidR="003646C9" w:rsidRPr="009B447B" w:rsidRDefault="003646C9" w:rsidP="009B4A22">
            <w:pPr>
              <w:rPr>
                <w:sz w:val="18"/>
                <w:szCs w:val="18"/>
                <w:lang w:val="en-US"/>
              </w:rPr>
            </w:pPr>
            <w:r w:rsidRPr="009B447B">
              <w:rPr>
                <w:sz w:val="18"/>
                <w:szCs w:val="18"/>
                <w:lang w:val="en-US"/>
              </w:rPr>
              <w:t>= User Input</w:t>
            </w:r>
          </w:p>
        </w:tc>
      </w:tr>
      <w:tr w:rsidR="003646C9" w:rsidRPr="009B447B" w14:paraId="045F8416" w14:textId="77777777" w:rsidTr="009B447B">
        <w:trPr>
          <w:trHeight w:val="20"/>
        </w:trPr>
        <w:tc>
          <w:tcPr>
            <w:tcW w:w="0" w:type="auto"/>
            <w:vAlign w:val="center"/>
          </w:tcPr>
          <w:p w14:paraId="04B8309E" w14:textId="77777777" w:rsidR="003646C9" w:rsidRPr="009B447B" w:rsidRDefault="003646C9" w:rsidP="009B4A22">
            <w:pPr>
              <w:rPr>
                <w:sz w:val="18"/>
                <w:szCs w:val="18"/>
                <w:lang w:val="en-US"/>
              </w:rPr>
            </w:pPr>
            <w:proofErr w:type="spellStart"/>
            <w:r w:rsidRPr="009B447B">
              <w:rPr>
                <w:sz w:val="18"/>
                <w:szCs w:val="18"/>
                <w:lang w:val="en-US"/>
              </w:rPr>
              <w:t>E</w:t>
            </w:r>
            <w:r w:rsidRPr="009B447B">
              <w:rPr>
                <w:sz w:val="18"/>
                <w:szCs w:val="18"/>
                <w:vertAlign w:val="subscript"/>
                <w:lang w:val="en-US"/>
              </w:rPr>
              <w:t>Thermal</w:t>
            </w:r>
            <w:proofErr w:type="spellEnd"/>
            <w:r w:rsidRPr="009B447B">
              <w:rPr>
                <w:sz w:val="18"/>
                <w:szCs w:val="18"/>
                <w:vertAlign w:val="subscript"/>
                <w:lang w:val="en-US"/>
              </w:rPr>
              <w:t>-Hourly</w:t>
            </w:r>
          </w:p>
        </w:tc>
        <w:tc>
          <w:tcPr>
            <w:tcW w:w="0" w:type="auto"/>
            <w:tcBorders>
              <w:right w:val="single" w:sz="12" w:space="0" w:color="auto"/>
            </w:tcBorders>
            <w:vAlign w:val="center"/>
          </w:tcPr>
          <w:p w14:paraId="292DBE25" w14:textId="77777777" w:rsidR="003646C9" w:rsidRPr="009B447B" w:rsidRDefault="003646C9" w:rsidP="009B4A22">
            <w:pPr>
              <w:rPr>
                <w:sz w:val="18"/>
                <w:szCs w:val="18"/>
                <w:lang w:val="en-US"/>
              </w:rPr>
            </w:pPr>
            <w:r w:rsidRPr="009B447B">
              <w:rPr>
                <w:sz w:val="18"/>
                <w:szCs w:val="18"/>
                <w:lang w:val="en-US"/>
              </w:rPr>
              <w:t>Hourly Hot Water Energy Requirement (MJ, Electricity/Natural Gas)</w:t>
            </w:r>
          </w:p>
        </w:tc>
        <w:tc>
          <w:tcPr>
            <w:tcW w:w="0" w:type="auto"/>
            <w:gridSpan w:val="2"/>
            <w:tcBorders>
              <w:left w:val="single" w:sz="12" w:space="0" w:color="auto"/>
            </w:tcBorders>
            <w:vAlign w:val="center"/>
          </w:tcPr>
          <w:p w14:paraId="73F5C917" w14:textId="23139FFD" w:rsidR="007C5F15" w:rsidRPr="0002168A" w:rsidRDefault="003646C9" w:rsidP="007C5F15">
            <w:pPr>
              <w:rPr>
                <w:sz w:val="18"/>
                <w:szCs w:val="18"/>
                <w:lang w:val="en-US"/>
              </w:rPr>
            </w:pPr>
            <w:r w:rsidRPr="009B447B">
              <w:rPr>
                <w:sz w:val="18"/>
                <w:szCs w:val="18"/>
                <w:lang w:val="en-US"/>
              </w:rPr>
              <w:t xml:space="preserve">Can be calculated through </w:t>
            </w:r>
            <w:r w:rsidR="007C5F15" w:rsidRPr="007C5F15">
              <w:rPr>
                <w:sz w:val="18"/>
                <w:szCs w:val="18"/>
                <w:lang w:val="en-US"/>
              </w:rPr>
              <w:t>Equation 5</w:t>
            </w:r>
            <w:r w:rsidR="00DA55C1">
              <w:rPr>
                <w:sz w:val="18"/>
                <w:szCs w:val="18"/>
                <w:lang w:val="en-US"/>
              </w:rPr>
              <w:t xml:space="preserve"> for</w:t>
            </w:r>
            <w:r w:rsidRPr="009B447B">
              <w:rPr>
                <w:sz w:val="18"/>
                <w:szCs w:val="18"/>
                <w:lang w:val="en-US"/>
              </w:rPr>
              <w:t xml:space="preserve"> </w:t>
            </w:r>
            <w:r w:rsidR="007C5F15" w:rsidRPr="007C5F15">
              <w:rPr>
                <w:sz w:val="18"/>
                <w:szCs w:val="18"/>
                <w:lang w:val="en-US"/>
              </w:rPr>
              <w:t>Electric DHW</w:t>
            </w:r>
            <w:r w:rsidR="007C5F15" w:rsidRPr="0002168A">
              <w:rPr>
                <w:sz w:val="18"/>
                <w:szCs w:val="18"/>
                <w:lang w:val="en-US"/>
              </w:rPr>
              <w:t xml:space="preserve"> Heaters with Storage</w:t>
            </w:r>
            <w:r w:rsidR="00DA55C1">
              <w:rPr>
                <w:sz w:val="18"/>
                <w:szCs w:val="18"/>
                <w:lang w:val="en-US"/>
              </w:rPr>
              <w:t xml:space="preserve">, </w:t>
            </w:r>
          </w:p>
          <w:p w14:paraId="5AE45361" w14:textId="058D1917" w:rsidR="003646C9" w:rsidRPr="009B447B" w:rsidRDefault="007C5F15" w:rsidP="00DA55C1">
            <w:pPr>
              <w:spacing w:after="160" w:line="259" w:lineRule="auto"/>
              <w:rPr>
                <w:sz w:val="18"/>
                <w:szCs w:val="18"/>
                <w:lang w:val="en-US"/>
              </w:rPr>
            </w:pPr>
            <w:r w:rsidRPr="0002168A">
              <w:rPr>
                <w:sz w:val="18"/>
                <w:szCs w:val="18"/>
                <w:lang w:val="en-US"/>
              </w:rPr>
              <w:t>Equation 6</w:t>
            </w:r>
            <w:r w:rsidR="003646C9" w:rsidRPr="009B447B">
              <w:rPr>
                <w:sz w:val="18"/>
                <w:szCs w:val="18"/>
                <w:lang w:val="en-US"/>
              </w:rPr>
              <w:t xml:space="preserve"> </w:t>
            </w:r>
            <w:r w:rsidR="00DA55C1">
              <w:rPr>
                <w:sz w:val="18"/>
                <w:szCs w:val="18"/>
                <w:lang w:val="en-US"/>
              </w:rPr>
              <w:t>f</w:t>
            </w:r>
            <w:r w:rsidRPr="007C5F15">
              <w:rPr>
                <w:sz w:val="18"/>
                <w:szCs w:val="18"/>
                <w:lang w:val="en-US"/>
              </w:rPr>
              <w:t>or Gas-fired</w:t>
            </w:r>
            <w:r w:rsidRPr="0002168A">
              <w:rPr>
                <w:sz w:val="18"/>
                <w:szCs w:val="18"/>
                <w:lang w:val="en-US"/>
              </w:rPr>
              <w:t xml:space="preserve"> DHW Heaters with Storage</w:t>
            </w:r>
            <w:r w:rsidR="00DA55C1">
              <w:rPr>
                <w:sz w:val="18"/>
                <w:szCs w:val="18"/>
                <w:lang w:val="en-US"/>
              </w:rPr>
              <w:t xml:space="preserve"> and </w:t>
            </w:r>
            <w:r w:rsidRPr="0002168A">
              <w:rPr>
                <w:sz w:val="18"/>
                <w:szCs w:val="18"/>
                <w:lang w:val="en-US"/>
              </w:rPr>
              <w:t>Equation 7</w:t>
            </w:r>
            <w:r w:rsidR="00DA55C1">
              <w:rPr>
                <w:sz w:val="18"/>
                <w:szCs w:val="18"/>
                <w:lang w:val="en-US"/>
              </w:rPr>
              <w:t xml:space="preserve"> for</w:t>
            </w:r>
            <w:r w:rsidR="00DA55C1">
              <w:t xml:space="preserve"> </w:t>
            </w:r>
            <w:r w:rsidR="00DA55C1" w:rsidRPr="00DA55C1">
              <w:rPr>
                <w:sz w:val="18"/>
                <w:szCs w:val="18"/>
                <w:lang w:val="en-US"/>
              </w:rPr>
              <w:t>Electric Heat Pumps with Storage</w:t>
            </w:r>
            <w:r w:rsidR="003646C9" w:rsidRPr="009B447B">
              <w:rPr>
                <w:sz w:val="18"/>
                <w:szCs w:val="18"/>
                <w:lang w:val="en-US"/>
              </w:rPr>
              <w:t>.</w:t>
            </w:r>
          </w:p>
        </w:tc>
      </w:tr>
    </w:tbl>
    <w:p w14:paraId="7B319B1A" w14:textId="66B4D235" w:rsidR="0004515E" w:rsidRPr="00842F8A" w:rsidRDefault="0004515E" w:rsidP="00842F8A">
      <w:pPr>
        <w:rPr>
          <w:lang w:val="en-US"/>
        </w:rPr>
      </w:pPr>
      <w:bookmarkStart w:id="58" w:name="_Ref144368361"/>
      <w:bookmarkStart w:id="59" w:name="_Toc144818403"/>
      <w:bookmarkStart w:id="60" w:name="_Toc144818532"/>
      <w:bookmarkStart w:id="61" w:name="_Toc144819539"/>
      <w:bookmarkStart w:id="62" w:name="_Toc150611544"/>
    </w:p>
    <w:p w14:paraId="177408AA" w14:textId="76A70123" w:rsidR="003646C9" w:rsidRDefault="003646C9" w:rsidP="00DB3A4B">
      <w:pPr>
        <w:pStyle w:val="Heading3"/>
      </w:pPr>
      <w:bookmarkStart w:id="63" w:name="_Toc168648124"/>
      <w:bookmarkStart w:id="64" w:name="_Toc169606481"/>
      <w:r>
        <w:lastRenderedPageBreak/>
        <w:t>Solar-boosted Systems</w:t>
      </w:r>
      <w:bookmarkEnd w:id="58"/>
      <w:bookmarkEnd w:id="59"/>
      <w:bookmarkEnd w:id="60"/>
      <w:bookmarkEnd w:id="61"/>
      <w:bookmarkEnd w:id="62"/>
      <w:bookmarkEnd w:id="63"/>
      <w:bookmarkEnd w:id="64"/>
    </w:p>
    <w:tbl>
      <w:tblPr>
        <w:tblStyle w:val="ListTable"/>
        <w:tblW w:w="5000" w:type="pct"/>
        <w:tblLook w:val="04A0" w:firstRow="1" w:lastRow="0" w:firstColumn="1" w:lastColumn="0" w:noHBand="0" w:noVBand="1"/>
      </w:tblPr>
      <w:tblGrid>
        <w:gridCol w:w="3594"/>
        <w:gridCol w:w="1432"/>
        <w:gridCol w:w="4000"/>
      </w:tblGrid>
      <w:tr w:rsidR="003646C9" w14:paraId="7469AB0B" w14:textId="77777777" w:rsidTr="00B118D1">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pct"/>
            <w:shd w:val="clear" w:color="auto" w:fill="D5DCE4" w:themeFill="text2" w:themeFillTint="33"/>
          </w:tcPr>
          <w:p w14:paraId="597D172E" w14:textId="77777777" w:rsidR="003646C9" w:rsidRPr="008344EE" w:rsidRDefault="003646C9" w:rsidP="009B4A22">
            <w:pPr>
              <w:jc w:val="left"/>
              <w:rPr>
                <w:lang w:val="en-US"/>
              </w:rPr>
            </w:pPr>
            <w:r>
              <w:rPr>
                <w:lang w:val="en-US"/>
              </w:rPr>
              <w:t xml:space="preserve">Technology </w:t>
            </w:r>
          </w:p>
        </w:tc>
        <w:tc>
          <w:tcPr>
            <w:tcW w:w="0" w:type="pct"/>
            <w:shd w:val="clear" w:color="auto" w:fill="D5DCE4" w:themeFill="text2" w:themeFillTint="33"/>
          </w:tcPr>
          <w:p w14:paraId="2EEF2D1C" w14:textId="77777777" w:rsidR="003646C9" w:rsidRDefault="003646C9" w:rsidP="009B4A22">
            <w:pPr>
              <w:jc w:val="left"/>
              <w:cnfStyle w:val="100000000000" w:firstRow="1" w:lastRow="0" w:firstColumn="0" w:lastColumn="0" w:oddVBand="0" w:evenVBand="0" w:oddHBand="0" w:evenHBand="0" w:firstRowFirstColumn="0" w:firstRowLastColumn="0" w:lastRowFirstColumn="0" w:lastRowLastColumn="0"/>
              <w:rPr>
                <w:lang w:val="en-US"/>
              </w:rPr>
            </w:pPr>
            <w:r>
              <w:rPr>
                <w:lang w:val="en-US"/>
              </w:rPr>
              <w:t>Fuel Type</w:t>
            </w:r>
          </w:p>
        </w:tc>
        <w:tc>
          <w:tcPr>
            <w:tcW w:w="0" w:type="pct"/>
            <w:shd w:val="clear" w:color="auto" w:fill="D5DCE4" w:themeFill="text2" w:themeFillTint="33"/>
          </w:tcPr>
          <w:p w14:paraId="28A24624" w14:textId="77777777" w:rsidR="003646C9" w:rsidRDefault="003646C9" w:rsidP="009B4A22">
            <w:pPr>
              <w:jc w:val="left"/>
              <w:cnfStyle w:val="100000000000" w:firstRow="1" w:lastRow="0" w:firstColumn="0" w:lastColumn="0" w:oddVBand="0" w:evenVBand="0" w:oddHBand="0" w:evenHBand="0" w:firstRowFirstColumn="0" w:firstRowLastColumn="0" w:lastRowFirstColumn="0" w:lastRowLastColumn="0"/>
              <w:rPr>
                <w:noProof/>
              </w:rPr>
            </w:pPr>
            <w:r>
              <w:rPr>
                <w:noProof/>
              </w:rPr>
              <w:t>Description</w:t>
            </w:r>
          </w:p>
        </w:tc>
      </w:tr>
      <w:tr w:rsidR="003646C9" w14:paraId="129E6939" w14:textId="77777777" w:rsidTr="009B4A22">
        <w:trPr>
          <w:trHeight w:val="2268"/>
        </w:trPr>
        <w:tc>
          <w:tcPr>
            <w:cnfStyle w:val="001000000000" w:firstRow="0" w:lastRow="0" w:firstColumn="1" w:lastColumn="0" w:oddVBand="0" w:evenVBand="0" w:oddHBand="0" w:evenHBand="0" w:firstRowFirstColumn="0" w:firstRowLastColumn="0" w:lastRowFirstColumn="0" w:lastRowLastColumn="0"/>
            <w:tcW w:w="1991" w:type="pct"/>
          </w:tcPr>
          <w:p w14:paraId="14D3A847" w14:textId="77777777" w:rsidR="003646C9" w:rsidRPr="000E36F3" w:rsidRDefault="003646C9" w:rsidP="009B4A22">
            <w:r>
              <w:t>Solar-boosted DHW System</w:t>
            </w:r>
          </w:p>
        </w:tc>
        <w:tc>
          <w:tcPr>
            <w:tcW w:w="793" w:type="pct"/>
          </w:tcPr>
          <w:p w14:paraId="16EB7932" w14:textId="77777777" w:rsidR="003646C9" w:rsidRDefault="003646C9" w:rsidP="009B4A22">
            <w:pPr>
              <w:cnfStyle w:val="000000000000" w:firstRow="0" w:lastRow="0" w:firstColumn="0" w:lastColumn="0" w:oddVBand="0" w:evenVBand="0" w:oddHBand="0" w:evenHBand="0" w:firstRowFirstColumn="0" w:firstRowLastColumn="0" w:lastRowFirstColumn="0" w:lastRowLastColumn="0"/>
              <w:rPr>
                <w:lang w:val="en-US"/>
              </w:rPr>
            </w:pPr>
            <w:r>
              <w:rPr>
                <w:lang w:val="en-US"/>
              </w:rPr>
              <w:t>Electricity</w:t>
            </w:r>
          </w:p>
        </w:tc>
        <w:tc>
          <w:tcPr>
            <w:tcW w:w="2216" w:type="pct"/>
          </w:tcPr>
          <w:p w14:paraId="62953EFD" w14:textId="34C042CD" w:rsidR="003646C9" w:rsidRDefault="003646C9" w:rsidP="009B4A22">
            <w:pPr>
              <w:cnfStyle w:val="000000000000" w:firstRow="0" w:lastRow="0" w:firstColumn="0" w:lastColumn="0" w:oddVBand="0" w:evenVBand="0" w:oddHBand="0" w:evenHBand="0" w:firstRowFirstColumn="0" w:firstRowLastColumn="0" w:lastRowFirstColumn="0" w:lastRowLastColumn="0"/>
              <w:rPr>
                <w:noProof/>
              </w:rPr>
            </w:pPr>
            <w:r w:rsidRPr="00232873">
              <w:rPr>
                <w:noProof/>
              </w:rPr>
              <w:t xml:space="preserve">A </w:t>
            </w:r>
            <w:r w:rsidRPr="00232873">
              <w:rPr>
                <w:b/>
                <w:bCs/>
                <w:noProof/>
              </w:rPr>
              <w:t>solar-boosted system</w:t>
            </w:r>
            <w:r w:rsidRPr="00232873">
              <w:rPr>
                <w:noProof/>
              </w:rPr>
              <w:t xml:space="preserve"> is a </w:t>
            </w:r>
            <w:r>
              <w:rPr>
                <w:noProof/>
              </w:rPr>
              <w:t xml:space="preserve">DHW </w:t>
            </w:r>
            <w:r w:rsidRPr="00232873">
              <w:rPr>
                <w:noProof/>
              </w:rPr>
              <w:t>heating solution that integrates both solar</w:t>
            </w:r>
            <w:r>
              <w:rPr>
                <w:noProof/>
              </w:rPr>
              <w:t xml:space="preserve"> theraml system</w:t>
            </w:r>
            <w:r w:rsidRPr="00232873">
              <w:rPr>
                <w:noProof/>
              </w:rPr>
              <w:t xml:space="preserve"> </w:t>
            </w:r>
            <w:r>
              <w:rPr>
                <w:noProof/>
              </w:rPr>
              <w:t xml:space="preserve">and other water </w:t>
            </w:r>
            <w:r w:rsidRPr="00232873">
              <w:rPr>
                <w:noProof/>
              </w:rPr>
              <w:t>heating technologies</w:t>
            </w:r>
            <w:r>
              <w:rPr>
                <w:noProof/>
              </w:rPr>
              <w:t xml:space="preserve"> coupled with thermal storages. </w:t>
            </w:r>
          </w:p>
        </w:tc>
      </w:tr>
    </w:tbl>
    <w:p w14:paraId="6237661A" w14:textId="77777777" w:rsidR="003646C9" w:rsidRDefault="003646C9" w:rsidP="003646C9"/>
    <w:p w14:paraId="0254EEB5" w14:textId="18F592EC" w:rsidR="003646C9" w:rsidRDefault="003646C9" w:rsidP="003646C9">
      <w:pPr>
        <w:rPr>
          <w:lang w:val="en-US"/>
        </w:rPr>
      </w:pPr>
      <w:r w:rsidRPr="009A27FE">
        <w:rPr>
          <w:lang w:val="en-US"/>
        </w:rPr>
        <w:t xml:space="preserve">Solar-boosted systems are </w:t>
      </w:r>
      <w:r w:rsidR="00991202">
        <w:rPr>
          <w:lang w:val="en-US"/>
        </w:rPr>
        <w:t>always</w:t>
      </w:r>
      <w:r w:rsidRPr="009A27FE">
        <w:rPr>
          <w:lang w:val="en-US"/>
        </w:rPr>
        <w:t xml:space="preserve"> coupled with thermal storage solutions. Consequently, assessing the impact of solar thermal systems on thermal load reduction necessitates the calculation of the hourly solar thermal load supplied. This methodology aligns with the process outlined for the development of hourly DHW thermal load, as detailed in</w:t>
      </w:r>
      <w:r>
        <w:rPr>
          <w:lang w:val="en-US"/>
        </w:rPr>
        <w:t xml:space="preserve"> Section </w:t>
      </w:r>
      <w:r w:rsidR="007C5F15">
        <w:rPr>
          <w:lang w:val="en-US"/>
        </w:rPr>
        <w:t>1.1</w:t>
      </w:r>
      <w:r>
        <w:rPr>
          <w:lang w:val="en-US"/>
        </w:rPr>
        <w:t>.</w:t>
      </w:r>
    </w:p>
    <w:p w14:paraId="0F564184" w14:textId="63BD4E2C" w:rsidR="003646C9" w:rsidRDefault="003646C9" w:rsidP="003646C9">
      <w:pPr>
        <w:rPr>
          <w:lang w:val="en-US"/>
        </w:rPr>
      </w:pPr>
      <w:r>
        <w:rPr>
          <w:lang w:val="en-US"/>
        </w:rPr>
        <w:t xml:space="preserve">To facilitate the development of hourly supplied thermal load from the solar thermal system, monthly peak sun hour shall be determined for the locality of the assessed project, which can be reference from </w:t>
      </w:r>
      <w:r w:rsidR="007C5F15">
        <w:t xml:space="preserve">Table </w:t>
      </w:r>
      <w:r w:rsidR="007C5F15">
        <w:rPr>
          <w:noProof/>
        </w:rPr>
        <w:t>6</w:t>
      </w:r>
      <w:r>
        <w:rPr>
          <w:lang w:val="en-US"/>
        </w:rPr>
        <w:t xml:space="preserve"> below:</w:t>
      </w:r>
    </w:p>
    <w:p w14:paraId="7B1C1B6D" w14:textId="507AFE88" w:rsidR="003646C9" w:rsidRPr="00B118D1" w:rsidRDefault="003646C9" w:rsidP="00B118D1">
      <w:pPr>
        <w:pStyle w:val="TFTitle"/>
      </w:pPr>
      <w:bookmarkStart w:id="65" w:name="_Ref144366273"/>
      <w:r>
        <w:t xml:space="preserve">Table </w:t>
      </w:r>
      <w:r w:rsidR="007C5F15">
        <w:rPr>
          <w:noProof/>
        </w:rPr>
        <w:t>6</w:t>
      </w:r>
      <w:bookmarkEnd w:id="65"/>
      <w:r>
        <w:t>: Reference Monthly Peak Sun Hours based on Locations</w:t>
      </w:r>
    </w:p>
    <w:tbl>
      <w:tblPr>
        <w:tblStyle w:val="TableGrid"/>
        <w:tblW w:w="5102" w:type="pct"/>
        <w:tblLayout w:type="fixed"/>
        <w:tblLook w:val="04A0" w:firstRow="1" w:lastRow="0" w:firstColumn="1" w:lastColumn="0" w:noHBand="0" w:noVBand="1"/>
      </w:tblPr>
      <w:tblGrid>
        <w:gridCol w:w="812"/>
        <w:gridCol w:w="1199"/>
        <w:gridCol w:w="1199"/>
        <w:gridCol w:w="1198"/>
        <w:gridCol w:w="1198"/>
        <w:gridCol w:w="1198"/>
        <w:gridCol w:w="1198"/>
        <w:gridCol w:w="1198"/>
      </w:tblGrid>
      <w:tr w:rsidR="003646C9" w:rsidRPr="00943B79" w14:paraId="74EC3159" w14:textId="77777777" w:rsidTr="00B118D1">
        <w:trPr>
          <w:trHeight w:val="315"/>
        </w:trPr>
        <w:tc>
          <w:tcPr>
            <w:tcW w:w="441" w:type="pct"/>
            <w:hideMark/>
          </w:tcPr>
          <w:p w14:paraId="00551778" w14:textId="77777777" w:rsidR="003646C9" w:rsidRPr="00A16A20" w:rsidRDefault="003646C9" w:rsidP="009B4A22">
            <w:pPr>
              <w:rPr>
                <w:rFonts w:ascii="Calibri" w:eastAsia="Times New Roman" w:hAnsi="Calibri" w:cs="Calibri"/>
                <w:b/>
                <w:bCs/>
                <w:color w:val="000000"/>
                <w:sz w:val="21"/>
                <w:szCs w:val="21"/>
                <w:lang w:eastAsia="zh-CN"/>
              </w:rPr>
            </w:pPr>
            <w:r w:rsidRPr="00B118D1">
              <w:rPr>
                <w:rFonts w:ascii="Calibri" w:eastAsia="Times New Roman" w:hAnsi="Calibri" w:cs="Calibri"/>
                <w:b/>
                <w:bCs/>
                <w:color w:val="000000"/>
                <w:sz w:val="21"/>
                <w:szCs w:val="21"/>
              </w:rPr>
              <w:t>Month</w:t>
            </w:r>
          </w:p>
        </w:tc>
        <w:tc>
          <w:tcPr>
            <w:tcW w:w="651" w:type="pct"/>
            <w:noWrap/>
            <w:hideMark/>
          </w:tcPr>
          <w:p w14:paraId="5B71F53D" w14:textId="77777777" w:rsidR="003646C9" w:rsidRPr="00B118D1" w:rsidRDefault="003646C9" w:rsidP="009B4A22">
            <w:pPr>
              <w:jc w:val="center"/>
              <w:rPr>
                <w:rFonts w:eastAsia="Times New Roman" w:cstheme="minorHAnsi"/>
                <w:b/>
                <w:bCs/>
                <w:color w:val="000000"/>
                <w:sz w:val="21"/>
                <w:szCs w:val="21"/>
                <w:lang w:eastAsia="zh-CN"/>
              </w:rPr>
            </w:pPr>
            <w:r w:rsidRPr="00A16A20">
              <w:rPr>
                <w:rFonts w:eastAsia="Times New Roman" w:cstheme="minorHAnsi"/>
                <w:b/>
                <w:bCs/>
                <w:color w:val="000000"/>
                <w:sz w:val="21"/>
                <w:szCs w:val="21"/>
                <w:lang w:eastAsia="zh-CN"/>
              </w:rPr>
              <w:t>Darwin</w:t>
            </w:r>
            <w:r w:rsidRPr="00A16A20">
              <w:rPr>
                <w:rFonts w:eastAsia="Times New Roman" w:cstheme="minorHAnsi"/>
                <w:b/>
                <w:bCs/>
                <w:color w:val="000000"/>
                <w:sz w:val="21"/>
                <w:szCs w:val="21"/>
                <w:lang w:eastAsia="zh-CN"/>
              </w:rPr>
              <w:br/>
              <w:t xml:space="preserve">(800 </w:t>
            </w:r>
            <w:r w:rsidRPr="00B118D1">
              <w:rPr>
                <w:rFonts w:eastAsia="Times New Roman" w:cstheme="minorHAnsi"/>
                <w:b/>
                <w:bCs/>
                <w:color w:val="000000"/>
                <w:sz w:val="21"/>
                <w:szCs w:val="21"/>
              </w:rPr>
              <w:t>–</w:t>
            </w:r>
            <w:r w:rsidRPr="00A16A20">
              <w:rPr>
                <w:rFonts w:eastAsia="Times New Roman" w:cstheme="minorHAnsi"/>
                <w:b/>
                <w:bCs/>
                <w:color w:val="000000"/>
                <w:sz w:val="21"/>
                <w:szCs w:val="21"/>
                <w:lang w:eastAsia="zh-CN"/>
              </w:rPr>
              <w:t xml:space="preserve"> </w:t>
            </w:r>
          </w:p>
          <w:p w14:paraId="3DDA0A2A" w14:textId="77777777" w:rsidR="003646C9" w:rsidRPr="00A16A20" w:rsidRDefault="003646C9" w:rsidP="009B4A22">
            <w:pPr>
              <w:jc w:val="center"/>
              <w:rPr>
                <w:rFonts w:ascii="Calibri" w:eastAsia="Times New Roman" w:hAnsi="Calibri" w:cs="Calibri"/>
                <w:b/>
                <w:bCs/>
                <w:color w:val="000000"/>
                <w:sz w:val="21"/>
                <w:szCs w:val="21"/>
                <w:lang w:eastAsia="zh-CN"/>
              </w:rPr>
            </w:pPr>
            <w:r w:rsidRPr="00A16A20">
              <w:rPr>
                <w:rFonts w:eastAsia="Times New Roman" w:cstheme="minorHAnsi"/>
                <w:b/>
                <w:bCs/>
                <w:color w:val="000000"/>
                <w:sz w:val="21"/>
                <w:szCs w:val="21"/>
                <w:lang w:eastAsia="zh-CN"/>
              </w:rPr>
              <w:t>886)</w:t>
            </w:r>
          </w:p>
        </w:tc>
        <w:tc>
          <w:tcPr>
            <w:tcW w:w="651" w:type="pct"/>
            <w:noWrap/>
            <w:hideMark/>
          </w:tcPr>
          <w:p w14:paraId="70C4CFC9" w14:textId="77777777" w:rsidR="003646C9" w:rsidRPr="00A16A20" w:rsidRDefault="003646C9" w:rsidP="009B4A22">
            <w:pPr>
              <w:jc w:val="center"/>
              <w:rPr>
                <w:rFonts w:ascii="Calibri" w:eastAsia="Times New Roman" w:hAnsi="Calibri" w:cs="Calibri"/>
                <w:b/>
                <w:bCs/>
                <w:color w:val="000000"/>
                <w:sz w:val="21"/>
                <w:szCs w:val="21"/>
                <w:lang w:eastAsia="zh-CN"/>
              </w:rPr>
            </w:pPr>
            <w:r w:rsidRPr="00A16A20">
              <w:rPr>
                <w:rFonts w:eastAsia="Times New Roman" w:cstheme="minorHAnsi"/>
                <w:b/>
                <w:bCs/>
                <w:color w:val="000000"/>
                <w:sz w:val="21"/>
                <w:szCs w:val="21"/>
                <w:lang w:eastAsia="zh-CN"/>
              </w:rPr>
              <w:t>Sydney</w:t>
            </w:r>
            <w:r w:rsidRPr="00A16A20">
              <w:rPr>
                <w:rFonts w:eastAsia="Times New Roman" w:cstheme="minorHAnsi"/>
                <w:b/>
                <w:bCs/>
                <w:color w:val="000000"/>
                <w:sz w:val="21"/>
                <w:szCs w:val="21"/>
                <w:lang w:eastAsia="zh-CN"/>
              </w:rPr>
              <w:br/>
              <w:t>(2000 - 2914)</w:t>
            </w:r>
          </w:p>
        </w:tc>
        <w:tc>
          <w:tcPr>
            <w:tcW w:w="651" w:type="pct"/>
            <w:noWrap/>
            <w:hideMark/>
          </w:tcPr>
          <w:p w14:paraId="49644CC0" w14:textId="77777777" w:rsidR="003646C9" w:rsidRPr="00B118D1" w:rsidRDefault="003646C9" w:rsidP="009B4A22">
            <w:pPr>
              <w:jc w:val="center"/>
              <w:rPr>
                <w:rFonts w:eastAsia="Times New Roman" w:cstheme="minorHAnsi"/>
                <w:b/>
                <w:bCs/>
                <w:color w:val="000000"/>
                <w:sz w:val="21"/>
                <w:szCs w:val="21"/>
                <w:lang w:eastAsia="zh-CN"/>
              </w:rPr>
            </w:pPr>
            <w:r w:rsidRPr="00A16A20">
              <w:rPr>
                <w:rFonts w:eastAsia="Times New Roman" w:cstheme="minorHAnsi"/>
                <w:b/>
                <w:bCs/>
                <w:color w:val="000000"/>
                <w:sz w:val="21"/>
                <w:szCs w:val="21"/>
                <w:lang w:eastAsia="zh-CN"/>
              </w:rPr>
              <w:t>Melbourne</w:t>
            </w:r>
            <w:r w:rsidRPr="00A16A20">
              <w:rPr>
                <w:rFonts w:eastAsia="Times New Roman" w:cstheme="minorHAnsi"/>
                <w:b/>
                <w:bCs/>
                <w:color w:val="000000"/>
                <w:sz w:val="21"/>
                <w:szCs w:val="21"/>
                <w:lang w:eastAsia="zh-CN"/>
              </w:rPr>
              <w:br/>
              <w:t xml:space="preserve">(3000 </w:t>
            </w:r>
            <w:r w:rsidRPr="00B118D1">
              <w:rPr>
                <w:rFonts w:eastAsia="Times New Roman" w:cstheme="minorHAnsi"/>
                <w:b/>
                <w:bCs/>
                <w:color w:val="000000"/>
                <w:sz w:val="21"/>
                <w:szCs w:val="21"/>
              </w:rPr>
              <w:t>–</w:t>
            </w:r>
            <w:r w:rsidRPr="00A16A20">
              <w:rPr>
                <w:rFonts w:eastAsia="Times New Roman" w:cstheme="minorHAnsi"/>
                <w:b/>
                <w:bCs/>
                <w:color w:val="000000"/>
                <w:sz w:val="21"/>
                <w:szCs w:val="21"/>
                <w:lang w:eastAsia="zh-CN"/>
              </w:rPr>
              <w:t xml:space="preserve"> </w:t>
            </w:r>
          </w:p>
          <w:p w14:paraId="27E14FF9" w14:textId="77777777" w:rsidR="003646C9" w:rsidRPr="00A16A20" w:rsidRDefault="003646C9" w:rsidP="009B4A22">
            <w:pPr>
              <w:jc w:val="center"/>
              <w:rPr>
                <w:rFonts w:ascii="Calibri" w:eastAsia="Times New Roman" w:hAnsi="Calibri" w:cs="Calibri"/>
                <w:b/>
                <w:bCs/>
                <w:color w:val="000000"/>
                <w:sz w:val="21"/>
                <w:szCs w:val="21"/>
                <w:lang w:eastAsia="zh-CN"/>
              </w:rPr>
            </w:pPr>
            <w:r w:rsidRPr="00A16A20">
              <w:rPr>
                <w:rFonts w:eastAsia="Times New Roman" w:cstheme="minorHAnsi"/>
                <w:b/>
                <w:bCs/>
                <w:color w:val="000000"/>
                <w:sz w:val="21"/>
                <w:szCs w:val="21"/>
                <w:lang w:eastAsia="zh-CN"/>
              </w:rPr>
              <w:t>3996</w:t>
            </w:r>
          </w:p>
        </w:tc>
        <w:tc>
          <w:tcPr>
            <w:tcW w:w="651" w:type="pct"/>
            <w:noWrap/>
            <w:hideMark/>
          </w:tcPr>
          <w:p w14:paraId="09C5BE5B" w14:textId="77777777" w:rsidR="003646C9" w:rsidRPr="00A16A20" w:rsidRDefault="003646C9" w:rsidP="009B4A22">
            <w:pPr>
              <w:jc w:val="center"/>
              <w:rPr>
                <w:rFonts w:ascii="Calibri" w:eastAsia="Times New Roman" w:hAnsi="Calibri" w:cs="Calibri"/>
                <w:b/>
                <w:bCs/>
                <w:color w:val="000000"/>
                <w:sz w:val="21"/>
                <w:szCs w:val="21"/>
                <w:lang w:eastAsia="zh-CN"/>
              </w:rPr>
            </w:pPr>
            <w:r w:rsidRPr="00A16A20">
              <w:rPr>
                <w:rFonts w:eastAsia="Times New Roman" w:cstheme="minorHAnsi"/>
                <w:b/>
                <w:bCs/>
                <w:color w:val="000000"/>
                <w:sz w:val="21"/>
                <w:szCs w:val="21"/>
                <w:lang w:eastAsia="zh-CN"/>
              </w:rPr>
              <w:t>Brisbane</w:t>
            </w:r>
            <w:r w:rsidRPr="00A16A20">
              <w:rPr>
                <w:rFonts w:eastAsia="Times New Roman" w:cstheme="minorHAnsi"/>
                <w:b/>
                <w:bCs/>
                <w:color w:val="000000"/>
                <w:sz w:val="21"/>
                <w:szCs w:val="21"/>
                <w:lang w:eastAsia="zh-CN"/>
              </w:rPr>
              <w:br/>
              <w:t>(4000 - 4895)</w:t>
            </w:r>
          </w:p>
        </w:tc>
        <w:tc>
          <w:tcPr>
            <w:tcW w:w="651" w:type="pct"/>
            <w:noWrap/>
            <w:hideMark/>
          </w:tcPr>
          <w:p w14:paraId="022453B2" w14:textId="77777777" w:rsidR="003646C9" w:rsidRPr="00A16A20" w:rsidRDefault="003646C9" w:rsidP="009B4A22">
            <w:pPr>
              <w:jc w:val="center"/>
              <w:rPr>
                <w:rFonts w:ascii="Calibri" w:eastAsia="Times New Roman" w:hAnsi="Calibri" w:cs="Calibri"/>
                <w:b/>
                <w:bCs/>
                <w:color w:val="000000"/>
                <w:sz w:val="21"/>
                <w:szCs w:val="21"/>
                <w:lang w:eastAsia="zh-CN"/>
              </w:rPr>
            </w:pPr>
            <w:r w:rsidRPr="00A16A20">
              <w:rPr>
                <w:rFonts w:eastAsia="Times New Roman" w:cstheme="minorHAnsi"/>
                <w:b/>
                <w:bCs/>
                <w:color w:val="000000"/>
                <w:sz w:val="21"/>
                <w:szCs w:val="21"/>
                <w:lang w:eastAsia="zh-CN"/>
              </w:rPr>
              <w:t>Adelaide</w:t>
            </w:r>
            <w:r w:rsidRPr="00A16A20">
              <w:rPr>
                <w:rFonts w:eastAsia="Times New Roman" w:cstheme="minorHAnsi"/>
                <w:b/>
                <w:bCs/>
                <w:color w:val="000000"/>
                <w:sz w:val="21"/>
                <w:szCs w:val="21"/>
                <w:lang w:eastAsia="zh-CN"/>
              </w:rPr>
              <w:br/>
              <w:t>(5000 - 5291)</w:t>
            </w:r>
          </w:p>
        </w:tc>
        <w:tc>
          <w:tcPr>
            <w:tcW w:w="651" w:type="pct"/>
            <w:noWrap/>
            <w:hideMark/>
          </w:tcPr>
          <w:p w14:paraId="46AB94B4" w14:textId="77777777" w:rsidR="003646C9" w:rsidRPr="00A16A20" w:rsidRDefault="003646C9" w:rsidP="009B4A22">
            <w:pPr>
              <w:jc w:val="center"/>
              <w:rPr>
                <w:rFonts w:ascii="Calibri" w:eastAsia="Times New Roman" w:hAnsi="Calibri" w:cs="Calibri"/>
                <w:b/>
                <w:bCs/>
                <w:color w:val="000000"/>
                <w:sz w:val="21"/>
                <w:szCs w:val="21"/>
                <w:lang w:eastAsia="zh-CN"/>
              </w:rPr>
            </w:pPr>
            <w:r w:rsidRPr="00A16A20">
              <w:rPr>
                <w:rFonts w:eastAsia="Times New Roman" w:cstheme="minorHAnsi"/>
                <w:b/>
                <w:bCs/>
                <w:color w:val="000000"/>
                <w:sz w:val="21"/>
                <w:szCs w:val="21"/>
                <w:lang w:eastAsia="zh-CN"/>
              </w:rPr>
              <w:t>Perth</w:t>
            </w:r>
            <w:r w:rsidRPr="00A16A20">
              <w:rPr>
                <w:rFonts w:eastAsia="Times New Roman" w:cstheme="minorHAnsi"/>
                <w:b/>
                <w:bCs/>
                <w:color w:val="000000"/>
                <w:sz w:val="21"/>
                <w:szCs w:val="21"/>
                <w:lang w:eastAsia="zh-CN"/>
              </w:rPr>
              <w:br/>
              <w:t>(5301 - 6256)</w:t>
            </w:r>
          </w:p>
        </w:tc>
        <w:tc>
          <w:tcPr>
            <w:tcW w:w="651" w:type="pct"/>
            <w:noWrap/>
            <w:hideMark/>
          </w:tcPr>
          <w:p w14:paraId="3F748A58" w14:textId="77777777" w:rsidR="003646C9" w:rsidRPr="00A16A20" w:rsidRDefault="003646C9" w:rsidP="009B4A22">
            <w:pPr>
              <w:jc w:val="center"/>
              <w:rPr>
                <w:rFonts w:ascii="Calibri" w:eastAsia="Times New Roman" w:hAnsi="Calibri" w:cs="Calibri"/>
                <w:b/>
                <w:bCs/>
                <w:color w:val="000000"/>
                <w:sz w:val="21"/>
                <w:szCs w:val="21"/>
                <w:lang w:eastAsia="zh-CN"/>
              </w:rPr>
            </w:pPr>
            <w:r w:rsidRPr="00A16A20">
              <w:rPr>
                <w:rFonts w:eastAsia="Times New Roman" w:cstheme="minorHAnsi"/>
                <w:b/>
                <w:bCs/>
                <w:color w:val="000000"/>
                <w:sz w:val="21"/>
                <w:szCs w:val="21"/>
                <w:lang w:eastAsia="zh-CN"/>
              </w:rPr>
              <w:t>Hobart</w:t>
            </w:r>
            <w:r w:rsidRPr="00A16A20">
              <w:rPr>
                <w:rFonts w:eastAsia="Times New Roman" w:cstheme="minorHAnsi"/>
                <w:b/>
                <w:bCs/>
                <w:color w:val="000000"/>
                <w:sz w:val="21"/>
                <w:szCs w:val="21"/>
                <w:lang w:eastAsia="zh-CN"/>
              </w:rPr>
              <w:br/>
              <w:t>(7000 - 7470)</w:t>
            </w:r>
          </w:p>
        </w:tc>
      </w:tr>
      <w:tr w:rsidR="003646C9" w:rsidRPr="00943B79" w14:paraId="3120BBEE" w14:textId="77777777" w:rsidTr="00B118D1">
        <w:trPr>
          <w:trHeight w:val="300"/>
        </w:trPr>
        <w:tc>
          <w:tcPr>
            <w:tcW w:w="441" w:type="pct"/>
            <w:noWrap/>
            <w:hideMark/>
          </w:tcPr>
          <w:p w14:paraId="242E2C4E" w14:textId="77777777" w:rsidR="003646C9" w:rsidRPr="00A16A20" w:rsidRDefault="003646C9" w:rsidP="009B4A22">
            <w:pPr>
              <w:rPr>
                <w:rFonts w:ascii="Calibri" w:eastAsia="Times New Roman" w:hAnsi="Calibri" w:cs="Calibri"/>
                <w:b/>
                <w:bCs/>
                <w:color w:val="000000"/>
                <w:sz w:val="21"/>
                <w:szCs w:val="21"/>
                <w:lang w:eastAsia="zh-CN"/>
              </w:rPr>
            </w:pPr>
            <w:r w:rsidRPr="00A16A20">
              <w:rPr>
                <w:rFonts w:ascii="Calibri" w:eastAsia="Times New Roman" w:hAnsi="Calibri" w:cs="Calibri"/>
                <w:b/>
                <w:bCs/>
                <w:color w:val="000000"/>
                <w:sz w:val="21"/>
                <w:szCs w:val="21"/>
                <w:lang w:eastAsia="zh-CN"/>
              </w:rPr>
              <w:t>Jan</w:t>
            </w:r>
          </w:p>
        </w:tc>
        <w:tc>
          <w:tcPr>
            <w:tcW w:w="651" w:type="pct"/>
            <w:noWrap/>
            <w:hideMark/>
          </w:tcPr>
          <w:p w14:paraId="1A666150"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4.5</w:t>
            </w:r>
          </w:p>
        </w:tc>
        <w:tc>
          <w:tcPr>
            <w:tcW w:w="651" w:type="pct"/>
            <w:noWrap/>
            <w:hideMark/>
          </w:tcPr>
          <w:p w14:paraId="64AFFDA5"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6.9</w:t>
            </w:r>
          </w:p>
        </w:tc>
        <w:tc>
          <w:tcPr>
            <w:tcW w:w="651" w:type="pct"/>
            <w:noWrap/>
            <w:hideMark/>
          </w:tcPr>
          <w:p w14:paraId="4EA29D00"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6.8</w:t>
            </w:r>
          </w:p>
        </w:tc>
        <w:tc>
          <w:tcPr>
            <w:tcW w:w="651" w:type="pct"/>
            <w:noWrap/>
            <w:hideMark/>
          </w:tcPr>
          <w:p w14:paraId="4F6DDEB8"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6.1</w:t>
            </w:r>
          </w:p>
        </w:tc>
        <w:tc>
          <w:tcPr>
            <w:tcW w:w="651" w:type="pct"/>
            <w:noWrap/>
            <w:hideMark/>
          </w:tcPr>
          <w:p w14:paraId="45060AE4"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7.1</w:t>
            </w:r>
          </w:p>
        </w:tc>
        <w:tc>
          <w:tcPr>
            <w:tcW w:w="651" w:type="pct"/>
            <w:noWrap/>
            <w:hideMark/>
          </w:tcPr>
          <w:p w14:paraId="13DCA2B3"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7.9</w:t>
            </w:r>
          </w:p>
        </w:tc>
        <w:tc>
          <w:tcPr>
            <w:tcW w:w="651" w:type="pct"/>
            <w:noWrap/>
            <w:hideMark/>
          </w:tcPr>
          <w:p w14:paraId="125A66A6"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6.1</w:t>
            </w:r>
          </w:p>
        </w:tc>
      </w:tr>
      <w:tr w:rsidR="003646C9" w:rsidRPr="00943B79" w14:paraId="005C072F" w14:textId="77777777" w:rsidTr="00B118D1">
        <w:trPr>
          <w:trHeight w:val="300"/>
        </w:trPr>
        <w:tc>
          <w:tcPr>
            <w:tcW w:w="441" w:type="pct"/>
            <w:noWrap/>
            <w:hideMark/>
          </w:tcPr>
          <w:p w14:paraId="4FD67A31" w14:textId="77777777" w:rsidR="003646C9" w:rsidRPr="00A16A20" w:rsidRDefault="003646C9" w:rsidP="009B4A22">
            <w:pPr>
              <w:rPr>
                <w:rFonts w:ascii="Calibri" w:eastAsia="Times New Roman" w:hAnsi="Calibri" w:cs="Calibri"/>
                <w:b/>
                <w:bCs/>
                <w:color w:val="000000"/>
                <w:sz w:val="21"/>
                <w:szCs w:val="21"/>
                <w:lang w:eastAsia="zh-CN"/>
              </w:rPr>
            </w:pPr>
            <w:r w:rsidRPr="00A16A20">
              <w:rPr>
                <w:rFonts w:ascii="Calibri" w:eastAsia="Times New Roman" w:hAnsi="Calibri" w:cs="Calibri"/>
                <w:b/>
                <w:bCs/>
                <w:color w:val="000000"/>
                <w:sz w:val="21"/>
                <w:szCs w:val="21"/>
                <w:lang w:eastAsia="zh-CN"/>
              </w:rPr>
              <w:t>Feb</w:t>
            </w:r>
          </w:p>
        </w:tc>
        <w:tc>
          <w:tcPr>
            <w:tcW w:w="651" w:type="pct"/>
            <w:noWrap/>
            <w:hideMark/>
          </w:tcPr>
          <w:p w14:paraId="721A96BE"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5.3</w:t>
            </w:r>
          </w:p>
        </w:tc>
        <w:tc>
          <w:tcPr>
            <w:tcW w:w="651" w:type="pct"/>
            <w:noWrap/>
            <w:hideMark/>
          </w:tcPr>
          <w:p w14:paraId="0115FB47"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6.3</w:t>
            </w:r>
          </w:p>
        </w:tc>
        <w:tc>
          <w:tcPr>
            <w:tcW w:w="651" w:type="pct"/>
            <w:noWrap/>
            <w:hideMark/>
          </w:tcPr>
          <w:p w14:paraId="435576D5"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6.6</w:t>
            </w:r>
          </w:p>
        </w:tc>
        <w:tc>
          <w:tcPr>
            <w:tcW w:w="651" w:type="pct"/>
            <w:noWrap/>
            <w:hideMark/>
          </w:tcPr>
          <w:p w14:paraId="40BCB161"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6.1</w:t>
            </w:r>
          </w:p>
        </w:tc>
        <w:tc>
          <w:tcPr>
            <w:tcW w:w="651" w:type="pct"/>
            <w:noWrap/>
            <w:hideMark/>
          </w:tcPr>
          <w:p w14:paraId="21EDC00A"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7.2</w:t>
            </w:r>
          </w:p>
        </w:tc>
        <w:tc>
          <w:tcPr>
            <w:tcW w:w="651" w:type="pct"/>
            <w:noWrap/>
            <w:hideMark/>
          </w:tcPr>
          <w:p w14:paraId="38ED0564"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7.7</w:t>
            </w:r>
          </w:p>
        </w:tc>
        <w:tc>
          <w:tcPr>
            <w:tcW w:w="651" w:type="pct"/>
            <w:noWrap/>
            <w:hideMark/>
          </w:tcPr>
          <w:p w14:paraId="77F4AB49"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5.6</w:t>
            </w:r>
          </w:p>
        </w:tc>
      </w:tr>
      <w:tr w:rsidR="003646C9" w:rsidRPr="00943B79" w14:paraId="1D26CF44" w14:textId="77777777" w:rsidTr="00B118D1">
        <w:trPr>
          <w:trHeight w:val="300"/>
        </w:trPr>
        <w:tc>
          <w:tcPr>
            <w:tcW w:w="441" w:type="pct"/>
            <w:noWrap/>
            <w:hideMark/>
          </w:tcPr>
          <w:p w14:paraId="658C4CB2" w14:textId="77777777" w:rsidR="003646C9" w:rsidRPr="00A16A20" w:rsidRDefault="003646C9" w:rsidP="009B4A22">
            <w:pPr>
              <w:rPr>
                <w:rFonts w:ascii="Calibri" w:eastAsia="Times New Roman" w:hAnsi="Calibri" w:cs="Calibri"/>
                <w:b/>
                <w:bCs/>
                <w:color w:val="000000"/>
                <w:sz w:val="21"/>
                <w:szCs w:val="21"/>
                <w:lang w:eastAsia="zh-CN"/>
              </w:rPr>
            </w:pPr>
            <w:r w:rsidRPr="00A16A20">
              <w:rPr>
                <w:rFonts w:ascii="Calibri" w:eastAsia="Times New Roman" w:hAnsi="Calibri" w:cs="Calibri"/>
                <w:b/>
                <w:bCs/>
                <w:color w:val="000000"/>
                <w:sz w:val="21"/>
                <w:szCs w:val="21"/>
                <w:lang w:eastAsia="zh-CN"/>
              </w:rPr>
              <w:t>Mar</w:t>
            </w:r>
          </w:p>
        </w:tc>
        <w:tc>
          <w:tcPr>
            <w:tcW w:w="651" w:type="pct"/>
            <w:noWrap/>
            <w:hideMark/>
          </w:tcPr>
          <w:p w14:paraId="52673277"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5.9</w:t>
            </w:r>
          </w:p>
        </w:tc>
        <w:tc>
          <w:tcPr>
            <w:tcW w:w="651" w:type="pct"/>
            <w:noWrap/>
            <w:hideMark/>
          </w:tcPr>
          <w:p w14:paraId="5C07D360"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5.7</w:t>
            </w:r>
          </w:p>
        </w:tc>
        <w:tc>
          <w:tcPr>
            <w:tcW w:w="651" w:type="pct"/>
            <w:noWrap/>
            <w:hideMark/>
          </w:tcPr>
          <w:p w14:paraId="3344E30A"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5.7</w:t>
            </w:r>
          </w:p>
        </w:tc>
        <w:tc>
          <w:tcPr>
            <w:tcW w:w="651" w:type="pct"/>
            <w:noWrap/>
            <w:hideMark/>
          </w:tcPr>
          <w:p w14:paraId="74C6D650"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5.4</w:t>
            </w:r>
          </w:p>
        </w:tc>
        <w:tc>
          <w:tcPr>
            <w:tcW w:w="651" w:type="pct"/>
            <w:noWrap/>
            <w:hideMark/>
          </w:tcPr>
          <w:p w14:paraId="0B18B98C"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6.2</w:t>
            </w:r>
          </w:p>
        </w:tc>
        <w:tc>
          <w:tcPr>
            <w:tcW w:w="651" w:type="pct"/>
            <w:noWrap/>
            <w:hideMark/>
          </w:tcPr>
          <w:p w14:paraId="4E92D459"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6.9</w:t>
            </w:r>
          </w:p>
        </w:tc>
        <w:tc>
          <w:tcPr>
            <w:tcW w:w="651" w:type="pct"/>
            <w:noWrap/>
            <w:hideMark/>
          </w:tcPr>
          <w:p w14:paraId="71E945C7"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4.9</w:t>
            </w:r>
          </w:p>
        </w:tc>
      </w:tr>
      <w:tr w:rsidR="003646C9" w:rsidRPr="00943B79" w14:paraId="7471EEFE" w14:textId="77777777" w:rsidTr="00B118D1">
        <w:trPr>
          <w:trHeight w:val="300"/>
        </w:trPr>
        <w:tc>
          <w:tcPr>
            <w:tcW w:w="441" w:type="pct"/>
            <w:noWrap/>
            <w:hideMark/>
          </w:tcPr>
          <w:p w14:paraId="74EA33CC" w14:textId="77777777" w:rsidR="003646C9" w:rsidRPr="00A16A20" w:rsidRDefault="003646C9" w:rsidP="009B4A22">
            <w:pPr>
              <w:rPr>
                <w:rFonts w:ascii="Calibri" w:eastAsia="Times New Roman" w:hAnsi="Calibri" w:cs="Calibri"/>
                <w:b/>
                <w:bCs/>
                <w:color w:val="000000"/>
                <w:sz w:val="21"/>
                <w:szCs w:val="21"/>
                <w:lang w:eastAsia="zh-CN"/>
              </w:rPr>
            </w:pPr>
            <w:r w:rsidRPr="00A16A20">
              <w:rPr>
                <w:rFonts w:ascii="Calibri" w:eastAsia="Times New Roman" w:hAnsi="Calibri" w:cs="Calibri"/>
                <w:b/>
                <w:bCs/>
                <w:color w:val="000000"/>
                <w:sz w:val="21"/>
                <w:szCs w:val="21"/>
                <w:lang w:eastAsia="zh-CN"/>
              </w:rPr>
              <w:t>Apr</w:t>
            </w:r>
          </w:p>
        </w:tc>
        <w:tc>
          <w:tcPr>
            <w:tcW w:w="651" w:type="pct"/>
            <w:noWrap/>
            <w:hideMark/>
          </w:tcPr>
          <w:p w14:paraId="57D21FFB"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6.8</w:t>
            </w:r>
          </w:p>
        </w:tc>
        <w:tc>
          <w:tcPr>
            <w:tcW w:w="651" w:type="pct"/>
            <w:noWrap/>
            <w:hideMark/>
          </w:tcPr>
          <w:p w14:paraId="3321B83A"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4.7</w:t>
            </w:r>
          </w:p>
        </w:tc>
        <w:tc>
          <w:tcPr>
            <w:tcW w:w="651" w:type="pct"/>
            <w:noWrap/>
            <w:hideMark/>
          </w:tcPr>
          <w:p w14:paraId="2FA54CF5"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4.3</w:t>
            </w:r>
          </w:p>
        </w:tc>
        <w:tc>
          <w:tcPr>
            <w:tcW w:w="651" w:type="pct"/>
            <w:noWrap/>
            <w:hideMark/>
          </w:tcPr>
          <w:p w14:paraId="73861C35"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5.2</w:t>
            </w:r>
          </w:p>
        </w:tc>
        <w:tc>
          <w:tcPr>
            <w:tcW w:w="651" w:type="pct"/>
            <w:noWrap/>
            <w:hideMark/>
          </w:tcPr>
          <w:p w14:paraId="7AF508D9"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5.1</w:t>
            </w:r>
          </w:p>
        </w:tc>
        <w:tc>
          <w:tcPr>
            <w:tcW w:w="651" w:type="pct"/>
            <w:noWrap/>
            <w:hideMark/>
          </w:tcPr>
          <w:p w14:paraId="256166BE"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5.5</w:t>
            </w:r>
          </w:p>
        </w:tc>
        <w:tc>
          <w:tcPr>
            <w:tcW w:w="651" w:type="pct"/>
            <w:noWrap/>
            <w:hideMark/>
          </w:tcPr>
          <w:p w14:paraId="24AF4EE2"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3.8</w:t>
            </w:r>
          </w:p>
        </w:tc>
      </w:tr>
      <w:tr w:rsidR="003646C9" w:rsidRPr="00943B79" w14:paraId="6AA807EE" w14:textId="77777777" w:rsidTr="00B118D1">
        <w:trPr>
          <w:trHeight w:val="300"/>
        </w:trPr>
        <w:tc>
          <w:tcPr>
            <w:tcW w:w="441" w:type="pct"/>
            <w:noWrap/>
            <w:hideMark/>
          </w:tcPr>
          <w:p w14:paraId="51EA7DA2" w14:textId="77777777" w:rsidR="003646C9" w:rsidRPr="00A16A20" w:rsidRDefault="003646C9" w:rsidP="009B4A22">
            <w:pPr>
              <w:rPr>
                <w:rFonts w:ascii="Calibri" w:eastAsia="Times New Roman" w:hAnsi="Calibri" w:cs="Calibri"/>
                <w:b/>
                <w:bCs/>
                <w:color w:val="000000"/>
                <w:sz w:val="21"/>
                <w:szCs w:val="21"/>
                <w:lang w:eastAsia="zh-CN"/>
              </w:rPr>
            </w:pPr>
            <w:r w:rsidRPr="00A16A20">
              <w:rPr>
                <w:rFonts w:ascii="Calibri" w:eastAsia="Times New Roman" w:hAnsi="Calibri" w:cs="Calibri"/>
                <w:b/>
                <w:bCs/>
                <w:color w:val="000000"/>
                <w:sz w:val="21"/>
                <w:szCs w:val="21"/>
                <w:lang w:eastAsia="zh-CN"/>
              </w:rPr>
              <w:t>May</w:t>
            </w:r>
          </w:p>
        </w:tc>
        <w:tc>
          <w:tcPr>
            <w:tcW w:w="651" w:type="pct"/>
            <w:noWrap/>
            <w:hideMark/>
          </w:tcPr>
          <w:p w14:paraId="2BE29754"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6.8</w:t>
            </w:r>
          </w:p>
        </w:tc>
        <w:tc>
          <w:tcPr>
            <w:tcW w:w="651" w:type="pct"/>
            <w:noWrap/>
            <w:hideMark/>
          </w:tcPr>
          <w:p w14:paraId="2ED44570"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4.6</w:t>
            </w:r>
          </w:p>
        </w:tc>
        <w:tc>
          <w:tcPr>
            <w:tcW w:w="651" w:type="pct"/>
            <w:noWrap/>
            <w:hideMark/>
          </w:tcPr>
          <w:p w14:paraId="20789DF3"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3.0</w:t>
            </w:r>
          </w:p>
        </w:tc>
        <w:tc>
          <w:tcPr>
            <w:tcW w:w="651" w:type="pct"/>
            <w:noWrap/>
            <w:hideMark/>
          </w:tcPr>
          <w:p w14:paraId="4E5038F6"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5.3</w:t>
            </w:r>
          </w:p>
        </w:tc>
        <w:tc>
          <w:tcPr>
            <w:tcW w:w="651" w:type="pct"/>
            <w:noWrap/>
            <w:hideMark/>
          </w:tcPr>
          <w:p w14:paraId="76A60C5B"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3.8</w:t>
            </w:r>
          </w:p>
        </w:tc>
        <w:tc>
          <w:tcPr>
            <w:tcW w:w="651" w:type="pct"/>
            <w:noWrap/>
            <w:hideMark/>
          </w:tcPr>
          <w:p w14:paraId="5B34FAD7"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4.6</w:t>
            </w:r>
          </w:p>
        </w:tc>
        <w:tc>
          <w:tcPr>
            <w:tcW w:w="651" w:type="pct"/>
            <w:noWrap/>
            <w:hideMark/>
          </w:tcPr>
          <w:p w14:paraId="1A87E6A5"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2.4</w:t>
            </w:r>
          </w:p>
        </w:tc>
      </w:tr>
      <w:tr w:rsidR="003646C9" w:rsidRPr="00943B79" w14:paraId="14A70352" w14:textId="77777777" w:rsidTr="00B118D1">
        <w:trPr>
          <w:trHeight w:val="315"/>
        </w:trPr>
        <w:tc>
          <w:tcPr>
            <w:tcW w:w="441" w:type="pct"/>
            <w:noWrap/>
            <w:hideMark/>
          </w:tcPr>
          <w:p w14:paraId="4B4513F2" w14:textId="77777777" w:rsidR="003646C9" w:rsidRPr="00A16A20" w:rsidRDefault="003646C9" w:rsidP="009B4A22">
            <w:pPr>
              <w:rPr>
                <w:rFonts w:ascii="Calibri" w:eastAsia="Times New Roman" w:hAnsi="Calibri" w:cs="Calibri"/>
                <w:b/>
                <w:bCs/>
                <w:color w:val="000000"/>
                <w:sz w:val="21"/>
                <w:szCs w:val="21"/>
                <w:lang w:eastAsia="zh-CN"/>
              </w:rPr>
            </w:pPr>
            <w:r w:rsidRPr="00A16A20">
              <w:rPr>
                <w:rFonts w:ascii="Calibri" w:eastAsia="Times New Roman" w:hAnsi="Calibri" w:cs="Calibri"/>
                <w:b/>
                <w:bCs/>
                <w:color w:val="000000"/>
                <w:sz w:val="21"/>
                <w:szCs w:val="21"/>
                <w:lang w:eastAsia="zh-CN"/>
              </w:rPr>
              <w:t>Jun</w:t>
            </w:r>
          </w:p>
        </w:tc>
        <w:tc>
          <w:tcPr>
            <w:tcW w:w="651" w:type="pct"/>
            <w:noWrap/>
            <w:hideMark/>
          </w:tcPr>
          <w:p w14:paraId="341B06A1"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6.9</w:t>
            </w:r>
          </w:p>
        </w:tc>
        <w:tc>
          <w:tcPr>
            <w:tcW w:w="651" w:type="pct"/>
            <w:noWrap/>
            <w:hideMark/>
          </w:tcPr>
          <w:p w14:paraId="0BDA0E8E"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3.5</w:t>
            </w:r>
          </w:p>
        </w:tc>
        <w:tc>
          <w:tcPr>
            <w:tcW w:w="651" w:type="pct"/>
            <w:noWrap/>
            <w:hideMark/>
          </w:tcPr>
          <w:p w14:paraId="476D1CAD"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2.7</w:t>
            </w:r>
          </w:p>
        </w:tc>
        <w:tc>
          <w:tcPr>
            <w:tcW w:w="651" w:type="pct"/>
            <w:noWrap/>
            <w:hideMark/>
          </w:tcPr>
          <w:p w14:paraId="3FF1F070"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4.7</w:t>
            </w:r>
          </w:p>
        </w:tc>
        <w:tc>
          <w:tcPr>
            <w:tcW w:w="651" w:type="pct"/>
            <w:noWrap/>
            <w:hideMark/>
          </w:tcPr>
          <w:p w14:paraId="3FA1DF7D"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3.7</w:t>
            </w:r>
          </w:p>
        </w:tc>
        <w:tc>
          <w:tcPr>
            <w:tcW w:w="651" w:type="pct"/>
            <w:noWrap/>
            <w:hideMark/>
          </w:tcPr>
          <w:p w14:paraId="4007A057"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3.8</w:t>
            </w:r>
          </w:p>
        </w:tc>
        <w:tc>
          <w:tcPr>
            <w:tcW w:w="651" w:type="pct"/>
            <w:noWrap/>
            <w:hideMark/>
          </w:tcPr>
          <w:p w14:paraId="7F9F12F3"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2.0</w:t>
            </w:r>
          </w:p>
        </w:tc>
      </w:tr>
      <w:tr w:rsidR="003646C9" w:rsidRPr="00943B79" w14:paraId="06F47768" w14:textId="77777777" w:rsidTr="00B118D1">
        <w:trPr>
          <w:trHeight w:val="300"/>
        </w:trPr>
        <w:tc>
          <w:tcPr>
            <w:tcW w:w="441" w:type="pct"/>
            <w:noWrap/>
            <w:hideMark/>
          </w:tcPr>
          <w:p w14:paraId="66370AD2" w14:textId="77777777" w:rsidR="003646C9" w:rsidRPr="00A16A20" w:rsidRDefault="003646C9" w:rsidP="009B4A22">
            <w:pPr>
              <w:rPr>
                <w:rFonts w:ascii="Calibri" w:eastAsia="Times New Roman" w:hAnsi="Calibri" w:cs="Calibri"/>
                <w:b/>
                <w:bCs/>
                <w:color w:val="000000"/>
                <w:sz w:val="21"/>
                <w:szCs w:val="21"/>
                <w:lang w:eastAsia="zh-CN"/>
              </w:rPr>
            </w:pPr>
            <w:r w:rsidRPr="00A16A20">
              <w:rPr>
                <w:rFonts w:ascii="Calibri" w:eastAsia="Times New Roman" w:hAnsi="Calibri" w:cs="Calibri"/>
                <w:b/>
                <w:bCs/>
                <w:color w:val="000000"/>
                <w:sz w:val="21"/>
                <w:szCs w:val="21"/>
                <w:lang w:eastAsia="zh-CN"/>
              </w:rPr>
              <w:t>Jul</w:t>
            </w:r>
          </w:p>
        </w:tc>
        <w:tc>
          <w:tcPr>
            <w:tcW w:w="651" w:type="pct"/>
            <w:noWrap/>
            <w:hideMark/>
          </w:tcPr>
          <w:p w14:paraId="68A716AB"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7.0</w:t>
            </w:r>
          </w:p>
        </w:tc>
        <w:tc>
          <w:tcPr>
            <w:tcW w:w="651" w:type="pct"/>
            <w:noWrap/>
            <w:hideMark/>
          </w:tcPr>
          <w:p w14:paraId="6D1D8C0A"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4.3</w:t>
            </w:r>
          </w:p>
        </w:tc>
        <w:tc>
          <w:tcPr>
            <w:tcW w:w="651" w:type="pct"/>
            <w:noWrap/>
            <w:hideMark/>
          </w:tcPr>
          <w:p w14:paraId="21924762"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2.7</w:t>
            </w:r>
          </w:p>
        </w:tc>
        <w:tc>
          <w:tcPr>
            <w:tcW w:w="651" w:type="pct"/>
            <w:noWrap/>
            <w:hideMark/>
          </w:tcPr>
          <w:p w14:paraId="03C935E0"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4.9</w:t>
            </w:r>
          </w:p>
        </w:tc>
        <w:tc>
          <w:tcPr>
            <w:tcW w:w="651" w:type="pct"/>
            <w:noWrap/>
            <w:hideMark/>
          </w:tcPr>
          <w:p w14:paraId="5924797D"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3.4</w:t>
            </w:r>
          </w:p>
        </w:tc>
        <w:tc>
          <w:tcPr>
            <w:tcW w:w="651" w:type="pct"/>
            <w:noWrap/>
            <w:hideMark/>
          </w:tcPr>
          <w:p w14:paraId="67558334"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3.8</w:t>
            </w:r>
          </w:p>
        </w:tc>
        <w:tc>
          <w:tcPr>
            <w:tcW w:w="651" w:type="pct"/>
            <w:noWrap/>
            <w:hideMark/>
          </w:tcPr>
          <w:p w14:paraId="56975714"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2.6</w:t>
            </w:r>
          </w:p>
        </w:tc>
      </w:tr>
      <w:tr w:rsidR="003646C9" w:rsidRPr="00943B79" w14:paraId="4E3FA695" w14:textId="77777777" w:rsidTr="00B118D1">
        <w:trPr>
          <w:trHeight w:val="300"/>
        </w:trPr>
        <w:tc>
          <w:tcPr>
            <w:tcW w:w="441" w:type="pct"/>
            <w:noWrap/>
            <w:hideMark/>
          </w:tcPr>
          <w:p w14:paraId="6B957BCA" w14:textId="77777777" w:rsidR="003646C9" w:rsidRPr="00A16A20" w:rsidRDefault="003646C9" w:rsidP="009B4A22">
            <w:pPr>
              <w:rPr>
                <w:rFonts w:ascii="Calibri" w:eastAsia="Times New Roman" w:hAnsi="Calibri" w:cs="Calibri"/>
                <w:b/>
                <w:bCs/>
                <w:color w:val="000000"/>
                <w:sz w:val="21"/>
                <w:szCs w:val="21"/>
                <w:lang w:eastAsia="zh-CN"/>
              </w:rPr>
            </w:pPr>
            <w:r w:rsidRPr="00A16A20">
              <w:rPr>
                <w:rFonts w:ascii="Calibri" w:eastAsia="Times New Roman" w:hAnsi="Calibri" w:cs="Calibri"/>
                <w:b/>
                <w:bCs/>
                <w:color w:val="000000"/>
                <w:sz w:val="21"/>
                <w:szCs w:val="21"/>
                <w:lang w:eastAsia="zh-CN"/>
              </w:rPr>
              <w:t>Aug</w:t>
            </w:r>
          </w:p>
        </w:tc>
        <w:tc>
          <w:tcPr>
            <w:tcW w:w="651" w:type="pct"/>
            <w:noWrap/>
            <w:hideMark/>
          </w:tcPr>
          <w:p w14:paraId="60BAD843"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7.2</w:t>
            </w:r>
          </w:p>
        </w:tc>
        <w:tc>
          <w:tcPr>
            <w:tcW w:w="651" w:type="pct"/>
            <w:noWrap/>
            <w:hideMark/>
          </w:tcPr>
          <w:p w14:paraId="7B07611F"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5.0</w:t>
            </w:r>
          </w:p>
        </w:tc>
        <w:tc>
          <w:tcPr>
            <w:tcW w:w="651" w:type="pct"/>
            <w:noWrap/>
            <w:hideMark/>
          </w:tcPr>
          <w:p w14:paraId="6525D9D8"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3.6</w:t>
            </w:r>
          </w:p>
        </w:tc>
        <w:tc>
          <w:tcPr>
            <w:tcW w:w="651" w:type="pct"/>
            <w:noWrap/>
            <w:hideMark/>
          </w:tcPr>
          <w:p w14:paraId="78232FC6"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6.0</w:t>
            </w:r>
          </w:p>
        </w:tc>
        <w:tc>
          <w:tcPr>
            <w:tcW w:w="651" w:type="pct"/>
            <w:noWrap/>
            <w:hideMark/>
          </w:tcPr>
          <w:p w14:paraId="78ECA5E1"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4.2</w:t>
            </w:r>
          </w:p>
        </w:tc>
        <w:tc>
          <w:tcPr>
            <w:tcW w:w="651" w:type="pct"/>
            <w:noWrap/>
            <w:hideMark/>
          </w:tcPr>
          <w:p w14:paraId="29A498C2"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5.0</w:t>
            </w:r>
          </w:p>
        </w:tc>
        <w:tc>
          <w:tcPr>
            <w:tcW w:w="651" w:type="pct"/>
            <w:noWrap/>
            <w:hideMark/>
          </w:tcPr>
          <w:p w14:paraId="2A85133C"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3.3</w:t>
            </w:r>
          </w:p>
        </w:tc>
      </w:tr>
      <w:tr w:rsidR="003646C9" w:rsidRPr="00943B79" w14:paraId="047B1092" w14:textId="77777777" w:rsidTr="00B118D1">
        <w:trPr>
          <w:trHeight w:val="300"/>
        </w:trPr>
        <w:tc>
          <w:tcPr>
            <w:tcW w:w="441" w:type="pct"/>
            <w:noWrap/>
            <w:hideMark/>
          </w:tcPr>
          <w:p w14:paraId="7AE68E66" w14:textId="77777777" w:rsidR="003646C9" w:rsidRPr="00A16A20" w:rsidRDefault="003646C9" w:rsidP="009B4A22">
            <w:pPr>
              <w:rPr>
                <w:rFonts w:ascii="Calibri" w:eastAsia="Times New Roman" w:hAnsi="Calibri" w:cs="Calibri"/>
                <w:b/>
                <w:bCs/>
                <w:color w:val="000000"/>
                <w:sz w:val="21"/>
                <w:szCs w:val="21"/>
                <w:lang w:eastAsia="zh-CN"/>
              </w:rPr>
            </w:pPr>
            <w:r w:rsidRPr="00A16A20">
              <w:rPr>
                <w:rFonts w:ascii="Calibri" w:eastAsia="Times New Roman" w:hAnsi="Calibri" w:cs="Calibri"/>
                <w:b/>
                <w:bCs/>
                <w:color w:val="000000"/>
                <w:sz w:val="21"/>
                <w:szCs w:val="21"/>
                <w:lang w:eastAsia="zh-CN"/>
              </w:rPr>
              <w:t>Sep</w:t>
            </w:r>
          </w:p>
        </w:tc>
        <w:tc>
          <w:tcPr>
            <w:tcW w:w="651" w:type="pct"/>
            <w:noWrap/>
            <w:hideMark/>
          </w:tcPr>
          <w:p w14:paraId="79F1CAF3"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7.1</w:t>
            </w:r>
          </w:p>
        </w:tc>
        <w:tc>
          <w:tcPr>
            <w:tcW w:w="651" w:type="pct"/>
            <w:noWrap/>
            <w:hideMark/>
          </w:tcPr>
          <w:p w14:paraId="4C03BBB2"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5.7</w:t>
            </w:r>
          </w:p>
        </w:tc>
        <w:tc>
          <w:tcPr>
            <w:tcW w:w="651" w:type="pct"/>
            <w:noWrap/>
            <w:hideMark/>
          </w:tcPr>
          <w:p w14:paraId="46447966"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4.7</w:t>
            </w:r>
          </w:p>
        </w:tc>
        <w:tc>
          <w:tcPr>
            <w:tcW w:w="651" w:type="pct"/>
            <w:noWrap/>
            <w:hideMark/>
          </w:tcPr>
          <w:p w14:paraId="4BF220CF"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6.5</w:t>
            </w:r>
          </w:p>
        </w:tc>
        <w:tc>
          <w:tcPr>
            <w:tcW w:w="651" w:type="pct"/>
            <w:noWrap/>
            <w:hideMark/>
          </w:tcPr>
          <w:p w14:paraId="22E18E7A"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5.7</w:t>
            </w:r>
          </w:p>
        </w:tc>
        <w:tc>
          <w:tcPr>
            <w:tcW w:w="651" w:type="pct"/>
            <w:noWrap/>
            <w:hideMark/>
          </w:tcPr>
          <w:p w14:paraId="422399AA"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5.8</w:t>
            </w:r>
          </w:p>
        </w:tc>
        <w:tc>
          <w:tcPr>
            <w:tcW w:w="651" w:type="pct"/>
            <w:noWrap/>
            <w:hideMark/>
          </w:tcPr>
          <w:p w14:paraId="6ACAE333"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3.9</w:t>
            </w:r>
          </w:p>
        </w:tc>
      </w:tr>
      <w:tr w:rsidR="003646C9" w:rsidRPr="00943B79" w14:paraId="3578DDC8" w14:textId="77777777" w:rsidTr="00B118D1">
        <w:trPr>
          <w:trHeight w:val="300"/>
        </w:trPr>
        <w:tc>
          <w:tcPr>
            <w:tcW w:w="441" w:type="pct"/>
            <w:noWrap/>
            <w:hideMark/>
          </w:tcPr>
          <w:p w14:paraId="00375A07" w14:textId="77777777" w:rsidR="003646C9" w:rsidRPr="00A16A20" w:rsidRDefault="003646C9" w:rsidP="009B4A22">
            <w:pPr>
              <w:rPr>
                <w:rFonts w:ascii="Calibri" w:eastAsia="Times New Roman" w:hAnsi="Calibri" w:cs="Calibri"/>
                <w:b/>
                <w:bCs/>
                <w:color w:val="000000"/>
                <w:sz w:val="21"/>
                <w:szCs w:val="21"/>
                <w:lang w:eastAsia="zh-CN"/>
              </w:rPr>
            </w:pPr>
            <w:r w:rsidRPr="00A16A20">
              <w:rPr>
                <w:rFonts w:ascii="Calibri" w:eastAsia="Times New Roman" w:hAnsi="Calibri" w:cs="Calibri"/>
                <w:b/>
                <w:bCs/>
                <w:color w:val="000000"/>
                <w:sz w:val="21"/>
                <w:szCs w:val="21"/>
                <w:lang w:eastAsia="zh-CN"/>
              </w:rPr>
              <w:t>Oct</w:t>
            </w:r>
          </w:p>
        </w:tc>
        <w:tc>
          <w:tcPr>
            <w:tcW w:w="651" w:type="pct"/>
            <w:noWrap/>
            <w:hideMark/>
          </w:tcPr>
          <w:p w14:paraId="66857FBB"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6.1</w:t>
            </w:r>
          </w:p>
        </w:tc>
        <w:tc>
          <w:tcPr>
            <w:tcW w:w="651" w:type="pct"/>
            <w:noWrap/>
            <w:hideMark/>
          </w:tcPr>
          <w:p w14:paraId="2A8203D3"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5.6</w:t>
            </w:r>
          </w:p>
        </w:tc>
        <w:tc>
          <w:tcPr>
            <w:tcW w:w="651" w:type="pct"/>
            <w:noWrap/>
            <w:hideMark/>
          </w:tcPr>
          <w:p w14:paraId="58D9842D"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5.5</w:t>
            </w:r>
          </w:p>
        </w:tc>
        <w:tc>
          <w:tcPr>
            <w:tcW w:w="651" w:type="pct"/>
            <w:noWrap/>
            <w:hideMark/>
          </w:tcPr>
          <w:p w14:paraId="2BB099FA"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6.1</w:t>
            </w:r>
          </w:p>
        </w:tc>
        <w:tc>
          <w:tcPr>
            <w:tcW w:w="651" w:type="pct"/>
            <w:noWrap/>
            <w:hideMark/>
          </w:tcPr>
          <w:p w14:paraId="310FC751"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6.0</w:t>
            </w:r>
          </w:p>
        </w:tc>
        <w:tc>
          <w:tcPr>
            <w:tcW w:w="651" w:type="pct"/>
            <w:noWrap/>
            <w:hideMark/>
          </w:tcPr>
          <w:p w14:paraId="455E2A71"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6.9</w:t>
            </w:r>
          </w:p>
        </w:tc>
        <w:tc>
          <w:tcPr>
            <w:tcW w:w="651" w:type="pct"/>
            <w:noWrap/>
            <w:hideMark/>
          </w:tcPr>
          <w:p w14:paraId="488F1DD9"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4.8</w:t>
            </w:r>
          </w:p>
        </w:tc>
      </w:tr>
      <w:tr w:rsidR="003646C9" w:rsidRPr="00943B79" w14:paraId="5B3F27F7" w14:textId="77777777" w:rsidTr="00B118D1">
        <w:trPr>
          <w:trHeight w:val="300"/>
        </w:trPr>
        <w:tc>
          <w:tcPr>
            <w:tcW w:w="441" w:type="pct"/>
            <w:noWrap/>
            <w:hideMark/>
          </w:tcPr>
          <w:p w14:paraId="78E11439" w14:textId="77777777" w:rsidR="003646C9" w:rsidRPr="00A16A20" w:rsidRDefault="003646C9" w:rsidP="009B4A22">
            <w:pPr>
              <w:rPr>
                <w:rFonts w:ascii="Calibri" w:eastAsia="Times New Roman" w:hAnsi="Calibri" w:cs="Calibri"/>
                <w:b/>
                <w:bCs/>
                <w:color w:val="000000"/>
                <w:sz w:val="21"/>
                <w:szCs w:val="21"/>
                <w:lang w:eastAsia="zh-CN"/>
              </w:rPr>
            </w:pPr>
            <w:r w:rsidRPr="00A16A20">
              <w:rPr>
                <w:rFonts w:ascii="Calibri" w:eastAsia="Times New Roman" w:hAnsi="Calibri" w:cs="Calibri"/>
                <w:b/>
                <w:bCs/>
                <w:color w:val="000000"/>
                <w:sz w:val="21"/>
                <w:szCs w:val="21"/>
                <w:lang w:eastAsia="zh-CN"/>
              </w:rPr>
              <w:t>Nov</w:t>
            </w:r>
          </w:p>
        </w:tc>
        <w:tc>
          <w:tcPr>
            <w:tcW w:w="651" w:type="pct"/>
            <w:noWrap/>
            <w:hideMark/>
          </w:tcPr>
          <w:p w14:paraId="6DD1D55A"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5.2</w:t>
            </w:r>
          </w:p>
        </w:tc>
        <w:tc>
          <w:tcPr>
            <w:tcW w:w="651" w:type="pct"/>
            <w:noWrap/>
            <w:hideMark/>
          </w:tcPr>
          <w:p w14:paraId="25F2C745"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5.8</w:t>
            </w:r>
          </w:p>
        </w:tc>
        <w:tc>
          <w:tcPr>
            <w:tcW w:w="651" w:type="pct"/>
            <w:noWrap/>
            <w:hideMark/>
          </w:tcPr>
          <w:p w14:paraId="6DD3795B"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5.6</w:t>
            </w:r>
          </w:p>
        </w:tc>
        <w:tc>
          <w:tcPr>
            <w:tcW w:w="651" w:type="pct"/>
            <w:noWrap/>
            <w:hideMark/>
          </w:tcPr>
          <w:p w14:paraId="64E38959"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6.6</w:t>
            </w:r>
          </w:p>
        </w:tc>
        <w:tc>
          <w:tcPr>
            <w:tcW w:w="651" w:type="pct"/>
            <w:noWrap/>
            <w:hideMark/>
          </w:tcPr>
          <w:p w14:paraId="08190DC0"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5.9</w:t>
            </w:r>
          </w:p>
        </w:tc>
        <w:tc>
          <w:tcPr>
            <w:tcW w:w="651" w:type="pct"/>
            <w:noWrap/>
            <w:hideMark/>
          </w:tcPr>
          <w:p w14:paraId="4431403D"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6.6</w:t>
            </w:r>
          </w:p>
        </w:tc>
        <w:tc>
          <w:tcPr>
            <w:tcW w:w="651" w:type="pct"/>
            <w:noWrap/>
            <w:hideMark/>
          </w:tcPr>
          <w:p w14:paraId="307A348F"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4.6</w:t>
            </w:r>
          </w:p>
        </w:tc>
      </w:tr>
      <w:tr w:rsidR="003646C9" w:rsidRPr="00943B79" w14:paraId="4C5AEA10" w14:textId="77777777" w:rsidTr="00B118D1">
        <w:trPr>
          <w:trHeight w:val="300"/>
        </w:trPr>
        <w:tc>
          <w:tcPr>
            <w:tcW w:w="441" w:type="pct"/>
            <w:noWrap/>
            <w:hideMark/>
          </w:tcPr>
          <w:p w14:paraId="20ED1CA7" w14:textId="77777777" w:rsidR="003646C9" w:rsidRPr="00A16A20" w:rsidRDefault="003646C9" w:rsidP="009B4A22">
            <w:pPr>
              <w:rPr>
                <w:rFonts w:ascii="Calibri" w:eastAsia="Times New Roman" w:hAnsi="Calibri" w:cs="Calibri"/>
                <w:b/>
                <w:bCs/>
                <w:color w:val="000000"/>
                <w:sz w:val="21"/>
                <w:szCs w:val="21"/>
                <w:lang w:eastAsia="zh-CN"/>
              </w:rPr>
            </w:pPr>
            <w:r w:rsidRPr="00A16A20">
              <w:rPr>
                <w:rFonts w:ascii="Calibri" w:eastAsia="Times New Roman" w:hAnsi="Calibri" w:cs="Calibri"/>
                <w:b/>
                <w:bCs/>
                <w:color w:val="000000"/>
                <w:sz w:val="21"/>
                <w:szCs w:val="21"/>
                <w:lang w:eastAsia="zh-CN"/>
              </w:rPr>
              <w:t>Dec</w:t>
            </w:r>
          </w:p>
        </w:tc>
        <w:tc>
          <w:tcPr>
            <w:tcW w:w="651" w:type="pct"/>
            <w:noWrap/>
            <w:hideMark/>
          </w:tcPr>
          <w:p w14:paraId="4370F80D"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4.9</w:t>
            </w:r>
          </w:p>
        </w:tc>
        <w:tc>
          <w:tcPr>
            <w:tcW w:w="651" w:type="pct"/>
            <w:noWrap/>
            <w:hideMark/>
          </w:tcPr>
          <w:p w14:paraId="5FE8EC34"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6.3</w:t>
            </w:r>
          </w:p>
        </w:tc>
        <w:tc>
          <w:tcPr>
            <w:tcW w:w="651" w:type="pct"/>
            <w:noWrap/>
            <w:hideMark/>
          </w:tcPr>
          <w:p w14:paraId="05BA6CCC"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6.3</w:t>
            </w:r>
          </w:p>
        </w:tc>
        <w:tc>
          <w:tcPr>
            <w:tcW w:w="651" w:type="pct"/>
            <w:noWrap/>
            <w:hideMark/>
          </w:tcPr>
          <w:p w14:paraId="5BEC82C8"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5.6</w:t>
            </w:r>
          </w:p>
        </w:tc>
        <w:tc>
          <w:tcPr>
            <w:tcW w:w="651" w:type="pct"/>
            <w:noWrap/>
            <w:hideMark/>
          </w:tcPr>
          <w:p w14:paraId="1B622719"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6.7</w:t>
            </w:r>
          </w:p>
        </w:tc>
        <w:tc>
          <w:tcPr>
            <w:tcW w:w="651" w:type="pct"/>
            <w:noWrap/>
            <w:hideMark/>
          </w:tcPr>
          <w:p w14:paraId="1F82A7E6"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7.4</w:t>
            </w:r>
          </w:p>
        </w:tc>
        <w:tc>
          <w:tcPr>
            <w:tcW w:w="651" w:type="pct"/>
            <w:noWrap/>
            <w:hideMark/>
          </w:tcPr>
          <w:p w14:paraId="726FF6C5" w14:textId="77777777" w:rsidR="003646C9" w:rsidRPr="00943B79" w:rsidRDefault="003646C9" w:rsidP="009B4A22">
            <w:pPr>
              <w:jc w:val="center"/>
              <w:rPr>
                <w:rFonts w:ascii="Calibri" w:eastAsia="Times New Roman" w:hAnsi="Calibri" w:cs="Calibri"/>
                <w:color w:val="000000"/>
                <w:szCs w:val="20"/>
                <w:lang w:eastAsia="zh-CN"/>
              </w:rPr>
            </w:pPr>
            <w:r w:rsidRPr="00943B79">
              <w:rPr>
                <w:rFonts w:ascii="Calibri" w:eastAsia="Times New Roman" w:hAnsi="Calibri" w:cs="Calibri"/>
                <w:color w:val="000000"/>
                <w:szCs w:val="20"/>
                <w:lang w:eastAsia="zh-CN"/>
              </w:rPr>
              <w:t>5.3</w:t>
            </w:r>
          </w:p>
        </w:tc>
      </w:tr>
    </w:tbl>
    <w:p w14:paraId="56D24373" w14:textId="7C470A2C" w:rsidR="003646C9" w:rsidRPr="00FB0A0C" w:rsidRDefault="003646C9" w:rsidP="003646C9">
      <w:r>
        <w:t>A reference locality has been selected from postcodes covered within the NatHERS Whole of Home Calculations Method for the purpose of developing reference monthly peak sun hours. The above Peak Sun Hours are modelled based on prescribed solar system Tilt of 25</w:t>
      </w:r>
      <w:r w:rsidRPr="004556EE">
        <w:rPr>
          <w:vertAlign w:val="superscript"/>
        </w:rPr>
        <w:t>o</w:t>
      </w:r>
      <w:r>
        <w:t>, and Azimuth of 0</w:t>
      </w:r>
      <w:r w:rsidRPr="004556EE">
        <w:rPr>
          <w:vertAlign w:val="superscript"/>
        </w:rPr>
        <w:t>o</w:t>
      </w:r>
      <w:r>
        <w:t xml:space="preserve"> from Table A.3 within AS/NZS 4234:2021. </w:t>
      </w:r>
    </w:p>
    <w:p w14:paraId="5095515F" w14:textId="20BFBD89" w:rsidR="003646C9" w:rsidRDefault="003646C9" w:rsidP="003646C9">
      <w:pPr>
        <w:rPr>
          <w:lang w:val="en-US"/>
        </w:rPr>
      </w:pPr>
      <w:r>
        <w:br w:type="page"/>
      </w:r>
      <w:r>
        <w:rPr>
          <w:lang w:val="en-US"/>
        </w:rPr>
        <w:lastRenderedPageBreak/>
        <w:t>Average Daily Peak Sun Hours Profile for each reference locality are prescribed below:</w:t>
      </w:r>
    </w:p>
    <w:p w14:paraId="0B5F80BB" w14:textId="0CD7CDCF" w:rsidR="003646C9" w:rsidRPr="00B118D1" w:rsidRDefault="003646C9" w:rsidP="00B118D1">
      <w:pPr>
        <w:pStyle w:val="TFTitle"/>
      </w:pPr>
      <w:bookmarkStart w:id="66" w:name="_Ref144367365"/>
      <w:r>
        <w:t xml:space="preserve">Table </w:t>
      </w:r>
      <w:r w:rsidR="007C5F15">
        <w:rPr>
          <w:noProof/>
        </w:rPr>
        <w:t>7</w:t>
      </w:r>
      <w:bookmarkEnd w:id="66"/>
      <w:r>
        <w:t>: Reference Daily Peak Sun Hours Profile based on Postcode</w:t>
      </w:r>
    </w:p>
    <w:tbl>
      <w:tblPr>
        <w:tblStyle w:val="TableGrid"/>
        <w:tblW w:w="5000" w:type="pct"/>
        <w:tblLook w:val="04A0" w:firstRow="1" w:lastRow="0" w:firstColumn="1" w:lastColumn="0" w:noHBand="0" w:noVBand="1"/>
      </w:tblPr>
      <w:tblGrid>
        <w:gridCol w:w="1099"/>
        <w:gridCol w:w="1113"/>
        <w:gridCol w:w="1113"/>
        <w:gridCol w:w="1235"/>
        <w:gridCol w:w="1113"/>
        <w:gridCol w:w="1113"/>
        <w:gridCol w:w="1116"/>
        <w:gridCol w:w="1114"/>
      </w:tblGrid>
      <w:tr w:rsidR="003646C9" w:rsidRPr="00D8044E" w14:paraId="057BF5A2" w14:textId="77777777" w:rsidTr="009B4A22">
        <w:trPr>
          <w:trHeight w:val="804"/>
        </w:trPr>
        <w:tc>
          <w:tcPr>
            <w:tcW w:w="585" w:type="pct"/>
            <w:tcBorders>
              <w:bottom w:val="single" w:sz="12" w:space="0" w:color="auto"/>
              <w:right w:val="single" w:sz="12" w:space="0" w:color="auto"/>
            </w:tcBorders>
            <w:hideMark/>
          </w:tcPr>
          <w:p w14:paraId="69DA49E4" w14:textId="77777777" w:rsidR="003646C9" w:rsidRPr="00D8044E" w:rsidRDefault="003646C9" w:rsidP="009B4A22">
            <w:pPr>
              <w:rPr>
                <w:rFonts w:eastAsia="Times New Roman" w:cstheme="minorHAnsi"/>
                <w:b/>
                <w:bCs/>
                <w:color w:val="000000"/>
                <w:szCs w:val="20"/>
                <w:lang w:eastAsia="zh-CN"/>
              </w:rPr>
            </w:pPr>
            <w:r w:rsidRPr="00D8044E">
              <w:rPr>
                <w:rFonts w:eastAsia="Times New Roman" w:cstheme="minorHAnsi"/>
                <w:b/>
                <w:bCs/>
                <w:color w:val="000000"/>
                <w:szCs w:val="20"/>
                <w:lang w:eastAsia="zh-CN"/>
              </w:rPr>
              <w:t>Locality |</w:t>
            </w:r>
            <w:r w:rsidRPr="00D8044E">
              <w:rPr>
                <w:rFonts w:eastAsia="Times New Roman" w:cstheme="minorHAnsi"/>
                <w:b/>
                <w:bCs/>
                <w:color w:val="000000"/>
                <w:szCs w:val="20"/>
                <w:lang w:eastAsia="zh-CN"/>
              </w:rPr>
              <w:br/>
              <w:t>Time</w:t>
            </w:r>
          </w:p>
        </w:tc>
        <w:tc>
          <w:tcPr>
            <w:tcW w:w="626" w:type="pct"/>
            <w:tcBorders>
              <w:left w:val="single" w:sz="12" w:space="0" w:color="auto"/>
              <w:bottom w:val="single" w:sz="12" w:space="0" w:color="auto"/>
            </w:tcBorders>
            <w:hideMark/>
          </w:tcPr>
          <w:p w14:paraId="7651A65D" w14:textId="77777777" w:rsidR="003646C9" w:rsidRPr="00D8044E" w:rsidRDefault="003646C9" w:rsidP="009B4A22">
            <w:pPr>
              <w:jc w:val="center"/>
              <w:rPr>
                <w:rFonts w:eastAsia="Times New Roman" w:cstheme="minorHAnsi"/>
                <w:b/>
                <w:bCs/>
                <w:color w:val="000000"/>
                <w:szCs w:val="20"/>
                <w:lang w:eastAsia="zh-CN"/>
              </w:rPr>
            </w:pPr>
            <w:r w:rsidRPr="00D8044E">
              <w:rPr>
                <w:rFonts w:eastAsia="Times New Roman" w:cstheme="minorHAnsi"/>
                <w:b/>
                <w:bCs/>
                <w:color w:val="000000"/>
                <w:szCs w:val="20"/>
                <w:lang w:eastAsia="zh-CN"/>
              </w:rPr>
              <w:t>Darwin</w:t>
            </w:r>
            <w:r w:rsidRPr="00D8044E">
              <w:rPr>
                <w:rFonts w:eastAsia="Times New Roman" w:cstheme="minorHAnsi"/>
                <w:b/>
                <w:bCs/>
                <w:color w:val="000000"/>
                <w:szCs w:val="20"/>
                <w:lang w:eastAsia="zh-CN"/>
              </w:rPr>
              <w:br/>
              <w:t>(800 - 886)</w:t>
            </w:r>
          </w:p>
        </w:tc>
        <w:tc>
          <w:tcPr>
            <w:tcW w:w="626" w:type="pct"/>
            <w:tcBorders>
              <w:bottom w:val="single" w:sz="12" w:space="0" w:color="auto"/>
            </w:tcBorders>
            <w:hideMark/>
          </w:tcPr>
          <w:p w14:paraId="35682543" w14:textId="77777777" w:rsidR="003646C9" w:rsidRPr="00D8044E" w:rsidRDefault="003646C9" w:rsidP="009B4A22">
            <w:pPr>
              <w:jc w:val="center"/>
              <w:rPr>
                <w:rFonts w:eastAsia="Times New Roman" w:cstheme="minorHAnsi"/>
                <w:b/>
                <w:bCs/>
                <w:color w:val="000000"/>
                <w:szCs w:val="20"/>
                <w:lang w:eastAsia="zh-CN"/>
              </w:rPr>
            </w:pPr>
            <w:r w:rsidRPr="00D8044E">
              <w:rPr>
                <w:rFonts w:eastAsia="Times New Roman" w:cstheme="minorHAnsi"/>
                <w:b/>
                <w:bCs/>
                <w:color w:val="000000"/>
                <w:szCs w:val="20"/>
                <w:lang w:eastAsia="zh-CN"/>
              </w:rPr>
              <w:t>Sydney</w:t>
            </w:r>
            <w:r w:rsidRPr="00D8044E">
              <w:rPr>
                <w:rFonts w:eastAsia="Times New Roman" w:cstheme="minorHAnsi"/>
                <w:b/>
                <w:bCs/>
                <w:color w:val="000000"/>
                <w:szCs w:val="20"/>
                <w:lang w:eastAsia="zh-CN"/>
              </w:rPr>
              <w:br/>
              <w:t>(2000 - 2914)</w:t>
            </w:r>
          </w:p>
        </w:tc>
        <w:tc>
          <w:tcPr>
            <w:tcW w:w="657" w:type="pct"/>
            <w:tcBorders>
              <w:bottom w:val="single" w:sz="12" w:space="0" w:color="auto"/>
            </w:tcBorders>
            <w:hideMark/>
          </w:tcPr>
          <w:p w14:paraId="776A4F55" w14:textId="77777777" w:rsidR="003646C9" w:rsidRPr="00D8044E" w:rsidRDefault="003646C9" w:rsidP="009B4A22">
            <w:pPr>
              <w:jc w:val="center"/>
              <w:rPr>
                <w:rFonts w:eastAsia="Times New Roman" w:cstheme="minorHAnsi"/>
                <w:b/>
                <w:bCs/>
                <w:color w:val="000000"/>
                <w:szCs w:val="20"/>
                <w:lang w:eastAsia="zh-CN"/>
              </w:rPr>
            </w:pPr>
            <w:r w:rsidRPr="00D8044E">
              <w:rPr>
                <w:rFonts w:eastAsia="Times New Roman" w:cstheme="minorHAnsi"/>
                <w:b/>
                <w:bCs/>
                <w:color w:val="000000"/>
                <w:szCs w:val="20"/>
                <w:lang w:eastAsia="zh-CN"/>
              </w:rPr>
              <w:t>Melbourne</w:t>
            </w:r>
            <w:r w:rsidRPr="00D8044E">
              <w:rPr>
                <w:rFonts w:eastAsia="Times New Roman" w:cstheme="minorHAnsi"/>
                <w:b/>
                <w:bCs/>
                <w:color w:val="000000"/>
                <w:szCs w:val="20"/>
                <w:lang w:eastAsia="zh-CN"/>
              </w:rPr>
              <w:br/>
              <w:t>(3000 - 3996</w:t>
            </w:r>
          </w:p>
        </w:tc>
        <w:tc>
          <w:tcPr>
            <w:tcW w:w="626" w:type="pct"/>
            <w:tcBorders>
              <w:bottom w:val="single" w:sz="12" w:space="0" w:color="auto"/>
            </w:tcBorders>
            <w:hideMark/>
          </w:tcPr>
          <w:p w14:paraId="44726178" w14:textId="77777777" w:rsidR="003646C9" w:rsidRPr="00D8044E" w:rsidRDefault="003646C9" w:rsidP="009B4A22">
            <w:pPr>
              <w:jc w:val="center"/>
              <w:rPr>
                <w:rFonts w:eastAsia="Times New Roman" w:cstheme="minorHAnsi"/>
                <w:b/>
                <w:bCs/>
                <w:color w:val="000000"/>
                <w:szCs w:val="20"/>
                <w:lang w:eastAsia="zh-CN"/>
              </w:rPr>
            </w:pPr>
            <w:r w:rsidRPr="00D8044E">
              <w:rPr>
                <w:rFonts w:eastAsia="Times New Roman" w:cstheme="minorHAnsi"/>
                <w:b/>
                <w:bCs/>
                <w:color w:val="000000"/>
                <w:szCs w:val="20"/>
                <w:lang w:eastAsia="zh-CN"/>
              </w:rPr>
              <w:t>Brisbane</w:t>
            </w:r>
            <w:r w:rsidRPr="00D8044E">
              <w:rPr>
                <w:rFonts w:eastAsia="Times New Roman" w:cstheme="minorHAnsi"/>
                <w:b/>
                <w:bCs/>
                <w:color w:val="000000"/>
                <w:szCs w:val="20"/>
                <w:lang w:eastAsia="zh-CN"/>
              </w:rPr>
              <w:br/>
              <w:t>(4000 - 4895)</w:t>
            </w:r>
          </w:p>
        </w:tc>
        <w:tc>
          <w:tcPr>
            <w:tcW w:w="626" w:type="pct"/>
            <w:tcBorders>
              <w:bottom w:val="single" w:sz="12" w:space="0" w:color="auto"/>
            </w:tcBorders>
            <w:hideMark/>
          </w:tcPr>
          <w:p w14:paraId="73122084" w14:textId="77777777" w:rsidR="003646C9" w:rsidRPr="00D8044E" w:rsidRDefault="003646C9" w:rsidP="009B4A22">
            <w:pPr>
              <w:jc w:val="center"/>
              <w:rPr>
                <w:rFonts w:eastAsia="Times New Roman" w:cstheme="minorHAnsi"/>
                <w:b/>
                <w:bCs/>
                <w:color w:val="000000"/>
                <w:szCs w:val="20"/>
                <w:lang w:eastAsia="zh-CN"/>
              </w:rPr>
            </w:pPr>
            <w:r w:rsidRPr="00D8044E">
              <w:rPr>
                <w:rFonts w:eastAsia="Times New Roman" w:cstheme="minorHAnsi"/>
                <w:b/>
                <w:bCs/>
                <w:color w:val="000000"/>
                <w:szCs w:val="20"/>
                <w:lang w:eastAsia="zh-CN"/>
              </w:rPr>
              <w:t>Adelaide</w:t>
            </w:r>
            <w:r w:rsidRPr="00D8044E">
              <w:rPr>
                <w:rFonts w:eastAsia="Times New Roman" w:cstheme="minorHAnsi"/>
                <w:b/>
                <w:bCs/>
                <w:color w:val="000000"/>
                <w:szCs w:val="20"/>
                <w:lang w:eastAsia="zh-CN"/>
              </w:rPr>
              <w:br/>
              <w:t>(5000 - 5291)</w:t>
            </w:r>
          </w:p>
        </w:tc>
        <w:tc>
          <w:tcPr>
            <w:tcW w:w="627" w:type="pct"/>
            <w:tcBorders>
              <w:bottom w:val="single" w:sz="12" w:space="0" w:color="auto"/>
            </w:tcBorders>
            <w:hideMark/>
          </w:tcPr>
          <w:p w14:paraId="197665AF" w14:textId="77777777" w:rsidR="003646C9" w:rsidRPr="00D8044E" w:rsidRDefault="003646C9" w:rsidP="009B4A22">
            <w:pPr>
              <w:jc w:val="center"/>
              <w:rPr>
                <w:rFonts w:eastAsia="Times New Roman" w:cstheme="minorHAnsi"/>
                <w:b/>
                <w:bCs/>
                <w:color w:val="000000"/>
                <w:szCs w:val="20"/>
                <w:lang w:eastAsia="zh-CN"/>
              </w:rPr>
            </w:pPr>
            <w:r w:rsidRPr="00D8044E">
              <w:rPr>
                <w:rFonts w:eastAsia="Times New Roman" w:cstheme="minorHAnsi"/>
                <w:b/>
                <w:bCs/>
                <w:color w:val="000000"/>
                <w:szCs w:val="20"/>
                <w:lang w:eastAsia="zh-CN"/>
              </w:rPr>
              <w:t>Perth</w:t>
            </w:r>
            <w:r w:rsidRPr="00D8044E">
              <w:rPr>
                <w:rFonts w:eastAsia="Times New Roman" w:cstheme="minorHAnsi"/>
                <w:b/>
                <w:bCs/>
                <w:color w:val="000000"/>
                <w:szCs w:val="20"/>
                <w:lang w:eastAsia="zh-CN"/>
              </w:rPr>
              <w:br/>
              <w:t>(5301 - 6256)</w:t>
            </w:r>
          </w:p>
        </w:tc>
        <w:tc>
          <w:tcPr>
            <w:tcW w:w="626" w:type="pct"/>
            <w:tcBorders>
              <w:bottom w:val="single" w:sz="12" w:space="0" w:color="auto"/>
            </w:tcBorders>
            <w:hideMark/>
          </w:tcPr>
          <w:p w14:paraId="6E27BC9E" w14:textId="77777777" w:rsidR="003646C9" w:rsidRPr="00D8044E" w:rsidRDefault="003646C9" w:rsidP="009B4A22">
            <w:pPr>
              <w:jc w:val="center"/>
              <w:rPr>
                <w:rFonts w:eastAsia="Times New Roman" w:cstheme="minorHAnsi"/>
                <w:b/>
                <w:bCs/>
                <w:color w:val="000000"/>
                <w:szCs w:val="20"/>
                <w:lang w:eastAsia="zh-CN"/>
              </w:rPr>
            </w:pPr>
            <w:r w:rsidRPr="00D8044E">
              <w:rPr>
                <w:rFonts w:eastAsia="Times New Roman" w:cstheme="minorHAnsi"/>
                <w:b/>
                <w:bCs/>
                <w:color w:val="000000"/>
                <w:szCs w:val="20"/>
                <w:lang w:eastAsia="zh-CN"/>
              </w:rPr>
              <w:t>Hobart</w:t>
            </w:r>
            <w:r w:rsidRPr="00D8044E">
              <w:rPr>
                <w:rFonts w:eastAsia="Times New Roman" w:cstheme="minorHAnsi"/>
                <w:b/>
                <w:bCs/>
                <w:color w:val="000000"/>
                <w:szCs w:val="20"/>
                <w:lang w:eastAsia="zh-CN"/>
              </w:rPr>
              <w:br/>
              <w:t>(7000 - 7470)</w:t>
            </w:r>
          </w:p>
        </w:tc>
      </w:tr>
      <w:tr w:rsidR="003646C9" w:rsidRPr="00D8044E" w14:paraId="769F2A2F" w14:textId="77777777" w:rsidTr="00B118D1">
        <w:trPr>
          <w:trHeight w:val="300"/>
        </w:trPr>
        <w:tc>
          <w:tcPr>
            <w:tcW w:w="585" w:type="pct"/>
            <w:tcBorders>
              <w:top w:val="single" w:sz="12" w:space="0" w:color="auto"/>
              <w:right w:val="single" w:sz="12" w:space="0" w:color="auto"/>
            </w:tcBorders>
            <w:shd w:val="clear" w:color="000000" w:fill="FFE9C1"/>
            <w:noWrap/>
            <w:hideMark/>
          </w:tcPr>
          <w:p w14:paraId="7F8B019E" w14:textId="77777777" w:rsidR="003646C9" w:rsidRPr="00D8044E" w:rsidRDefault="003646C9" w:rsidP="009B4A22">
            <w:pPr>
              <w:rPr>
                <w:rFonts w:eastAsia="Times New Roman" w:cstheme="minorHAnsi"/>
                <w:b/>
                <w:bCs/>
                <w:color w:val="000000"/>
                <w:szCs w:val="20"/>
                <w:lang w:eastAsia="zh-CN"/>
              </w:rPr>
            </w:pPr>
            <w:r w:rsidRPr="00D8044E">
              <w:rPr>
                <w:rFonts w:eastAsia="Times New Roman" w:cstheme="minorHAnsi"/>
                <w:b/>
                <w:bCs/>
                <w:color w:val="000000"/>
                <w:szCs w:val="20"/>
                <w:lang w:eastAsia="zh-CN"/>
              </w:rPr>
              <w:t>12:00 AM</w:t>
            </w:r>
          </w:p>
        </w:tc>
        <w:tc>
          <w:tcPr>
            <w:tcW w:w="626" w:type="pct"/>
            <w:tcBorders>
              <w:top w:val="single" w:sz="12" w:space="0" w:color="auto"/>
              <w:left w:val="single" w:sz="12" w:space="0" w:color="auto"/>
            </w:tcBorders>
            <w:shd w:val="clear" w:color="auto" w:fill="auto"/>
            <w:noWrap/>
            <w:hideMark/>
          </w:tcPr>
          <w:p w14:paraId="12CA0C54"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6" w:type="pct"/>
            <w:tcBorders>
              <w:top w:val="single" w:sz="12" w:space="0" w:color="auto"/>
            </w:tcBorders>
            <w:shd w:val="clear" w:color="auto" w:fill="auto"/>
            <w:noWrap/>
            <w:hideMark/>
          </w:tcPr>
          <w:p w14:paraId="6C47A4CA"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57" w:type="pct"/>
            <w:tcBorders>
              <w:top w:val="single" w:sz="12" w:space="0" w:color="auto"/>
            </w:tcBorders>
            <w:shd w:val="clear" w:color="auto" w:fill="auto"/>
            <w:noWrap/>
            <w:hideMark/>
          </w:tcPr>
          <w:p w14:paraId="1389D504"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6" w:type="pct"/>
            <w:tcBorders>
              <w:top w:val="single" w:sz="12" w:space="0" w:color="auto"/>
            </w:tcBorders>
            <w:shd w:val="clear" w:color="auto" w:fill="auto"/>
            <w:noWrap/>
            <w:hideMark/>
          </w:tcPr>
          <w:p w14:paraId="29BDC934"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6" w:type="pct"/>
            <w:tcBorders>
              <w:top w:val="single" w:sz="12" w:space="0" w:color="auto"/>
            </w:tcBorders>
            <w:shd w:val="clear" w:color="auto" w:fill="auto"/>
            <w:noWrap/>
            <w:hideMark/>
          </w:tcPr>
          <w:p w14:paraId="70DCA60E"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7" w:type="pct"/>
            <w:tcBorders>
              <w:top w:val="single" w:sz="12" w:space="0" w:color="auto"/>
            </w:tcBorders>
            <w:shd w:val="clear" w:color="auto" w:fill="auto"/>
            <w:noWrap/>
            <w:hideMark/>
          </w:tcPr>
          <w:p w14:paraId="5BDB62F1"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6" w:type="pct"/>
            <w:tcBorders>
              <w:top w:val="single" w:sz="12" w:space="0" w:color="auto"/>
            </w:tcBorders>
            <w:shd w:val="clear" w:color="auto" w:fill="auto"/>
            <w:noWrap/>
            <w:hideMark/>
          </w:tcPr>
          <w:p w14:paraId="0A6F9B22"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r>
      <w:tr w:rsidR="003646C9" w:rsidRPr="00D8044E" w14:paraId="0DF07865" w14:textId="77777777" w:rsidTr="00B118D1">
        <w:trPr>
          <w:trHeight w:val="300"/>
        </w:trPr>
        <w:tc>
          <w:tcPr>
            <w:tcW w:w="585" w:type="pct"/>
            <w:tcBorders>
              <w:right w:val="single" w:sz="12" w:space="0" w:color="auto"/>
            </w:tcBorders>
            <w:shd w:val="clear" w:color="000000" w:fill="FFE9C1"/>
            <w:noWrap/>
            <w:hideMark/>
          </w:tcPr>
          <w:p w14:paraId="53224E2D" w14:textId="77777777" w:rsidR="003646C9" w:rsidRPr="00D8044E" w:rsidRDefault="003646C9" w:rsidP="009B4A22">
            <w:pPr>
              <w:rPr>
                <w:rFonts w:eastAsia="Times New Roman" w:cstheme="minorHAnsi"/>
                <w:b/>
                <w:bCs/>
                <w:color w:val="000000"/>
                <w:szCs w:val="20"/>
                <w:lang w:eastAsia="zh-CN"/>
              </w:rPr>
            </w:pPr>
            <w:r w:rsidRPr="00D8044E">
              <w:rPr>
                <w:rFonts w:eastAsia="Times New Roman" w:cstheme="minorHAnsi"/>
                <w:b/>
                <w:bCs/>
                <w:color w:val="000000"/>
                <w:szCs w:val="20"/>
                <w:lang w:eastAsia="zh-CN"/>
              </w:rPr>
              <w:t>1:00 AM</w:t>
            </w:r>
          </w:p>
        </w:tc>
        <w:tc>
          <w:tcPr>
            <w:tcW w:w="626" w:type="pct"/>
            <w:tcBorders>
              <w:left w:val="single" w:sz="12" w:space="0" w:color="auto"/>
            </w:tcBorders>
            <w:shd w:val="clear" w:color="auto" w:fill="auto"/>
            <w:noWrap/>
            <w:hideMark/>
          </w:tcPr>
          <w:p w14:paraId="661DECFC"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6" w:type="pct"/>
            <w:shd w:val="clear" w:color="auto" w:fill="auto"/>
            <w:noWrap/>
            <w:hideMark/>
          </w:tcPr>
          <w:p w14:paraId="25197B2E"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57" w:type="pct"/>
            <w:shd w:val="clear" w:color="auto" w:fill="auto"/>
            <w:noWrap/>
            <w:hideMark/>
          </w:tcPr>
          <w:p w14:paraId="5D97624F"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6" w:type="pct"/>
            <w:shd w:val="clear" w:color="auto" w:fill="auto"/>
            <w:noWrap/>
            <w:hideMark/>
          </w:tcPr>
          <w:p w14:paraId="13A35F4C"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6" w:type="pct"/>
            <w:shd w:val="clear" w:color="auto" w:fill="auto"/>
            <w:noWrap/>
            <w:hideMark/>
          </w:tcPr>
          <w:p w14:paraId="7D8B9DFA"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7" w:type="pct"/>
            <w:shd w:val="clear" w:color="auto" w:fill="auto"/>
            <w:noWrap/>
            <w:hideMark/>
          </w:tcPr>
          <w:p w14:paraId="703888F0"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6" w:type="pct"/>
            <w:shd w:val="clear" w:color="auto" w:fill="auto"/>
            <w:noWrap/>
            <w:hideMark/>
          </w:tcPr>
          <w:p w14:paraId="43EA489D"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r>
      <w:tr w:rsidR="003646C9" w:rsidRPr="00D8044E" w14:paraId="5B169FB5" w14:textId="77777777" w:rsidTr="00B118D1">
        <w:trPr>
          <w:trHeight w:val="300"/>
        </w:trPr>
        <w:tc>
          <w:tcPr>
            <w:tcW w:w="585" w:type="pct"/>
            <w:tcBorders>
              <w:right w:val="single" w:sz="12" w:space="0" w:color="auto"/>
            </w:tcBorders>
            <w:shd w:val="clear" w:color="000000" w:fill="FFE9C1"/>
            <w:noWrap/>
            <w:hideMark/>
          </w:tcPr>
          <w:p w14:paraId="5D47677F" w14:textId="77777777" w:rsidR="003646C9" w:rsidRPr="00D8044E" w:rsidRDefault="003646C9" w:rsidP="009B4A22">
            <w:pPr>
              <w:rPr>
                <w:rFonts w:eastAsia="Times New Roman" w:cstheme="minorHAnsi"/>
                <w:b/>
                <w:bCs/>
                <w:color w:val="000000"/>
                <w:szCs w:val="20"/>
                <w:lang w:eastAsia="zh-CN"/>
              </w:rPr>
            </w:pPr>
            <w:r w:rsidRPr="00D8044E">
              <w:rPr>
                <w:rFonts w:eastAsia="Times New Roman" w:cstheme="minorHAnsi"/>
                <w:b/>
                <w:bCs/>
                <w:color w:val="000000"/>
                <w:szCs w:val="20"/>
                <w:lang w:eastAsia="zh-CN"/>
              </w:rPr>
              <w:t>2:00 AM</w:t>
            </w:r>
          </w:p>
        </w:tc>
        <w:tc>
          <w:tcPr>
            <w:tcW w:w="626" w:type="pct"/>
            <w:tcBorders>
              <w:left w:val="single" w:sz="12" w:space="0" w:color="auto"/>
            </w:tcBorders>
            <w:shd w:val="clear" w:color="auto" w:fill="auto"/>
            <w:noWrap/>
            <w:hideMark/>
          </w:tcPr>
          <w:p w14:paraId="175A64CE"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6" w:type="pct"/>
            <w:shd w:val="clear" w:color="auto" w:fill="auto"/>
            <w:noWrap/>
            <w:hideMark/>
          </w:tcPr>
          <w:p w14:paraId="01D9FB5F"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57" w:type="pct"/>
            <w:shd w:val="clear" w:color="auto" w:fill="auto"/>
            <w:noWrap/>
            <w:hideMark/>
          </w:tcPr>
          <w:p w14:paraId="228D1865"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6" w:type="pct"/>
            <w:shd w:val="clear" w:color="auto" w:fill="auto"/>
            <w:noWrap/>
            <w:hideMark/>
          </w:tcPr>
          <w:p w14:paraId="19EDACF8"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6" w:type="pct"/>
            <w:shd w:val="clear" w:color="auto" w:fill="auto"/>
            <w:noWrap/>
            <w:hideMark/>
          </w:tcPr>
          <w:p w14:paraId="4E115B24"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7" w:type="pct"/>
            <w:shd w:val="clear" w:color="auto" w:fill="auto"/>
            <w:noWrap/>
            <w:hideMark/>
          </w:tcPr>
          <w:p w14:paraId="0AE26500"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6" w:type="pct"/>
            <w:shd w:val="clear" w:color="auto" w:fill="auto"/>
            <w:noWrap/>
            <w:hideMark/>
          </w:tcPr>
          <w:p w14:paraId="2A495A36"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r>
      <w:tr w:rsidR="003646C9" w:rsidRPr="00D8044E" w14:paraId="315916ED" w14:textId="77777777" w:rsidTr="00B118D1">
        <w:trPr>
          <w:trHeight w:val="300"/>
        </w:trPr>
        <w:tc>
          <w:tcPr>
            <w:tcW w:w="585" w:type="pct"/>
            <w:tcBorders>
              <w:right w:val="single" w:sz="12" w:space="0" w:color="auto"/>
            </w:tcBorders>
            <w:shd w:val="clear" w:color="000000" w:fill="FFE9C1"/>
            <w:noWrap/>
            <w:hideMark/>
          </w:tcPr>
          <w:p w14:paraId="0DF9D7A5" w14:textId="77777777" w:rsidR="003646C9" w:rsidRPr="00D8044E" w:rsidRDefault="003646C9" w:rsidP="009B4A22">
            <w:pPr>
              <w:rPr>
                <w:rFonts w:eastAsia="Times New Roman" w:cstheme="minorHAnsi"/>
                <w:b/>
                <w:bCs/>
                <w:color w:val="000000"/>
                <w:szCs w:val="20"/>
                <w:lang w:eastAsia="zh-CN"/>
              </w:rPr>
            </w:pPr>
            <w:r w:rsidRPr="00D8044E">
              <w:rPr>
                <w:rFonts w:eastAsia="Times New Roman" w:cstheme="minorHAnsi"/>
                <w:b/>
                <w:bCs/>
                <w:color w:val="000000"/>
                <w:szCs w:val="20"/>
                <w:lang w:eastAsia="zh-CN"/>
              </w:rPr>
              <w:t>3:00 AM</w:t>
            </w:r>
          </w:p>
        </w:tc>
        <w:tc>
          <w:tcPr>
            <w:tcW w:w="626" w:type="pct"/>
            <w:tcBorders>
              <w:left w:val="single" w:sz="12" w:space="0" w:color="auto"/>
            </w:tcBorders>
            <w:shd w:val="clear" w:color="auto" w:fill="auto"/>
            <w:noWrap/>
            <w:hideMark/>
          </w:tcPr>
          <w:p w14:paraId="44D29634"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6" w:type="pct"/>
            <w:shd w:val="clear" w:color="auto" w:fill="auto"/>
            <w:noWrap/>
            <w:hideMark/>
          </w:tcPr>
          <w:p w14:paraId="5DD92ABF"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57" w:type="pct"/>
            <w:shd w:val="clear" w:color="auto" w:fill="auto"/>
            <w:noWrap/>
            <w:hideMark/>
          </w:tcPr>
          <w:p w14:paraId="6F49C3C4"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6" w:type="pct"/>
            <w:shd w:val="clear" w:color="auto" w:fill="auto"/>
            <w:noWrap/>
            <w:hideMark/>
          </w:tcPr>
          <w:p w14:paraId="7BE822FF"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6" w:type="pct"/>
            <w:shd w:val="clear" w:color="auto" w:fill="auto"/>
            <w:noWrap/>
            <w:hideMark/>
          </w:tcPr>
          <w:p w14:paraId="139386F4"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7" w:type="pct"/>
            <w:shd w:val="clear" w:color="auto" w:fill="auto"/>
            <w:noWrap/>
            <w:hideMark/>
          </w:tcPr>
          <w:p w14:paraId="1DACEAED"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6" w:type="pct"/>
            <w:shd w:val="clear" w:color="auto" w:fill="auto"/>
            <w:noWrap/>
            <w:hideMark/>
          </w:tcPr>
          <w:p w14:paraId="0DBD46FD"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r>
      <w:tr w:rsidR="003646C9" w:rsidRPr="00D8044E" w14:paraId="4A15AD3B" w14:textId="77777777" w:rsidTr="00B118D1">
        <w:trPr>
          <w:trHeight w:val="315"/>
        </w:trPr>
        <w:tc>
          <w:tcPr>
            <w:tcW w:w="585" w:type="pct"/>
            <w:tcBorders>
              <w:right w:val="single" w:sz="12" w:space="0" w:color="auto"/>
            </w:tcBorders>
            <w:shd w:val="clear" w:color="000000" w:fill="FFE9C1"/>
            <w:noWrap/>
            <w:hideMark/>
          </w:tcPr>
          <w:p w14:paraId="41D152B9" w14:textId="77777777" w:rsidR="003646C9" w:rsidRPr="00D8044E" w:rsidRDefault="003646C9" w:rsidP="009B4A22">
            <w:pPr>
              <w:rPr>
                <w:rFonts w:eastAsia="Times New Roman" w:cstheme="minorHAnsi"/>
                <w:b/>
                <w:bCs/>
                <w:color w:val="000000"/>
                <w:szCs w:val="20"/>
                <w:lang w:eastAsia="zh-CN"/>
              </w:rPr>
            </w:pPr>
            <w:r w:rsidRPr="00D8044E">
              <w:rPr>
                <w:rFonts w:eastAsia="Times New Roman" w:cstheme="minorHAnsi"/>
                <w:b/>
                <w:bCs/>
                <w:color w:val="000000"/>
                <w:szCs w:val="20"/>
                <w:lang w:eastAsia="zh-CN"/>
              </w:rPr>
              <w:t>4:00 AM</w:t>
            </w:r>
          </w:p>
        </w:tc>
        <w:tc>
          <w:tcPr>
            <w:tcW w:w="626" w:type="pct"/>
            <w:tcBorders>
              <w:left w:val="single" w:sz="12" w:space="0" w:color="auto"/>
            </w:tcBorders>
            <w:shd w:val="clear" w:color="auto" w:fill="auto"/>
            <w:noWrap/>
            <w:hideMark/>
          </w:tcPr>
          <w:p w14:paraId="165F47C5"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6" w:type="pct"/>
            <w:shd w:val="clear" w:color="auto" w:fill="auto"/>
            <w:noWrap/>
            <w:hideMark/>
          </w:tcPr>
          <w:p w14:paraId="60510BC2"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57" w:type="pct"/>
            <w:shd w:val="clear" w:color="auto" w:fill="auto"/>
            <w:noWrap/>
            <w:hideMark/>
          </w:tcPr>
          <w:p w14:paraId="203CFE5A"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6" w:type="pct"/>
            <w:shd w:val="clear" w:color="auto" w:fill="auto"/>
            <w:noWrap/>
            <w:hideMark/>
          </w:tcPr>
          <w:p w14:paraId="5EF6733F"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6" w:type="pct"/>
            <w:shd w:val="clear" w:color="auto" w:fill="auto"/>
            <w:noWrap/>
            <w:hideMark/>
          </w:tcPr>
          <w:p w14:paraId="2FB02CB4"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7" w:type="pct"/>
            <w:shd w:val="clear" w:color="auto" w:fill="auto"/>
            <w:noWrap/>
            <w:hideMark/>
          </w:tcPr>
          <w:p w14:paraId="14AFAFB0"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6" w:type="pct"/>
            <w:shd w:val="clear" w:color="auto" w:fill="auto"/>
            <w:noWrap/>
            <w:hideMark/>
          </w:tcPr>
          <w:p w14:paraId="32F3B28E"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r>
      <w:tr w:rsidR="003646C9" w:rsidRPr="00D8044E" w14:paraId="49845117" w14:textId="77777777" w:rsidTr="00B118D1">
        <w:trPr>
          <w:trHeight w:val="300"/>
        </w:trPr>
        <w:tc>
          <w:tcPr>
            <w:tcW w:w="585" w:type="pct"/>
            <w:tcBorders>
              <w:right w:val="single" w:sz="12" w:space="0" w:color="auto"/>
            </w:tcBorders>
            <w:shd w:val="clear" w:color="000000" w:fill="FFE9C1"/>
            <w:noWrap/>
            <w:hideMark/>
          </w:tcPr>
          <w:p w14:paraId="3CA37A63" w14:textId="77777777" w:rsidR="003646C9" w:rsidRPr="00D8044E" w:rsidRDefault="003646C9" w:rsidP="009B4A22">
            <w:pPr>
              <w:rPr>
                <w:rFonts w:eastAsia="Times New Roman" w:cstheme="minorHAnsi"/>
                <w:b/>
                <w:bCs/>
                <w:color w:val="000000"/>
                <w:szCs w:val="20"/>
                <w:lang w:eastAsia="zh-CN"/>
              </w:rPr>
            </w:pPr>
            <w:r w:rsidRPr="00D8044E">
              <w:rPr>
                <w:rFonts w:eastAsia="Times New Roman" w:cstheme="minorHAnsi"/>
                <w:b/>
                <w:bCs/>
                <w:color w:val="000000"/>
                <w:szCs w:val="20"/>
                <w:lang w:eastAsia="zh-CN"/>
              </w:rPr>
              <w:t>5:00 AM</w:t>
            </w:r>
          </w:p>
        </w:tc>
        <w:tc>
          <w:tcPr>
            <w:tcW w:w="626" w:type="pct"/>
            <w:tcBorders>
              <w:left w:val="single" w:sz="12" w:space="0" w:color="auto"/>
            </w:tcBorders>
            <w:shd w:val="clear" w:color="auto" w:fill="auto"/>
            <w:noWrap/>
            <w:hideMark/>
          </w:tcPr>
          <w:p w14:paraId="669B0C84"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6" w:type="pct"/>
            <w:shd w:val="clear" w:color="auto" w:fill="auto"/>
            <w:noWrap/>
            <w:hideMark/>
          </w:tcPr>
          <w:p w14:paraId="653C1B03"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0.1%</w:t>
            </w:r>
          </w:p>
        </w:tc>
        <w:tc>
          <w:tcPr>
            <w:tcW w:w="657" w:type="pct"/>
            <w:shd w:val="clear" w:color="auto" w:fill="auto"/>
            <w:noWrap/>
            <w:hideMark/>
          </w:tcPr>
          <w:p w14:paraId="4DE533FB"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0.1%</w:t>
            </w:r>
          </w:p>
        </w:tc>
        <w:tc>
          <w:tcPr>
            <w:tcW w:w="626" w:type="pct"/>
            <w:shd w:val="clear" w:color="auto" w:fill="auto"/>
            <w:noWrap/>
            <w:hideMark/>
          </w:tcPr>
          <w:p w14:paraId="6D08019E"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0.1%</w:t>
            </w:r>
          </w:p>
        </w:tc>
        <w:tc>
          <w:tcPr>
            <w:tcW w:w="626" w:type="pct"/>
            <w:shd w:val="clear" w:color="auto" w:fill="auto"/>
            <w:noWrap/>
            <w:hideMark/>
          </w:tcPr>
          <w:p w14:paraId="6732F7A4"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0.2%</w:t>
            </w:r>
          </w:p>
        </w:tc>
        <w:tc>
          <w:tcPr>
            <w:tcW w:w="627" w:type="pct"/>
            <w:shd w:val="clear" w:color="auto" w:fill="auto"/>
            <w:noWrap/>
            <w:hideMark/>
          </w:tcPr>
          <w:p w14:paraId="2953487D"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6" w:type="pct"/>
            <w:shd w:val="clear" w:color="auto" w:fill="auto"/>
            <w:noWrap/>
            <w:hideMark/>
          </w:tcPr>
          <w:p w14:paraId="7B10AB30"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0.1%</w:t>
            </w:r>
          </w:p>
        </w:tc>
      </w:tr>
      <w:tr w:rsidR="003646C9" w:rsidRPr="00D8044E" w14:paraId="092AC568" w14:textId="77777777" w:rsidTr="00B118D1">
        <w:trPr>
          <w:trHeight w:val="300"/>
        </w:trPr>
        <w:tc>
          <w:tcPr>
            <w:tcW w:w="585" w:type="pct"/>
            <w:tcBorders>
              <w:right w:val="single" w:sz="12" w:space="0" w:color="auto"/>
            </w:tcBorders>
            <w:shd w:val="clear" w:color="000000" w:fill="FFE9C1"/>
            <w:noWrap/>
            <w:hideMark/>
          </w:tcPr>
          <w:p w14:paraId="7427B48C" w14:textId="77777777" w:rsidR="003646C9" w:rsidRPr="00D8044E" w:rsidRDefault="003646C9" w:rsidP="009B4A22">
            <w:pPr>
              <w:rPr>
                <w:rFonts w:eastAsia="Times New Roman" w:cstheme="minorHAnsi"/>
                <w:b/>
                <w:bCs/>
                <w:color w:val="000000"/>
                <w:szCs w:val="20"/>
                <w:lang w:eastAsia="zh-CN"/>
              </w:rPr>
            </w:pPr>
            <w:r w:rsidRPr="00D8044E">
              <w:rPr>
                <w:rFonts w:eastAsia="Times New Roman" w:cstheme="minorHAnsi"/>
                <w:b/>
                <w:bCs/>
                <w:color w:val="000000"/>
                <w:szCs w:val="20"/>
                <w:lang w:eastAsia="zh-CN"/>
              </w:rPr>
              <w:t>6:00 AM</w:t>
            </w:r>
          </w:p>
        </w:tc>
        <w:tc>
          <w:tcPr>
            <w:tcW w:w="626" w:type="pct"/>
            <w:tcBorders>
              <w:left w:val="single" w:sz="12" w:space="0" w:color="auto"/>
            </w:tcBorders>
            <w:shd w:val="clear" w:color="auto" w:fill="auto"/>
            <w:noWrap/>
            <w:hideMark/>
          </w:tcPr>
          <w:p w14:paraId="32464CDB"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0.3%</w:t>
            </w:r>
          </w:p>
        </w:tc>
        <w:tc>
          <w:tcPr>
            <w:tcW w:w="626" w:type="pct"/>
            <w:shd w:val="clear" w:color="auto" w:fill="auto"/>
            <w:noWrap/>
            <w:hideMark/>
          </w:tcPr>
          <w:p w14:paraId="4DFF39E9"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1.0%</w:t>
            </w:r>
          </w:p>
        </w:tc>
        <w:tc>
          <w:tcPr>
            <w:tcW w:w="657" w:type="pct"/>
            <w:shd w:val="clear" w:color="auto" w:fill="auto"/>
            <w:noWrap/>
            <w:hideMark/>
          </w:tcPr>
          <w:p w14:paraId="535D7D01"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1.0%</w:t>
            </w:r>
          </w:p>
        </w:tc>
        <w:tc>
          <w:tcPr>
            <w:tcW w:w="626" w:type="pct"/>
            <w:shd w:val="clear" w:color="auto" w:fill="auto"/>
            <w:noWrap/>
            <w:hideMark/>
          </w:tcPr>
          <w:p w14:paraId="449175A4"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1.3%</w:t>
            </w:r>
          </w:p>
        </w:tc>
        <w:tc>
          <w:tcPr>
            <w:tcW w:w="626" w:type="pct"/>
            <w:shd w:val="clear" w:color="auto" w:fill="auto"/>
            <w:noWrap/>
            <w:hideMark/>
          </w:tcPr>
          <w:p w14:paraId="1B5AEC19"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1.3%</w:t>
            </w:r>
          </w:p>
        </w:tc>
        <w:tc>
          <w:tcPr>
            <w:tcW w:w="627" w:type="pct"/>
            <w:shd w:val="clear" w:color="auto" w:fill="auto"/>
            <w:noWrap/>
            <w:hideMark/>
          </w:tcPr>
          <w:p w14:paraId="0A20348E"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0.4%</w:t>
            </w:r>
          </w:p>
        </w:tc>
        <w:tc>
          <w:tcPr>
            <w:tcW w:w="626" w:type="pct"/>
            <w:shd w:val="clear" w:color="auto" w:fill="auto"/>
            <w:noWrap/>
            <w:hideMark/>
          </w:tcPr>
          <w:p w14:paraId="108CEB47"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0.8%</w:t>
            </w:r>
          </w:p>
        </w:tc>
      </w:tr>
      <w:tr w:rsidR="003646C9" w:rsidRPr="00D8044E" w14:paraId="4CC8E174" w14:textId="77777777" w:rsidTr="00B118D1">
        <w:trPr>
          <w:trHeight w:val="315"/>
        </w:trPr>
        <w:tc>
          <w:tcPr>
            <w:tcW w:w="585" w:type="pct"/>
            <w:tcBorders>
              <w:right w:val="single" w:sz="12" w:space="0" w:color="auto"/>
            </w:tcBorders>
            <w:shd w:val="clear" w:color="000000" w:fill="FFE9C1"/>
            <w:noWrap/>
            <w:hideMark/>
          </w:tcPr>
          <w:p w14:paraId="48E3EC9D" w14:textId="77777777" w:rsidR="003646C9" w:rsidRPr="00D8044E" w:rsidRDefault="003646C9" w:rsidP="009B4A22">
            <w:pPr>
              <w:rPr>
                <w:rFonts w:eastAsia="Times New Roman" w:cstheme="minorHAnsi"/>
                <w:b/>
                <w:bCs/>
                <w:color w:val="000000"/>
                <w:szCs w:val="20"/>
                <w:lang w:eastAsia="zh-CN"/>
              </w:rPr>
            </w:pPr>
            <w:r w:rsidRPr="00D8044E">
              <w:rPr>
                <w:rFonts w:eastAsia="Times New Roman" w:cstheme="minorHAnsi"/>
                <w:b/>
                <w:bCs/>
                <w:color w:val="000000"/>
                <w:szCs w:val="20"/>
                <w:lang w:eastAsia="zh-CN"/>
              </w:rPr>
              <w:t>7:00 AM</w:t>
            </w:r>
          </w:p>
        </w:tc>
        <w:tc>
          <w:tcPr>
            <w:tcW w:w="626" w:type="pct"/>
            <w:tcBorders>
              <w:left w:val="single" w:sz="12" w:space="0" w:color="auto"/>
            </w:tcBorders>
            <w:shd w:val="clear" w:color="auto" w:fill="auto"/>
            <w:noWrap/>
            <w:hideMark/>
          </w:tcPr>
          <w:p w14:paraId="6AF927F6"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3.2%</w:t>
            </w:r>
          </w:p>
        </w:tc>
        <w:tc>
          <w:tcPr>
            <w:tcW w:w="626" w:type="pct"/>
            <w:shd w:val="clear" w:color="auto" w:fill="auto"/>
            <w:noWrap/>
            <w:hideMark/>
          </w:tcPr>
          <w:p w14:paraId="737EFBE7"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4.0%</w:t>
            </w:r>
          </w:p>
        </w:tc>
        <w:tc>
          <w:tcPr>
            <w:tcW w:w="657" w:type="pct"/>
            <w:shd w:val="clear" w:color="auto" w:fill="auto"/>
            <w:noWrap/>
            <w:hideMark/>
          </w:tcPr>
          <w:p w14:paraId="6992D0B7"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4.0%</w:t>
            </w:r>
          </w:p>
        </w:tc>
        <w:tc>
          <w:tcPr>
            <w:tcW w:w="626" w:type="pct"/>
            <w:shd w:val="clear" w:color="auto" w:fill="auto"/>
            <w:noWrap/>
            <w:hideMark/>
          </w:tcPr>
          <w:p w14:paraId="405DE9CD"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5.2%</w:t>
            </w:r>
          </w:p>
        </w:tc>
        <w:tc>
          <w:tcPr>
            <w:tcW w:w="626" w:type="pct"/>
            <w:shd w:val="clear" w:color="auto" w:fill="auto"/>
            <w:noWrap/>
            <w:hideMark/>
          </w:tcPr>
          <w:p w14:paraId="6DDF37D5"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4.8%</w:t>
            </w:r>
          </w:p>
        </w:tc>
        <w:tc>
          <w:tcPr>
            <w:tcW w:w="627" w:type="pct"/>
            <w:shd w:val="clear" w:color="auto" w:fill="auto"/>
            <w:noWrap/>
            <w:hideMark/>
          </w:tcPr>
          <w:p w14:paraId="276DE8D5"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2.8%</w:t>
            </w:r>
          </w:p>
        </w:tc>
        <w:tc>
          <w:tcPr>
            <w:tcW w:w="626" w:type="pct"/>
            <w:shd w:val="clear" w:color="auto" w:fill="auto"/>
            <w:noWrap/>
            <w:hideMark/>
          </w:tcPr>
          <w:p w14:paraId="3E89EFFF"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2.8%</w:t>
            </w:r>
          </w:p>
        </w:tc>
      </w:tr>
      <w:tr w:rsidR="003646C9" w:rsidRPr="00D8044E" w14:paraId="13621A32" w14:textId="77777777" w:rsidTr="00B118D1">
        <w:trPr>
          <w:trHeight w:val="300"/>
        </w:trPr>
        <w:tc>
          <w:tcPr>
            <w:tcW w:w="585" w:type="pct"/>
            <w:tcBorders>
              <w:right w:val="single" w:sz="12" w:space="0" w:color="auto"/>
            </w:tcBorders>
            <w:shd w:val="clear" w:color="000000" w:fill="FFE9C1"/>
            <w:noWrap/>
            <w:hideMark/>
          </w:tcPr>
          <w:p w14:paraId="517DF47C" w14:textId="77777777" w:rsidR="003646C9" w:rsidRPr="00D8044E" w:rsidRDefault="003646C9" w:rsidP="009B4A22">
            <w:pPr>
              <w:rPr>
                <w:rFonts w:eastAsia="Times New Roman" w:cstheme="minorHAnsi"/>
                <w:b/>
                <w:bCs/>
                <w:color w:val="000000"/>
                <w:szCs w:val="20"/>
                <w:lang w:eastAsia="zh-CN"/>
              </w:rPr>
            </w:pPr>
            <w:r w:rsidRPr="00D8044E">
              <w:rPr>
                <w:rFonts w:eastAsia="Times New Roman" w:cstheme="minorHAnsi"/>
                <w:b/>
                <w:bCs/>
                <w:color w:val="000000"/>
                <w:szCs w:val="20"/>
                <w:lang w:eastAsia="zh-CN"/>
              </w:rPr>
              <w:t>8:00 AM</w:t>
            </w:r>
          </w:p>
        </w:tc>
        <w:tc>
          <w:tcPr>
            <w:tcW w:w="626" w:type="pct"/>
            <w:tcBorders>
              <w:left w:val="single" w:sz="12" w:space="0" w:color="auto"/>
            </w:tcBorders>
            <w:shd w:val="clear" w:color="auto" w:fill="auto"/>
            <w:noWrap/>
            <w:hideMark/>
          </w:tcPr>
          <w:p w14:paraId="68190E9D"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7.1%</w:t>
            </w:r>
          </w:p>
        </w:tc>
        <w:tc>
          <w:tcPr>
            <w:tcW w:w="626" w:type="pct"/>
            <w:shd w:val="clear" w:color="auto" w:fill="auto"/>
            <w:noWrap/>
            <w:hideMark/>
          </w:tcPr>
          <w:p w14:paraId="24528783"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8.0%</w:t>
            </w:r>
          </w:p>
        </w:tc>
        <w:tc>
          <w:tcPr>
            <w:tcW w:w="657" w:type="pct"/>
            <w:shd w:val="clear" w:color="auto" w:fill="auto"/>
            <w:noWrap/>
            <w:hideMark/>
          </w:tcPr>
          <w:p w14:paraId="0D256457"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8.0%</w:t>
            </w:r>
          </w:p>
        </w:tc>
        <w:tc>
          <w:tcPr>
            <w:tcW w:w="626" w:type="pct"/>
            <w:shd w:val="clear" w:color="auto" w:fill="auto"/>
            <w:noWrap/>
            <w:hideMark/>
          </w:tcPr>
          <w:p w14:paraId="6E871679"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8.9%</w:t>
            </w:r>
          </w:p>
        </w:tc>
        <w:tc>
          <w:tcPr>
            <w:tcW w:w="626" w:type="pct"/>
            <w:shd w:val="clear" w:color="auto" w:fill="auto"/>
            <w:noWrap/>
            <w:hideMark/>
          </w:tcPr>
          <w:p w14:paraId="4F761AFD"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8.5%</w:t>
            </w:r>
          </w:p>
        </w:tc>
        <w:tc>
          <w:tcPr>
            <w:tcW w:w="627" w:type="pct"/>
            <w:shd w:val="clear" w:color="auto" w:fill="auto"/>
            <w:noWrap/>
            <w:hideMark/>
          </w:tcPr>
          <w:p w14:paraId="00F63FA5"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6.7%</w:t>
            </w:r>
          </w:p>
        </w:tc>
        <w:tc>
          <w:tcPr>
            <w:tcW w:w="626" w:type="pct"/>
            <w:shd w:val="clear" w:color="auto" w:fill="auto"/>
            <w:noWrap/>
            <w:hideMark/>
          </w:tcPr>
          <w:p w14:paraId="01F4475B"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6.9%</w:t>
            </w:r>
          </w:p>
        </w:tc>
      </w:tr>
      <w:tr w:rsidR="003646C9" w:rsidRPr="00D8044E" w14:paraId="21CDD07B" w14:textId="77777777" w:rsidTr="00B118D1">
        <w:trPr>
          <w:trHeight w:val="300"/>
        </w:trPr>
        <w:tc>
          <w:tcPr>
            <w:tcW w:w="585" w:type="pct"/>
            <w:tcBorders>
              <w:right w:val="single" w:sz="12" w:space="0" w:color="auto"/>
            </w:tcBorders>
            <w:shd w:val="clear" w:color="000000" w:fill="FFE9C1"/>
            <w:noWrap/>
            <w:hideMark/>
          </w:tcPr>
          <w:p w14:paraId="3593AE9E" w14:textId="77777777" w:rsidR="003646C9" w:rsidRPr="00D8044E" w:rsidRDefault="003646C9" w:rsidP="009B4A22">
            <w:pPr>
              <w:rPr>
                <w:rFonts w:eastAsia="Times New Roman" w:cstheme="minorHAnsi"/>
                <w:b/>
                <w:bCs/>
                <w:color w:val="000000"/>
                <w:szCs w:val="20"/>
                <w:lang w:eastAsia="zh-CN"/>
              </w:rPr>
            </w:pPr>
            <w:r w:rsidRPr="00D8044E">
              <w:rPr>
                <w:rFonts w:eastAsia="Times New Roman" w:cstheme="minorHAnsi"/>
                <w:b/>
                <w:bCs/>
                <w:color w:val="000000"/>
                <w:szCs w:val="20"/>
                <w:lang w:eastAsia="zh-CN"/>
              </w:rPr>
              <w:t>9:00 AM</w:t>
            </w:r>
          </w:p>
        </w:tc>
        <w:tc>
          <w:tcPr>
            <w:tcW w:w="626" w:type="pct"/>
            <w:tcBorders>
              <w:left w:val="single" w:sz="12" w:space="0" w:color="auto"/>
            </w:tcBorders>
            <w:shd w:val="clear" w:color="auto" w:fill="auto"/>
            <w:noWrap/>
            <w:hideMark/>
          </w:tcPr>
          <w:p w14:paraId="7D9EA24C"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10.3%</w:t>
            </w:r>
          </w:p>
        </w:tc>
        <w:tc>
          <w:tcPr>
            <w:tcW w:w="626" w:type="pct"/>
            <w:shd w:val="clear" w:color="auto" w:fill="auto"/>
            <w:noWrap/>
            <w:hideMark/>
          </w:tcPr>
          <w:p w14:paraId="49C53D49"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11.2%</w:t>
            </w:r>
          </w:p>
        </w:tc>
        <w:tc>
          <w:tcPr>
            <w:tcW w:w="657" w:type="pct"/>
            <w:shd w:val="clear" w:color="auto" w:fill="auto"/>
            <w:noWrap/>
            <w:hideMark/>
          </w:tcPr>
          <w:p w14:paraId="2ECD0724"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11.2%</w:t>
            </w:r>
          </w:p>
        </w:tc>
        <w:tc>
          <w:tcPr>
            <w:tcW w:w="626" w:type="pct"/>
            <w:shd w:val="clear" w:color="auto" w:fill="auto"/>
            <w:noWrap/>
            <w:hideMark/>
          </w:tcPr>
          <w:p w14:paraId="0A97BFF5"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11.5%</w:t>
            </w:r>
          </w:p>
        </w:tc>
        <w:tc>
          <w:tcPr>
            <w:tcW w:w="626" w:type="pct"/>
            <w:shd w:val="clear" w:color="auto" w:fill="auto"/>
            <w:noWrap/>
            <w:hideMark/>
          </w:tcPr>
          <w:p w14:paraId="7AABBF3D"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11.3%</w:t>
            </w:r>
          </w:p>
        </w:tc>
        <w:tc>
          <w:tcPr>
            <w:tcW w:w="627" w:type="pct"/>
            <w:shd w:val="clear" w:color="auto" w:fill="auto"/>
            <w:noWrap/>
            <w:hideMark/>
          </w:tcPr>
          <w:p w14:paraId="29D491EE"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9.9%</w:t>
            </w:r>
          </w:p>
        </w:tc>
        <w:tc>
          <w:tcPr>
            <w:tcW w:w="626" w:type="pct"/>
            <w:shd w:val="clear" w:color="auto" w:fill="auto"/>
            <w:noWrap/>
            <w:hideMark/>
          </w:tcPr>
          <w:p w14:paraId="5AEF1A39"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10.4%</w:t>
            </w:r>
          </w:p>
        </w:tc>
      </w:tr>
      <w:tr w:rsidR="003646C9" w:rsidRPr="00D8044E" w14:paraId="5B7B8487" w14:textId="77777777" w:rsidTr="00B118D1">
        <w:trPr>
          <w:trHeight w:val="300"/>
        </w:trPr>
        <w:tc>
          <w:tcPr>
            <w:tcW w:w="585" w:type="pct"/>
            <w:tcBorders>
              <w:right w:val="single" w:sz="12" w:space="0" w:color="auto"/>
            </w:tcBorders>
            <w:shd w:val="clear" w:color="000000" w:fill="FFE9C1"/>
            <w:noWrap/>
            <w:hideMark/>
          </w:tcPr>
          <w:p w14:paraId="6FC3B501" w14:textId="77777777" w:rsidR="003646C9" w:rsidRPr="00D8044E" w:rsidRDefault="003646C9" w:rsidP="009B4A22">
            <w:pPr>
              <w:rPr>
                <w:rFonts w:eastAsia="Times New Roman" w:cstheme="minorHAnsi"/>
                <w:b/>
                <w:bCs/>
                <w:color w:val="000000"/>
                <w:szCs w:val="20"/>
                <w:lang w:eastAsia="zh-CN"/>
              </w:rPr>
            </w:pPr>
            <w:r w:rsidRPr="00D8044E">
              <w:rPr>
                <w:rFonts w:eastAsia="Times New Roman" w:cstheme="minorHAnsi"/>
                <w:b/>
                <w:bCs/>
                <w:color w:val="000000"/>
                <w:szCs w:val="20"/>
                <w:lang w:eastAsia="zh-CN"/>
              </w:rPr>
              <w:t>10:00 AM</w:t>
            </w:r>
          </w:p>
        </w:tc>
        <w:tc>
          <w:tcPr>
            <w:tcW w:w="626" w:type="pct"/>
            <w:tcBorders>
              <w:left w:val="single" w:sz="12" w:space="0" w:color="auto"/>
            </w:tcBorders>
            <w:shd w:val="clear" w:color="auto" w:fill="auto"/>
            <w:noWrap/>
            <w:hideMark/>
          </w:tcPr>
          <w:p w14:paraId="4203DBA7"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12.5%</w:t>
            </w:r>
          </w:p>
        </w:tc>
        <w:tc>
          <w:tcPr>
            <w:tcW w:w="626" w:type="pct"/>
            <w:shd w:val="clear" w:color="auto" w:fill="auto"/>
            <w:noWrap/>
            <w:hideMark/>
          </w:tcPr>
          <w:p w14:paraId="290E6BEA"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13.0%</w:t>
            </w:r>
          </w:p>
        </w:tc>
        <w:tc>
          <w:tcPr>
            <w:tcW w:w="657" w:type="pct"/>
            <w:shd w:val="clear" w:color="auto" w:fill="auto"/>
            <w:noWrap/>
            <w:hideMark/>
          </w:tcPr>
          <w:p w14:paraId="294EA61C"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13.0%</w:t>
            </w:r>
          </w:p>
        </w:tc>
        <w:tc>
          <w:tcPr>
            <w:tcW w:w="626" w:type="pct"/>
            <w:shd w:val="clear" w:color="auto" w:fill="auto"/>
            <w:noWrap/>
            <w:hideMark/>
          </w:tcPr>
          <w:p w14:paraId="49473931"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13.0%</w:t>
            </w:r>
          </w:p>
        </w:tc>
        <w:tc>
          <w:tcPr>
            <w:tcW w:w="626" w:type="pct"/>
            <w:shd w:val="clear" w:color="auto" w:fill="auto"/>
            <w:noWrap/>
            <w:hideMark/>
          </w:tcPr>
          <w:p w14:paraId="4C69EF68"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13.4%</w:t>
            </w:r>
          </w:p>
        </w:tc>
        <w:tc>
          <w:tcPr>
            <w:tcW w:w="627" w:type="pct"/>
            <w:shd w:val="clear" w:color="auto" w:fill="auto"/>
            <w:noWrap/>
            <w:hideMark/>
          </w:tcPr>
          <w:p w14:paraId="1712441F"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12.2%</w:t>
            </w:r>
          </w:p>
        </w:tc>
        <w:tc>
          <w:tcPr>
            <w:tcW w:w="626" w:type="pct"/>
            <w:shd w:val="clear" w:color="auto" w:fill="auto"/>
            <w:noWrap/>
            <w:hideMark/>
          </w:tcPr>
          <w:p w14:paraId="32CC1CD9"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13.3%</w:t>
            </w:r>
          </w:p>
        </w:tc>
      </w:tr>
      <w:tr w:rsidR="003646C9" w:rsidRPr="00D8044E" w14:paraId="0064830D" w14:textId="77777777" w:rsidTr="00B118D1">
        <w:trPr>
          <w:trHeight w:val="315"/>
        </w:trPr>
        <w:tc>
          <w:tcPr>
            <w:tcW w:w="585" w:type="pct"/>
            <w:tcBorders>
              <w:right w:val="single" w:sz="12" w:space="0" w:color="auto"/>
            </w:tcBorders>
            <w:shd w:val="clear" w:color="000000" w:fill="FFE9C1"/>
            <w:noWrap/>
            <w:hideMark/>
          </w:tcPr>
          <w:p w14:paraId="2C9804C3" w14:textId="77777777" w:rsidR="003646C9" w:rsidRPr="00D8044E" w:rsidRDefault="003646C9" w:rsidP="009B4A22">
            <w:pPr>
              <w:rPr>
                <w:rFonts w:eastAsia="Times New Roman" w:cstheme="minorHAnsi"/>
                <w:b/>
                <w:bCs/>
                <w:color w:val="000000"/>
                <w:szCs w:val="20"/>
                <w:lang w:eastAsia="zh-CN"/>
              </w:rPr>
            </w:pPr>
            <w:r w:rsidRPr="00D8044E">
              <w:rPr>
                <w:rFonts w:eastAsia="Times New Roman" w:cstheme="minorHAnsi"/>
                <w:b/>
                <w:bCs/>
                <w:color w:val="000000"/>
                <w:szCs w:val="20"/>
                <w:lang w:eastAsia="zh-CN"/>
              </w:rPr>
              <w:t>11:00 AM</w:t>
            </w:r>
          </w:p>
        </w:tc>
        <w:tc>
          <w:tcPr>
            <w:tcW w:w="626" w:type="pct"/>
            <w:tcBorders>
              <w:left w:val="single" w:sz="12" w:space="0" w:color="auto"/>
            </w:tcBorders>
            <w:shd w:val="clear" w:color="auto" w:fill="auto"/>
            <w:noWrap/>
            <w:hideMark/>
          </w:tcPr>
          <w:p w14:paraId="5EFB7EE2"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13.6%</w:t>
            </w:r>
          </w:p>
        </w:tc>
        <w:tc>
          <w:tcPr>
            <w:tcW w:w="626" w:type="pct"/>
            <w:shd w:val="clear" w:color="auto" w:fill="auto"/>
            <w:noWrap/>
            <w:hideMark/>
          </w:tcPr>
          <w:p w14:paraId="713FA054"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14.0%</w:t>
            </w:r>
          </w:p>
        </w:tc>
        <w:tc>
          <w:tcPr>
            <w:tcW w:w="657" w:type="pct"/>
            <w:shd w:val="clear" w:color="auto" w:fill="auto"/>
            <w:noWrap/>
            <w:hideMark/>
          </w:tcPr>
          <w:p w14:paraId="30F6BCDD"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14.0%</w:t>
            </w:r>
          </w:p>
        </w:tc>
        <w:tc>
          <w:tcPr>
            <w:tcW w:w="626" w:type="pct"/>
            <w:shd w:val="clear" w:color="auto" w:fill="auto"/>
            <w:noWrap/>
            <w:hideMark/>
          </w:tcPr>
          <w:p w14:paraId="04B837FD"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13.3%</w:t>
            </w:r>
          </w:p>
        </w:tc>
        <w:tc>
          <w:tcPr>
            <w:tcW w:w="626" w:type="pct"/>
            <w:shd w:val="clear" w:color="auto" w:fill="auto"/>
            <w:noWrap/>
            <w:hideMark/>
          </w:tcPr>
          <w:p w14:paraId="2A48A640"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13.6%</w:t>
            </w:r>
          </w:p>
        </w:tc>
        <w:tc>
          <w:tcPr>
            <w:tcW w:w="627" w:type="pct"/>
            <w:shd w:val="clear" w:color="auto" w:fill="auto"/>
            <w:noWrap/>
            <w:hideMark/>
          </w:tcPr>
          <w:p w14:paraId="401EA7B6"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13.5%</w:t>
            </w:r>
          </w:p>
        </w:tc>
        <w:tc>
          <w:tcPr>
            <w:tcW w:w="626" w:type="pct"/>
            <w:shd w:val="clear" w:color="auto" w:fill="auto"/>
            <w:noWrap/>
            <w:hideMark/>
          </w:tcPr>
          <w:p w14:paraId="7314CF60"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14.2%</w:t>
            </w:r>
          </w:p>
        </w:tc>
      </w:tr>
      <w:tr w:rsidR="003646C9" w:rsidRPr="00D8044E" w14:paraId="620E7F02" w14:textId="77777777" w:rsidTr="00B118D1">
        <w:trPr>
          <w:trHeight w:val="300"/>
        </w:trPr>
        <w:tc>
          <w:tcPr>
            <w:tcW w:w="585" w:type="pct"/>
            <w:tcBorders>
              <w:right w:val="single" w:sz="12" w:space="0" w:color="auto"/>
            </w:tcBorders>
            <w:shd w:val="clear" w:color="000000" w:fill="FFE9C1"/>
            <w:noWrap/>
            <w:hideMark/>
          </w:tcPr>
          <w:p w14:paraId="2B042FDD" w14:textId="77777777" w:rsidR="003646C9" w:rsidRPr="00D8044E" w:rsidRDefault="003646C9" w:rsidP="009B4A22">
            <w:pPr>
              <w:rPr>
                <w:rFonts w:eastAsia="Times New Roman" w:cstheme="minorHAnsi"/>
                <w:b/>
                <w:bCs/>
                <w:color w:val="000000"/>
                <w:szCs w:val="20"/>
                <w:lang w:eastAsia="zh-CN"/>
              </w:rPr>
            </w:pPr>
            <w:r w:rsidRPr="00D8044E">
              <w:rPr>
                <w:rFonts w:eastAsia="Times New Roman" w:cstheme="minorHAnsi"/>
                <w:b/>
                <w:bCs/>
                <w:color w:val="000000"/>
                <w:szCs w:val="20"/>
                <w:lang w:eastAsia="zh-CN"/>
              </w:rPr>
              <w:t>12:00 PM</w:t>
            </w:r>
          </w:p>
        </w:tc>
        <w:tc>
          <w:tcPr>
            <w:tcW w:w="626" w:type="pct"/>
            <w:tcBorders>
              <w:left w:val="single" w:sz="12" w:space="0" w:color="auto"/>
            </w:tcBorders>
            <w:shd w:val="clear" w:color="auto" w:fill="auto"/>
            <w:noWrap/>
            <w:hideMark/>
          </w:tcPr>
          <w:p w14:paraId="5AACF638"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13.7%</w:t>
            </w:r>
          </w:p>
        </w:tc>
        <w:tc>
          <w:tcPr>
            <w:tcW w:w="626" w:type="pct"/>
            <w:shd w:val="clear" w:color="auto" w:fill="auto"/>
            <w:noWrap/>
            <w:hideMark/>
          </w:tcPr>
          <w:p w14:paraId="386EAEC4"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13.6%</w:t>
            </w:r>
          </w:p>
        </w:tc>
        <w:tc>
          <w:tcPr>
            <w:tcW w:w="657" w:type="pct"/>
            <w:shd w:val="clear" w:color="auto" w:fill="auto"/>
            <w:noWrap/>
            <w:hideMark/>
          </w:tcPr>
          <w:p w14:paraId="093368AD"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13.6%</w:t>
            </w:r>
          </w:p>
        </w:tc>
        <w:tc>
          <w:tcPr>
            <w:tcW w:w="626" w:type="pct"/>
            <w:shd w:val="clear" w:color="auto" w:fill="auto"/>
            <w:noWrap/>
            <w:hideMark/>
          </w:tcPr>
          <w:p w14:paraId="144375AA"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13.2%</w:t>
            </w:r>
          </w:p>
        </w:tc>
        <w:tc>
          <w:tcPr>
            <w:tcW w:w="626" w:type="pct"/>
            <w:shd w:val="clear" w:color="auto" w:fill="auto"/>
            <w:noWrap/>
            <w:hideMark/>
          </w:tcPr>
          <w:p w14:paraId="7B05B2CD"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13.5%</w:t>
            </w:r>
          </w:p>
        </w:tc>
        <w:tc>
          <w:tcPr>
            <w:tcW w:w="627" w:type="pct"/>
            <w:shd w:val="clear" w:color="auto" w:fill="auto"/>
            <w:noWrap/>
            <w:hideMark/>
          </w:tcPr>
          <w:p w14:paraId="24A95D95"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13.8%</w:t>
            </w:r>
          </w:p>
        </w:tc>
        <w:tc>
          <w:tcPr>
            <w:tcW w:w="626" w:type="pct"/>
            <w:shd w:val="clear" w:color="auto" w:fill="auto"/>
            <w:noWrap/>
            <w:hideMark/>
          </w:tcPr>
          <w:p w14:paraId="1077E164"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13.7%</w:t>
            </w:r>
          </w:p>
        </w:tc>
      </w:tr>
      <w:tr w:rsidR="003646C9" w:rsidRPr="00D8044E" w14:paraId="5C056B65" w14:textId="77777777" w:rsidTr="00B118D1">
        <w:trPr>
          <w:trHeight w:val="300"/>
        </w:trPr>
        <w:tc>
          <w:tcPr>
            <w:tcW w:w="585" w:type="pct"/>
            <w:tcBorders>
              <w:right w:val="single" w:sz="12" w:space="0" w:color="auto"/>
            </w:tcBorders>
            <w:shd w:val="clear" w:color="000000" w:fill="FFE9C1"/>
            <w:noWrap/>
            <w:hideMark/>
          </w:tcPr>
          <w:p w14:paraId="612B6D14" w14:textId="77777777" w:rsidR="003646C9" w:rsidRPr="00D8044E" w:rsidRDefault="003646C9" w:rsidP="009B4A22">
            <w:pPr>
              <w:rPr>
                <w:rFonts w:eastAsia="Times New Roman" w:cstheme="minorHAnsi"/>
                <w:b/>
                <w:bCs/>
                <w:color w:val="000000"/>
                <w:szCs w:val="20"/>
                <w:lang w:eastAsia="zh-CN"/>
              </w:rPr>
            </w:pPr>
            <w:r w:rsidRPr="00D8044E">
              <w:rPr>
                <w:rFonts w:eastAsia="Times New Roman" w:cstheme="minorHAnsi"/>
                <w:b/>
                <w:bCs/>
                <w:color w:val="000000"/>
                <w:szCs w:val="20"/>
                <w:lang w:eastAsia="zh-CN"/>
              </w:rPr>
              <w:t>1:00 PM</w:t>
            </w:r>
          </w:p>
        </w:tc>
        <w:tc>
          <w:tcPr>
            <w:tcW w:w="626" w:type="pct"/>
            <w:tcBorders>
              <w:left w:val="single" w:sz="12" w:space="0" w:color="auto"/>
            </w:tcBorders>
            <w:shd w:val="clear" w:color="auto" w:fill="auto"/>
            <w:noWrap/>
            <w:hideMark/>
          </w:tcPr>
          <w:p w14:paraId="5A04940C"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12.7%</w:t>
            </w:r>
          </w:p>
        </w:tc>
        <w:tc>
          <w:tcPr>
            <w:tcW w:w="626" w:type="pct"/>
            <w:shd w:val="clear" w:color="auto" w:fill="auto"/>
            <w:noWrap/>
            <w:hideMark/>
          </w:tcPr>
          <w:p w14:paraId="7CB06CE4"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12.7%</w:t>
            </w:r>
          </w:p>
        </w:tc>
        <w:tc>
          <w:tcPr>
            <w:tcW w:w="657" w:type="pct"/>
            <w:shd w:val="clear" w:color="auto" w:fill="auto"/>
            <w:noWrap/>
            <w:hideMark/>
          </w:tcPr>
          <w:p w14:paraId="174E738C"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12.7%</w:t>
            </w:r>
          </w:p>
        </w:tc>
        <w:tc>
          <w:tcPr>
            <w:tcW w:w="626" w:type="pct"/>
            <w:shd w:val="clear" w:color="auto" w:fill="auto"/>
            <w:noWrap/>
            <w:hideMark/>
          </w:tcPr>
          <w:p w14:paraId="37B37A22"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12.0%</w:t>
            </w:r>
          </w:p>
        </w:tc>
        <w:tc>
          <w:tcPr>
            <w:tcW w:w="626" w:type="pct"/>
            <w:shd w:val="clear" w:color="auto" w:fill="auto"/>
            <w:noWrap/>
            <w:hideMark/>
          </w:tcPr>
          <w:p w14:paraId="7B612DA2"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12.5%</w:t>
            </w:r>
          </w:p>
        </w:tc>
        <w:tc>
          <w:tcPr>
            <w:tcW w:w="627" w:type="pct"/>
            <w:shd w:val="clear" w:color="auto" w:fill="auto"/>
            <w:noWrap/>
            <w:hideMark/>
          </w:tcPr>
          <w:p w14:paraId="5A20A466"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13.3%</w:t>
            </w:r>
          </w:p>
        </w:tc>
        <w:tc>
          <w:tcPr>
            <w:tcW w:w="626" w:type="pct"/>
            <w:shd w:val="clear" w:color="auto" w:fill="auto"/>
            <w:noWrap/>
            <w:hideMark/>
          </w:tcPr>
          <w:p w14:paraId="314FC355"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12.9%</w:t>
            </w:r>
          </w:p>
        </w:tc>
      </w:tr>
      <w:tr w:rsidR="003646C9" w:rsidRPr="00D8044E" w14:paraId="7A80B4FB" w14:textId="77777777" w:rsidTr="00B118D1">
        <w:trPr>
          <w:trHeight w:val="300"/>
        </w:trPr>
        <w:tc>
          <w:tcPr>
            <w:tcW w:w="585" w:type="pct"/>
            <w:tcBorders>
              <w:right w:val="single" w:sz="12" w:space="0" w:color="auto"/>
            </w:tcBorders>
            <w:shd w:val="clear" w:color="000000" w:fill="FFE9C1"/>
            <w:noWrap/>
            <w:hideMark/>
          </w:tcPr>
          <w:p w14:paraId="56F5E186" w14:textId="77777777" w:rsidR="003646C9" w:rsidRPr="00D8044E" w:rsidRDefault="003646C9" w:rsidP="009B4A22">
            <w:pPr>
              <w:rPr>
                <w:rFonts w:eastAsia="Times New Roman" w:cstheme="minorHAnsi"/>
                <w:b/>
                <w:bCs/>
                <w:color w:val="000000"/>
                <w:szCs w:val="20"/>
                <w:lang w:eastAsia="zh-CN"/>
              </w:rPr>
            </w:pPr>
            <w:r w:rsidRPr="00D8044E">
              <w:rPr>
                <w:rFonts w:eastAsia="Times New Roman" w:cstheme="minorHAnsi"/>
                <w:b/>
                <w:bCs/>
                <w:color w:val="000000"/>
                <w:szCs w:val="20"/>
                <w:lang w:eastAsia="zh-CN"/>
              </w:rPr>
              <w:t>2:00 PM</w:t>
            </w:r>
          </w:p>
        </w:tc>
        <w:tc>
          <w:tcPr>
            <w:tcW w:w="626" w:type="pct"/>
            <w:tcBorders>
              <w:left w:val="single" w:sz="12" w:space="0" w:color="auto"/>
            </w:tcBorders>
            <w:shd w:val="clear" w:color="auto" w:fill="auto"/>
            <w:noWrap/>
            <w:hideMark/>
          </w:tcPr>
          <w:p w14:paraId="31D9B7BC"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11.2%</w:t>
            </w:r>
          </w:p>
        </w:tc>
        <w:tc>
          <w:tcPr>
            <w:tcW w:w="626" w:type="pct"/>
            <w:shd w:val="clear" w:color="auto" w:fill="auto"/>
            <w:noWrap/>
            <w:hideMark/>
          </w:tcPr>
          <w:p w14:paraId="086A69E9"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10.6%</w:t>
            </w:r>
          </w:p>
        </w:tc>
        <w:tc>
          <w:tcPr>
            <w:tcW w:w="657" w:type="pct"/>
            <w:shd w:val="clear" w:color="auto" w:fill="auto"/>
            <w:noWrap/>
            <w:hideMark/>
          </w:tcPr>
          <w:p w14:paraId="756DD57A"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10.6%</w:t>
            </w:r>
          </w:p>
        </w:tc>
        <w:tc>
          <w:tcPr>
            <w:tcW w:w="626" w:type="pct"/>
            <w:shd w:val="clear" w:color="auto" w:fill="auto"/>
            <w:noWrap/>
            <w:hideMark/>
          </w:tcPr>
          <w:p w14:paraId="11A38E40"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10.2%</w:t>
            </w:r>
          </w:p>
        </w:tc>
        <w:tc>
          <w:tcPr>
            <w:tcW w:w="626" w:type="pct"/>
            <w:shd w:val="clear" w:color="auto" w:fill="auto"/>
            <w:noWrap/>
            <w:hideMark/>
          </w:tcPr>
          <w:p w14:paraId="4A94FA80"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10.3%</w:t>
            </w:r>
          </w:p>
        </w:tc>
        <w:tc>
          <w:tcPr>
            <w:tcW w:w="627" w:type="pct"/>
            <w:shd w:val="clear" w:color="auto" w:fill="auto"/>
            <w:noWrap/>
            <w:hideMark/>
          </w:tcPr>
          <w:p w14:paraId="505AE4C1"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11.7%</w:t>
            </w:r>
          </w:p>
        </w:tc>
        <w:tc>
          <w:tcPr>
            <w:tcW w:w="626" w:type="pct"/>
            <w:shd w:val="clear" w:color="auto" w:fill="auto"/>
            <w:noWrap/>
            <w:hideMark/>
          </w:tcPr>
          <w:p w14:paraId="4A069B4D"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11.1%</w:t>
            </w:r>
          </w:p>
        </w:tc>
      </w:tr>
      <w:tr w:rsidR="003646C9" w:rsidRPr="00D8044E" w14:paraId="1560181C" w14:textId="77777777" w:rsidTr="00B118D1">
        <w:trPr>
          <w:trHeight w:val="300"/>
        </w:trPr>
        <w:tc>
          <w:tcPr>
            <w:tcW w:w="585" w:type="pct"/>
            <w:tcBorders>
              <w:right w:val="single" w:sz="12" w:space="0" w:color="auto"/>
            </w:tcBorders>
            <w:shd w:val="clear" w:color="000000" w:fill="FFE9C1"/>
            <w:noWrap/>
            <w:hideMark/>
          </w:tcPr>
          <w:p w14:paraId="36AC037C" w14:textId="77777777" w:rsidR="003646C9" w:rsidRPr="00D8044E" w:rsidRDefault="003646C9" w:rsidP="009B4A22">
            <w:pPr>
              <w:rPr>
                <w:rFonts w:eastAsia="Times New Roman" w:cstheme="minorHAnsi"/>
                <w:b/>
                <w:bCs/>
                <w:color w:val="000000"/>
                <w:szCs w:val="20"/>
                <w:lang w:eastAsia="zh-CN"/>
              </w:rPr>
            </w:pPr>
            <w:r w:rsidRPr="00D8044E">
              <w:rPr>
                <w:rFonts w:eastAsia="Times New Roman" w:cstheme="minorHAnsi"/>
                <w:b/>
                <w:bCs/>
                <w:color w:val="000000"/>
                <w:szCs w:val="20"/>
                <w:lang w:eastAsia="zh-CN"/>
              </w:rPr>
              <w:t>3:00 PM</w:t>
            </w:r>
          </w:p>
        </w:tc>
        <w:tc>
          <w:tcPr>
            <w:tcW w:w="626" w:type="pct"/>
            <w:tcBorders>
              <w:left w:val="single" w:sz="12" w:space="0" w:color="auto"/>
            </w:tcBorders>
            <w:shd w:val="clear" w:color="auto" w:fill="auto"/>
            <w:noWrap/>
            <w:hideMark/>
          </w:tcPr>
          <w:p w14:paraId="000E8118"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8.4%</w:t>
            </w:r>
          </w:p>
        </w:tc>
        <w:tc>
          <w:tcPr>
            <w:tcW w:w="626" w:type="pct"/>
            <w:shd w:val="clear" w:color="auto" w:fill="auto"/>
            <w:noWrap/>
            <w:hideMark/>
          </w:tcPr>
          <w:p w14:paraId="477B2F6A"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7.5%</w:t>
            </w:r>
          </w:p>
        </w:tc>
        <w:tc>
          <w:tcPr>
            <w:tcW w:w="657" w:type="pct"/>
            <w:shd w:val="clear" w:color="auto" w:fill="auto"/>
            <w:noWrap/>
            <w:hideMark/>
          </w:tcPr>
          <w:p w14:paraId="5BD6CA1A"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7.5%</w:t>
            </w:r>
          </w:p>
        </w:tc>
        <w:tc>
          <w:tcPr>
            <w:tcW w:w="626" w:type="pct"/>
            <w:shd w:val="clear" w:color="auto" w:fill="auto"/>
            <w:noWrap/>
            <w:hideMark/>
          </w:tcPr>
          <w:p w14:paraId="5A1431B1"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7.3%</w:t>
            </w:r>
          </w:p>
        </w:tc>
        <w:tc>
          <w:tcPr>
            <w:tcW w:w="626" w:type="pct"/>
            <w:shd w:val="clear" w:color="auto" w:fill="auto"/>
            <w:noWrap/>
            <w:hideMark/>
          </w:tcPr>
          <w:p w14:paraId="53C342DE"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7.0%</w:t>
            </w:r>
          </w:p>
        </w:tc>
        <w:tc>
          <w:tcPr>
            <w:tcW w:w="627" w:type="pct"/>
            <w:shd w:val="clear" w:color="auto" w:fill="auto"/>
            <w:noWrap/>
            <w:hideMark/>
          </w:tcPr>
          <w:p w14:paraId="04E92A40"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9.0%</w:t>
            </w:r>
          </w:p>
        </w:tc>
        <w:tc>
          <w:tcPr>
            <w:tcW w:w="626" w:type="pct"/>
            <w:shd w:val="clear" w:color="auto" w:fill="auto"/>
            <w:noWrap/>
            <w:hideMark/>
          </w:tcPr>
          <w:p w14:paraId="00068670"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8.0%</w:t>
            </w:r>
          </w:p>
        </w:tc>
      </w:tr>
      <w:tr w:rsidR="003646C9" w:rsidRPr="00D8044E" w14:paraId="64263634" w14:textId="77777777" w:rsidTr="00B118D1">
        <w:trPr>
          <w:trHeight w:val="300"/>
        </w:trPr>
        <w:tc>
          <w:tcPr>
            <w:tcW w:w="585" w:type="pct"/>
            <w:tcBorders>
              <w:right w:val="single" w:sz="12" w:space="0" w:color="auto"/>
            </w:tcBorders>
            <w:shd w:val="clear" w:color="000000" w:fill="FFE9C1"/>
            <w:noWrap/>
            <w:hideMark/>
          </w:tcPr>
          <w:p w14:paraId="22899E1A" w14:textId="77777777" w:rsidR="003646C9" w:rsidRPr="00D8044E" w:rsidRDefault="003646C9" w:rsidP="009B4A22">
            <w:pPr>
              <w:rPr>
                <w:rFonts w:eastAsia="Times New Roman" w:cstheme="minorHAnsi"/>
                <w:b/>
                <w:bCs/>
                <w:color w:val="000000"/>
                <w:szCs w:val="20"/>
                <w:lang w:eastAsia="zh-CN"/>
              </w:rPr>
            </w:pPr>
            <w:r w:rsidRPr="00D8044E">
              <w:rPr>
                <w:rFonts w:eastAsia="Times New Roman" w:cstheme="minorHAnsi"/>
                <w:b/>
                <w:bCs/>
                <w:color w:val="000000"/>
                <w:szCs w:val="20"/>
                <w:lang w:eastAsia="zh-CN"/>
              </w:rPr>
              <w:t>4:00 PM</w:t>
            </w:r>
          </w:p>
        </w:tc>
        <w:tc>
          <w:tcPr>
            <w:tcW w:w="626" w:type="pct"/>
            <w:tcBorders>
              <w:left w:val="single" w:sz="12" w:space="0" w:color="auto"/>
            </w:tcBorders>
            <w:shd w:val="clear" w:color="auto" w:fill="auto"/>
            <w:noWrap/>
            <w:hideMark/>
          </w:tcPr>
          <w:p w14:paraId="148307DC"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5.2%</w:t>
            </w:r>
          </w:p>
        </w:tc>
        <w:tc>
          <w:tcPr>
            <w:tcW w:w="626" w:type="pct"/>
            <w:shd w:val="clear" w:color="auto" w:fill="auto"/>
            <w:noWrap/>
            <w:hideMark/>
          </w:tcPr>
          <w:p w14:paraId="01D13DF8"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3.4%</w:t>
            </w:r>
          </w:p>
        </w:tc>
        <w:tc>
          <w:tcPr>
            <w:tcW w:w="657" w:type="pct"/>
            <w:shd w:val="clear" w:color="auto" w:fill="auto"/>
            <w:noWrap/>
            <w:hideMark/>
          </w:tcPr>
          <w:p w14:paraId="53430BAA"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3.4%</w:t>
            </w:r>
          </w:p>
        </w:tc>
        <w:tc>
          <w:tcPr>
            <w:tcW w:w="626" w:type="pct"/>
            <w:shd w:val="clear" w:color="auto" w:fill="auto"/>
            <w:noWrap/>
            <w:hideMark/>
          </w:tcPr>
          <w:p w14:paraId="4E2357EB"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3.5%</w:t>
            </w:r>
          </w:p>
        </w:tc>
        <w:tc>
          <w:tcPr>
            <w:tcW w:w="626" w:type="pct"/>
            <w:shd w:val="clear" w:color="auto" w:fill="auto"/>
            <w:noWrap/>
            <w:hideMark/>
          </w:tcPr>
          <w:p w14:paraId="3CF0B713"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3.0%</w:t>
            </w:r>
          </w:p>
        </w:tc>
        <w:tc>
          <w:tcPr>
            <w:tcW w:w="627" w:type="pct"/>
            <w:shd w:val="clear" w:color="auto" w:fill="auto"/>
            <w:noWrap/>
            <w:hideMark/>
          </w:tcPr>
          <w:p w14:paraId="79AC3289"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5.1%</w:t>
            </w:r>
          </w:p>
        </w:tc>
        <w:tc>
          <w:tcPr>
            <w:tcW w:w="626" w:type="pct"/>
            <w:shd w:val="clear" w:color="auto" w:fill="auto"/>
            <w:noWrap/>
            <w:hideMark/>
          </w:tcPr>
          <w:p w14:paraId="5E1B9B6B"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4.0%</w:t>
            </w:r>
          </w:p>
        </w:tc>
      </w:tr>
      <w:tr w:rsidR="003646C9" w:rsidRPr="00D8044E" w14:paraId="21B7378D" w14:textId="77777777" w:rsidTr="00B118D1">
        <w:trPr>
          <w:trHeight w:val="300"/>
        </w:trPr>
        <w:tc>
          <w:tcPr>
            <w:tcW w:w="585" w:type="pct"/>
            <w:tcBorders>
              <w:right w:val="single" w:sz="12" w:space="0" w:color="auto"/>
            </w:tcBorders>
            <w:shd w:val="clear" w:color="000000" w:fill="FFE9C1"/>
            <w:noWrap/>
            <w:hideMark/>
          </w:tcPr>
          <w:p w14:paraId="28FA5D08" w14:textId="77777777" w:rsidR="003646C9" w:rsidRPr="00D8044E" w:rsidRDefault="003646C9" w:rsidP="009B4A22">
            <w:pPr>
              <w:rPr>
                <w:rFonts w:eastAsia="Times New Roman" w:cstheme="minorHAnsi"/>
                <w:b/>
                <w:bCs/>
                <w:color w:val="000000"/>
                <w:szCs w:val="20"/>
                <w:lang w:eastAsia="zh-CN"/>
              </w:rPr>
            </w:pPr>
            <w:r w:rsidRPr="00D8044E">
              <w:rPr>
                <w:rFonts w:eastAsia="Times New Roman" w:cstheme="minorHAnsi"/>
                <w:b/>
                <w:bCs/>
                <w:color w:val="000000"/>
                <w:szCs w:val="20"/>
                <w:lang w:eastAsia="zh-CN"/>
              </w:rPr>
              <w:t>5:00 PM</w:t>
            </w:r>
          </w:p>
        </w:tc>
        <w:tc>
          <w:tcPr>
            <w:tcW w:w="626" w:type="pct"/>
            <w:tcBorders>
              <w:left w:val="single" w:sz="12" w:space="0" w:color="auto"/>
            </w:tcBorders>
            <w:shd w:val="clear" w:color="auto" w:fill="auto"/>
            <w:noWrap/>
            <w:hideMark/>
          </w:tcPr>
          <w:p w14:paraId="27CFC437"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1.6%</w:t>
            </w:r>
          </w:p>
        </w:tc>
        <w:tc>
          <w:tcPr>
            <w:tcW w:w="626" w:type="pct"/>
            <w:shd w:val="clear" w:color="auto" w:fill="auto"/>
            <w:noWrap/>
            <w:hideMark/>
          </w:tcPr>
          <w:p w14:paraId="68A73052"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0.7%</w:t>
            </w:r>
          </w:p>
        </w:tc>
        <w:tc>
          <w:tcPr>
            <w:tcW w:w="657" w:type="pct"/>
            <w:shd w:val="clear" w:color="auto" w:fill="auto"/>
            <w:noWrap/>
            <w:hideMark/>
          </w:tcPr>
          <w:p w14:paraId="70F5986C"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0.7%</w:t>
            </w:r>
          </w:p>
        </w:tc>
        <w:tc>
          <w:tcPr>
            <w:tcW w:w="626" w:type="pct"/>
            <w:shd w:val="clear" w:color="auto" w:fill="auto"/>
            <w:noWrap/>
            <w:hideMark/>
          </w:tcPr>
          <w:p w14:paraId="18E550E3"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0.5%</w:t>
            </w:r>
          </w:p>
        </w:tc>
        <w:tc>
          <w:tcPr>
            <w:tcW w:w="626" w:type="pct"/>
            <w:shd w:val="clear" w:color="auto" w:fill="auto"/>
            <w:noWrap/>
            <w:hideMark/>
          </w:tcPr>
          <w:p w14:paraId="305CCC70"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0.6%</w:t>
            </w:r>
          </w:p>
        </w:tc>
        <w:tc>
          <w:tcPr>
            <w:tcW w:w="627" w:type="pct"/>
            <w:shd w:val="clear" w:color="auto" w:fill="auto"/>
            <w:noWrap/>
            <w:hideMark/>
          </w:tcPr>
          <w:p w14:paraId="731BB276"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1.4%</w:t>
            </w:r>
          </w:p>
        </w:tc>
        <w:tc>
          <w:tcPr>
            <w:tcW w:w="626" w:type="pct"/>
            <w:shd w:val="clear" w:color="auto" w:fill="auto"/>
            <w:noWrap/>
            <w:hideMark/>
          </w:tcPr>
          <w:p w14:paraId="089A478A"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1.3%</w:t>
            </w:r>
          </w:p>
        </w:tc>
      </w:tr>
      <w:tr w:rsidR="003646C9" w:rsidRPr="00D8044E" w14:paraId="762019FF" w14:textId="77777777" w:rsidTr="00B118D1">
        <w:trPr>
          <w:trHeight w:val="300"/>
        </w:trPr>
        <w:tc>
          <w:tcPr>
            <w:tcW w:w="585" w:type="pct"/>
            <w:tcBorders>
              <w:right w:val="single" w:sz="12" w:space="0" w:color="auto"/>
            </w:tcBorders>
            <w:shd w:val="clear" w:color="000000" w:fill="FFE9C1"/>
            <w:noWrap/>
            <w:hideMark/>
          </w:tcPr>
          <w:p w14:paraId="0CDADB77" w14:textId="77777777" w:rsidR="003646C9" w:rsidRPr="00D8044E" w:rsidRDefault="003646C9" w:rsidP="009B4A22">
            <w:pPr>
              <w:rPr>
                <w:rFonts w:eastAsia="Times New Roman" w:cstheme="minorHAnsi"/>
                <w:b/>
                <w:bCs/>
                <w:color w:val="000000"/>
                <w:szCs w:val="20"/>
                <w:lang w:eastAsia="zh-CN"/>
              </w:rPr>
            </w:pPr>
            <w:r w:rsidRPr="00D8044E">
              <w:rPr>
                <w:rFonts w:eastAsia="Times New Roman" w:cstheme="minorHAnsi"/>
                <w:b/>
                <w:bCs/>
                <w:color w:val="000000"/>
                <w:szCs w:val="20"/>
                <w:lang w:eastAsia="zh-CN"/>
              </w:rPr>
              <w:t>6:00 PM</w:t>
            </w:r>
          </w:p>
        </w:tc>
        <w:tc>
          <w:tcPr>
            <w:tcW w:w="626" w:type="pct"/>
            <w:tcBorders>
              <w:left w:val="single" w:sz="12" w:space="0" w:color="auto"/>
            </w:tcBorders>
            <w:shd w:val="clear" w:color="auto" w:fill="auto"/>
            <w:noWrap/>
            <w:hideMark/>
          </w:tcPr>
          <w:p w14:paraId="43222365"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0.1%</w:t>
            </w:r>
          </w:p>
        </w:tc>
        <w:tc>
          <w:tcPr>
            <w:tcW w:w="626" w:type="pct"/>
            <w:shd w:val="clear" w:color="auto" w:fill="auto"/>
            <w:noWrap/>
            <w:hideMark/>
          </w:tcPr>
          <w:p w14:paraId="0FB4B841"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0.1%</w:t>
            </w:r>
          </w:p>
        </w:tc>
        <w:tc>
          <w:tcPr>
            <w:tcW w:w="657" w:type="pct"/>
            <w:shd w:val="clear" w:color="auto" w:fill="auto"/>
            <w:noWrap/>
            <w:hideMark/>
          </w:tcPr>
          <w:p w14:paraId="230D51EF"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0.1%</w:t>
            </w:r>
          </w:p>
        </w:tc>
        <w:tc>
          <w:tcPr>
            <w:tcW w:w="626" w:type="pct"/>
            <w:shd w:val="clear" w:color="auto" w:fill="auto"/>
            <w:noWrap/>
            <w:hideMark/>
          </w:tcPr>
          <w:p w14:paraId="510CF9C4"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6" w:type="pct"/>
            <w:shd w:val="clear" w:color="auto" w:fill="auto"/>
            <w:noWrap/>
            <w:hideMark/>
          </w:tcPr>
          <w:p w14:paraId="79D6BA07"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7" w:type="pct"/>
            <w:shd w:val="clear" w:color="auto" w:fill="auto"/>
            <w:noWrap/>
            <w:hideMark/>
          </w:tcPr>
          <w:p w14:paraId="3DAB98FA"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0.1%</w:t>
            </w:r>
          </w:p>
        </w:tc>
        <w:tc>
          <w:tcPr>
            <w:tcW w:w="626" w:type="pct"/>
            <w:shd w:val="clear" w:color="auto" w:fill="auto"/>
            <w:noWrap/>
            <w:hideMark/>
          </w:tcPr>
          <w:p w14:paraId="7B18812A"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0.2%</w:t>
            </w:r>
          </w:p>
        </w:tc>
      </w:tr>
      <w:tr w:rsidR="003646C9" w:rsidRPr="00D8044E" w14:paraId="427E770F" w14:textId="77777777" w:rsidTr="00B118D1">
        <w:trPr>
          <w:trHeight w:val="300"/>
        </w:trPr>
        <w:tc>
          <w:tcPr>
            <w:tcW w:w="585" w:type="pct"/>
            <w:tcBorders>
              <w:right w:val="single" w:sz="12" w:space="0" w:color="auto"/>
            </w:tcBorders>
            <w:shd w:val="clear" w:color="000000" w:fill="FFE9C1"/>
            <w:noWrap/>
            <w:hideMark/>
          </w:tcPr>
          <w:p w14:paraId="489241A6" w14:textId="77777777" w:rsidR="003646C9" w:rsidRPr="00D8044E" w:rsidRDefault="003646C9" w:rsidP="009B4A22">
            <w:pPr>
              <w:rPr>
                <w:rFonts w:eastAsia="Times New Roman" w:cstheme="minorHAnsi"/>
                <w:b/>
                <w:bCs/>
                <w:color w:val="000000"/>
                <w:szCs w:val="20"/>
                <w:lang w:eastAsia="zh-CN"/>
              </w:rPr>
            </w:pPr>
            <w:r w:rsidRPr="00D8044E">
              <w:rPr>
                <w:rFonts w:eastAsia="Times New Roman" w:cstheme="minorHAnsi"/>
                <w:b/>
                <w:bCs/>
                <w:color w:val="000000"/>
                <w:szCs w:val="20"/>
                <w:lang w:eastAsia="zh-CN"/>
              </w:rPr>
              <w:t>7:00 PM</w:t>
            </w:r>
          </w:p>
        </w:tc>
        <w:tc>
          <w:tcPr>
            <w:tcW w:w="626" w:type="pct"/>
            <w:tcBorders>
              <w:left w:val="single" w:sz="12" w:space="0" w:color="auto"/>
            </w:tcBorders>
            <w:shd w:val="clear" w:color="auto" w:fill="auto"/>
            <w:noWrap/>
            <w:hideMark/>
          </w:tcPr>
          <w:p w14:paraId="2DED5A71"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6" w:type="pct"/>
            <w:shd w:val="clear" w:color="auto" w:fill="auto"/>
            <w:noWrap/>
            <w:hideMark/>
          </w:tcPr>
          <w:p w14:paraId="05B3726D"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57" w:type="pct"/>
            <w:shd w:val="clear" w:color="auto" w:fill="auto"/>
            <w:noWrap/>
            <w:hideMark/>
          </w:tcPr>
          <w:p w14:paraId="50397D1D"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6" w:type="pct"/>
            <w:shd w:val="clear" w:color="auto" w:fill="auto"/>
            <w:noWrap/>
            <w:hideMark/>
          </w:tcPr>
          <w:p w14:paraId="4881A03F"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6" w:type="pct"/>
            <w:shd w:val="clear" w:color="auto" w:fill="auto"/>
            <w:noWrap/>
            <w:hideMark/>
          </w:tcPr>
          <w:p w14:paraId="2FED5B24"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7" w:type="pct"/>
            <w:shd w:val="clear" w:color="auto" w:fill="auto"/>
            <w:noWrap/>
            <w:hideMark/>
          </w:tcPr>
          <w:p w14:paraId="3FCE4E24"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6" w:type="pct"/>
            <w:shd w:val="clear" w:color="auto" w:fill="auto"/>
            <w:noWrap/>
            <w:hideMark/>
          </w:tcPr>
          <w:p w14:paraId="6898A1A7"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r>
      <w:tr w:rsidR="003646C9" w:rsidRPr="00D8044E" w14:paraId="09376B24" w14:textId="77777777" w:rsidTr="00B118D1">
        <w:trPr>
          <w:trHeight w:val="300"/>
        </w:trPr>
        <w:tc>
          <w:tcPr>
            <w:tcW w:w="585" w:type="pct"/>
            <w:tcBorders>
              <w:right w:val="single" w:sz="12" w:space="0" w:color="auto"/>
            </w:tcBorders>
            <w:shd w:val="clear" w:color="000000" w:fill="FFE9C1"/>
            <w:noWrap/>
            <w:hideMark/>
          </w:tcPr>
          <w:p w14:paraId="08AA49CD" w14:textId="77777777" w:rsidR="003646C9" w:rsidRPr="00D8044E" w:rsidRDefault="003646C9" w:rsidP="009B4A22">
            <w:pPr>
              <w:rPr>
                <w:rFonts w:eastAsia="Times New Roman" w:cstheme="minorHAnsi"/>
                <w:b/>
                <w:bCs/>
                <w:color w:val="000000"/>
                <w:szCs w:val="20"/>
                <w:lang w:eastAsia="zh-CN"/>
              </w:rPr>
            </w:pPr>
            <w:r w:rsidRPr="00D8044E">
              <w:rPr>
                <w:rFonts w:eastAsia="Times New Roman" w:cstheme="minorHAnsi"/>
                <w:b/>
                <w:bCs/>
                <w:color w:val="000000"/>
                <w:szCs w:val="20"/>
                <w:lang w:eastAsia="zh-CN"/>
              </w:rPr>
              <w:t>8:00 PM</w:t>
            </w:r>
          </w:p>
        </w:tc>
        <w:tc>
          <w:tcPr>
            <w:tcW w:w="626" w:type="pct"/>
            <w:tcBorders>
              <w:left w:val="single" w:sz="12" w:space="0" w:color="auto"/>
            </w:tcBorders>
            <w:shd w:val="clear" w:color="auto" w:fill="auto"/>
            <w:noWrap/>
            <w:hideMark/>
          </w:tcPr>
          <w:p w14:paraId="07DDFEAA"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6" w:type="pct"/>
            <w:shd w:val="clear" w:color="auto" w:fill="auto"/>
            <w:noWrap/>
            <w:hideMark/>
          </w:tcPr>
          <w:p w14:paraId="6A7F7448"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57" w:type="pct"/>
            <w:shd w:val="clear" w:color="auto" w:fill="auto"/>
            <w:noWrap/>
            <w:hideMark/>
          </w:tcPr>
          <w:p w14:paraId="369CD4A9"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6" w:type="pct"/>
            <w:shd w:val="clear" w:color="auto" w:fill="auto"/>
            <w:noWrap/>
            <w:hideMark/>
          </w:tcPr>
          <w:p w14:paraId="39971D74"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6" w:type="pct"/>
            <w:shd w:val="clear" w:color="auto" w:fill="auto"/>
            <w:noWrap/>
            <w:hideMark/>
          </w:tcPr>
          <w:p w14:paraId="7551BE9C"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7" w:type="pct"/>
            <w:shd w:val="clear" w:color="auto" w:fill="auto"/>
            <w:noWrap/>
            <w:hideMark/>
          </w:tcPr>
          <w:p w14:paraId="5C0A4DD9"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6" w:type="pct"/>
            <w:shd w:val="clear" w:color="auto" w:fill="auto"/>
            <w:noWrap/>
            <w:hideMark/>
          </w:tcPr>
          <w:p w14:paraId="12595C52"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r>
      <w:tr w:rsidR="003646C9" w:rsidRPr="00D8044E" w14:paraId="0E9FC66B" w14:textId="77777777" w:rsidTr="00B118D1">
        <w:trPr>
          <w:trHeight w:val="300"/>
        </w:trPr>
        <w:tc>
          <w:tcPr>
            <w:tcW w:w="585" w:type="pct"/>
            <w:tcBorders>
              <w:right w:val="single" w:sz="12" w:space="0" w:color="auto"/>
            </w:tcBorders>
            <w:shd w:val="clear" w:color="000000" w:fill="FFE9C1"/>
            <w:noWrap/>
            <w:hideMark/>
          </w:tcPr>
          <w:p w14:paraId="2E160425" w14:textId="77777777" w:rsidR="003646C9" w:rsidRPr="00D8044E" w:rsidRDefault="003646C9" w:rsidP="009B4A22">
            <w:pPr>
              <w:rPr>
                <w:rFonts w:eastAsia="Times New Roman" w:cstheme="minorHAnsi"/>
                <w:b/>
                <w:bCs/>
                <w:color w:val="000000"/>
                <w:szCs w:val="20"/>
                <w:lang w:eastAsia="zh-CN"/>
              </w:rPr>
            </w:pPr>
            <w:r w:rsidRPr="00D8044E">
              <w:rPr>
                <w:rFonts w:eastAsia="Times New Roman" w:cstheme="minorHAnsi"/>
                <w:b/>
                <w:bCs/>
                <w:color w:val="000000"/>
                <w:szCs w:val="20"/>
                <w:lang w:eastAsia="zh-CN"/>
              </w:rPr>
              <w:t>9:00 PM</w:t>
            </w:r>
          </w:p>
        </w:tc>
        <w:tc>
          <w:tcPr>
            <w:tcW w:w="626" w:type="pct"/>
            <w:tcBorders>
              <w:left w:val="single" w:sz="12" w:space="0" w:color="auto"/>
            </w:tcBorders>
            <w:shd w:val="clear" w:color="auto" w:fill="auto"/>
            <w:noWrap/>
            <w:hideMark/>
          </w:tcPr>
          <w:p w14:paraId="1DA9BE89"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6" w:type="pct"/>
            <w:shd w:val="clear" w:color="auto" w:fill="auto"/>
            <w:noWrap/>
            <w:hideMark/>
          </w:tcPr>
          <w:p w14:paraId="13FF3F00"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57" w:type="pct"/>
            <w:shd w:val="clear" w:color="auto" w:fill="auto"/>
            <w:noWrap/>
            <w:hideMark/>
          </w:tcPr>
          <w:p w14:paraId="4220A370"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6" w:type="pct"/>
            <w:shd w:val="clear" w:color="auto" w:fill="auto"/>
            <w:noWrap/>
            <w:hideMark/>
          </w:tcPr>
          <w:p w14:paraId="792AE19E"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6" w:type="pct"/>
            <w:shd w:val="clear" w:color="auto" w:fill="auto"/>
            <w:noWrap/>
            <w:hideMark/>
          </w:tcPr>
          <w:p w14:paraId="7D1E53BF"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7" w:type="pct"/>
            <w:shd w:val="clear" w:color="auto" w:fill="auto"/>
            <w:noWrap/>
            <w:hideMark/>
          </w:tcPr>
          <w:p w14:paraId="0F7FAF37"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6" w:type="pct"/>
            <w:shd w:val="clear" w:color="auto" w:fill="auto"/>
            <w:noWrap/>
            <w:hideMark/>
          </w:tcPr>
          <w:p w14:paraId="307188F4"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r>
      <w:tr w:rsidR="003646C9" w:rsidRPr="00D8044E" w14:paraId="746E8A31" w14:textId="77777777" w:rsidTr="00B118D1">
        <w:trPr>
          <w:trHeight w:val="300"/>
        </w:trPr>
        <w:tc>
          <w:tcPr>
            <w:tcW w:w="585" w:type="pct"/>
            <w:tcBorders>
              <w:right w:val="single" w:sz="12" w:space="0" w:color="auto"/>
            </w:tcBorders>
            <w:shd w:val="clear" w:color="000000" w:fill="FFE9C1"/>
            <w:noWrap/>
            <w:hideMark/>
          </w:tcPr>
          <w:p w14:paraId="228BBF2E" w14:textId="77777777" w:rsidR="003646C9" w:rsidRPr="00D8044E" w:rsidRDefault="003646C9" w:rsidP="009B4A22">
            <w:pPr>
              <w:rPr>
                <w:rFonts w:eastAsia="Times New Roman" w:cstheme="minorHAnsi"/>
                <w:b/>
                <w:bCs/>
                <w:color w:val="000000"/>
                <w:szCs w:val="20"/>
                <w:lang w:eastAsia="zh-CN"/>
              </w:rPr>
            </w:pPr>
            <w:r w:rsidRPr="00D8044E">
              <w:rPr>
                <w:rFonts w:eastAsia="Times New Roman" w:cstheme="minorHAnsi"/>
                <w:b/>
                <w:bCs/>
                <w:color w:val="000000"/>
                <w:szCs w:val="20"/>
                <w:lang w:eastAsia="zh-CN"/>
              </w:rPr>
              <w:t>10:00 PM</w:t>
            </w:r>
          </w:p>
        </w:tc>
        <w:tc>
          <w:tcPr>
            <w:tcW w:w="626" w:type="pct"/>
            <w:tcBorders>
              <w:left w:val="single" w:sz="12" w:space="0" w:color="auto"/>
            </w:tcBorders>
            <w:shd w:val="clear" w:color="auto" w:fill="auto"/>
            <w:noWrap/>
            <w:hideMark/>
          </w:tcPr>
          <w:p w14:paraId="6632060D"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6" w:type="pct"/>
            <w:shd w:val="clear" w:color="auto" w:fill="auto"/>
            <w:noWrap/>
            <w:hideMark/>
          </w:tcPr>
          <w:p w14:paraId="281EFF5C"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57" w:type="pct"/>
            <w:shd w:val="clear" w:color="auto" w:fill="auto"/>
            <w:noWrap/>
            <w:hideMark/>
          </w:tcPr>
          <w:p w14:paraId="48372FB5"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6" w:type="pct"/>
            <w:shd w:val="clear" w:color="auto" w:fill="auto"/>
            <w:noWrap/>
            <w:hideMark/>
          </w:tcPr>
          <w:p w14:paraId="082E10F1"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6" w:type="pct"/>
            <w:shd w:val="clear" w:color="auto" w:fill="auto"/>
            <w:noWrap/>
            <w:hideMark/>
          </w:tcPr>
          <w:p w14:paraId="6A4CAD63"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7" w:type="pct"/>
            <w:shd w:val="clear" w:color="auto" w:fill="auto"/>
            <w:noWrap/>
            <w:hideMark/>
          </w:tcPr>
          <w:p w14:paraId="1AA4A5E1"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6" w:type="pct"/>
            <w:shd w:val="clear" w:color="auto" w:fill="auto"/>
            <w:noWrap/>
            <w:hideMark/>
          </w:tcPr>
          <w:p w14:paraId="397C6654"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r>
      <w:tr w:rsidR="003646C9" w:rsidRPr="00D8044E" w14:paraId="38FC31EE" w14:textId="77777777" w:rsidTr="00B118D1">
        <w:trPr>
          <w:trHeight w:val="300"/>
        </w:trPr>
        <w:tc>
          <w:tcPr>
            <w:tcW w:w="585" w:type="pct"/>
            <w:tcBorders>
              <w:right w:val="single" w:sz="12" w:space="0" w:color="auto"/>
            </w:tcBorders>
            <w:shd w:val="clear" w:color="000000" w:fill="FFE9C1"/>
            <w:noWrap/>
            <w:hideMark/>
          </w:tcPr>
          <w:p w14:paraId="4FB8664C" w14:textId="77777777" w:rsidR="003646C9" w:rsidRPr="00D8044E" w:rsidRDefault="003646C9" w:rsidP="009B4A22">
            <w:pPr>
              <w:rPr>
                <w:rFonts w:eastAsia="Times New Roman" w:cstheme="minorHAnsi"/>
                <w:b/>
                <w:bCs/>
                <w:color w:val="000000"/>
                <w:szCs w:val="20"/>
                <w:lang w:eastAsia="zh-CN"/>
              </w:rPr>
            </w:pPr>
            <w:r w:rsidRPr="00D8044E">
              <w:rPr>
                <w:rFonts w:eastAsia="Times New Roman" w:cstheme="minorHAnsi"/>
                <w:b/>
                <w:bCs/>
                <w:color w:val="000000"/>
                <w:szCs w:val="20"/>
                <w:lang w:eastAsia="zh-CN"/>
              </w:rPr>
              <w:t>11:00 PM</w:t>
            </w:r>
          </w:p>
        </w:tc>
        <w:tc>
          <w:tcPr>
            <w:tcW w:w="626" w:type="pct"/>
            <w:tcBorders>
              <w:left w:val="single" w:sz="12" w:space="0" w:color="auto"/>
            </w:tcBorders>
            <w:shd w:val="clear" w:color="auto" w:fill="auto"/>
            <w:noWrap/>
            <w:hideMark/>
          </w:tcPr>
          <w:p w14:paraId="70394C0C"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6" w:type="pct"/>
            <w:shd w:val="clear" w:color="auto" w:fill="auto"/>
            <w:noWrap/>
            <w:hideMark/>
          </w:tcPr>
          <w:p w14:paraId="61274B6A"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57" w:type="pct"/>
            <w:shd w:val="clear" w:color="auto" w:fill="auto"/>
            <w:noWrap/>
            <w:hideMark/>
          </w:tcPr>
          <w:p w14:paraId="3B850071"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6" w:type="pct"/>
            <w:shd w:val="clear" w:color="auto" w:fill="auto"/>
            <w:noWrap/>
            <w:hideMark/>
          </w:tcPr>
          <w:p w14:paraId="786ECE35"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6" w:type="pct"/>
            <w:shd w:val="clear" w:color="auto" w:fill="auto"/>
            <w:noWrap/>
            <w:hideMark/>
          </w:tcPr>
          <w:p w14:paraId="4DE9BB51"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7" w:type="pct"/>
            <w:shd w:val="clear" w:color="auto" w:fill="auto"/>
            <w:noWrap/>
            <w:hideMark/>
          </w:tcPr>
          <w:p w14:paraId="1AC3FA34"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c>
          <w:tcPr>
            <w:tcW w:w="626" w:type="pct"/>
            <w:shd w:val="clear" w:color="auto" w:fill="auto"/>
            <w:noWrap/>
            <w:hideMark/>
          </w:tcPr>
          <w:p w14:paraId="6B626651" w14:textId="77777777" w:rsidR="003646C9" w:rsidRPr="00D8044E" w:rsidRDefault="003646C9" w:rsidP="009B4A22">
            <w:pPr>
              <w:jc w:val="center"/>
              <w:rPr>
                <w:rFonts w:eastAsia="Times New Roman" w:cstheme="minorHAnsi"/>
                <w:color w:val="000000"/>
                <w:szCs w:val="20"/>
                <w:lang w:eastAsia="zh-CN"/>
              </w:rPr>
            </w:pPr>
            <w:r w:rsidRPr="00D8044E">
              <w:rPr>
                <w:rFonts w:eastAsia="Times New Roman" w:cstheme="minorHAnsi"/>
                <w:color w:val="000000"/>
                <w:szCs w:val="20"/>
                <w:lang w:eastAsia="zh-CN"/>
              </w:rPr>
              <w:t>-</w:t>
            </w:r>
          </w:p>
        </w:tc>
      </w:tr>
    </w:tbl>
    <w:p w14:paraId="3E143EB8" w14:textId="77777777" w:rsidR="003646C9" w:rsidRDefault="003646C9" w:rsidP="003646C9"/>
    <w:p w14:paraId="29B6E8B8" w14:textId="5DAD842F" w:rsidR="003646C9" w:rsidRDefault="003646C9" w:rsidP="003646C9">
      <w:r>
        <w:t xml:space="preserve">Therefore, Hourly Solar Thermal Load modelled within </w:t>
      </w:r>
      <w:proofErr w:type="gramStart"/>
      <w:r>
        <w:t>a</w:t>
      </w:r>
      <w:proofErr w:type="gramEnd"/>
      <w:r>
        <w:t xml:space="preserve"> 8760-time series can be calculated via </w:t>
      </w:r>
      <w:r w:rsidR="007C5F15" w:rsidRPr="007C5F15">
        <w:rPr>
          <w:b/>
          <w:bCs/>
        </w:rPr>
        <w:t xml:space="preserve">Equation </w:t>
      </w:r>
      <w:r w:rsidR="007C5F15" w:rsidRPr="007C5F15">
        <w:rPr>
          <w:b/>
          <w:bCs/>
          <w:noProof/>
        </w:rPr>
        <w:t>9</w:t>
      </w:r>
      <w:r w:rsidRPr="00277838">
        <w:t xml:space="preserve"> as </w:t>
      </w:r>
      <w:r>
        <w:t>follows:</w:t>
      </w:r>
    </w:p>
    <w:p w14:paraId="690AA672" w14:textId="709D2D42" w:rsidR="003646C9" w:rsidRDefault="003646C9" w:rsidP="003646C9">
      <w:bookmarkStart w:id="67" w:name="_Ref144366924"/>
      <w:r w:rsidRPr="00FC2CA7">
        <w:rPr>
          <w:i/>
          <w:iCs/>
          <w:color w:val="44546A" w:themeColor="text2"/>
          <w:sz w:val="18"/>
          <w:szCs w:val="18"/>
        </w:rPr>
        <w:t xml:space="preserve">Equation </w:t>
      </w:r>
      <w:r w:rsidR="007C5F15">
        <w:rPr>
          <w:i/>
          <w:iCs/>
          <w:noProof/>
          <w:color w:val="44546A" w:themeColor="text2"/>
          <w:sz w:val="18"/>
          <w:szCs w:val="18"/>
        </w:rPr>
        <w:t>9</w:t>
      </w:r>
      <w:bookmarkEnd w:id="67"/>
      <w:r>
        <w:rPr>
          <w:i/>
          <w:iCs/>
          <w:color w:val="44546A" w:themeColor="text2"/>
          <w:sz w:val="18"/>
          <w:szCs w:val="18"/>
        </w:rPr>
        <w:t xml:space="preserve">: Calculation of </w:t>
      </w:r>
      <w:r w:rsidRPr="00B118D1">
        <w:rPr>
          <w:i/>
          <w:iCs/>
          <w:color w:val="44546A" w:themeColor="text2"/>
          <w:sz w:val="18"/>
          <w:szCs w:val="18"/>
        </w:rPr>
        <w:t>Hourly Solar Thermal Load of Designed System</w:t>
      </w:r>
    </w:p>
    <w:p w14:paraId="58A047D1" w14:textId="77777777" w:rsidR="003646C9" w:rsidRPr="00B118D1" w:rsidRDefault="00910013" w:rsidP="00B118D1">
      <w:pPr>
        <w:spacing w:after="0"/>
        <w:jc w:val="center"/>
        <w:rPr>
          <w:color w:val="000000" w:themeColor="text1"/>
          <w:szCs w:val="20"/>
          <w:lang w:val="en-US"/>
        </w:rPr>
      </w:pPr>
      <m:oMathPara>
        <m:oMath>
          <m:sSub>
            <m:sSubPr>
              <m:ctrlPr>
                <w:rPr>
                  <w:rFonts w:ascii="Cambria Math" w:hAnsi="Cambria Math"/>
                  <w:i/>
                  <w:color w:val="000000" w:themeColor="text1"/>
                  <w:szCs w:val="20"/>
                </w:rPr>
              </m:ctrlPr>
            </m:sSubPr>
            <m:e>
              <m:r>
                <w:rPr>
                  <w:rFonts w:ascii="Cambria Math" w:hAnsi="Cambria Math"/>
                  <w:color w:val="000000" w:themeColor="text1"/>
                  <w:szCs w:val="20"/>
                </w:rPr>
                <m:t>Q</m:t>
              </m:r>
            </m:e>
            <m:sub>
              <m:r>
                <w:rPr>
                  <w:rFonts w:ascii="Cambria Math" w:hAnsi="Cambria Math"/>
                  <w:color w:val="000000" w:themeColor="text1"/>
                  <w:szCs w:val="20"/>
                </w:rPr>
                <m:t>Solar-Th.</m:t>
              </m:r>
            </m:sub>
          </m:sSub>
          <m:r>
            <w:rPr>
              <w:rFonts w:ascii="Cambria Math" w:hAnsi="Cambria Math"/>
              <w:color w:val="000000" w:themeColor="text1"/>
              <w:szCs w:val="20"/>
            </w:rPr>
            <m:t>=</m:t>
          </m:r>
          <m:sSub>
            <m:sSubPr>
              <m:ctrlPr>
                <w:rPr>
                  <w:rFonts w:ascii="Cambria Math" w:hAnsi="Cambria Math"/>
                  <w:i/>
                  <w:color w:val="000000" w:themeColor="text1"/>
                  <w:szCs w:val="20"/>
                </w:rPr>
              </m:ctrlPr>
            </m:sSubPr>
            <m:e>
              <m:r>
                <w:rPr>
                  <w:rFonts w:ascii="Cambria Math" w:hAnsi="Cambria Math"/>
                  <w:color w:val="000000" w:themeColor="text1"/>
                  <w:szCs w:val="20"/>
                </w:rPr>
                <m:t>A</m:t>
              </m:r>
            </m:e>
            <m:sub>
              <m:r>
                <w:rPr>
                  <w:rFonts w:ascii="Cambria Math" w:hAnsi="Cambria Math"/>
                  <w:color w:val="000000" w:themeColor="text1"/>
                  <w:szCs w:val="20"/>
                </w:rPr>
                <m:t>solar</m:t>
              </m:r>
            </m:sub>
          </m:sSub>
          <m:r>
            <w:rPr>
              <w:rFonts w:ascii="Cambria Math" w:hAnsi="Cambria Math" w:cs="Calibri"/>
              <w:color w:val="000000" w:themeColor="text1"/>
              <w:szCs w:val="20"/>
            </w:rPr>
            <m:t>×</m:t>
          </m:r>
          <m:sSub>
            <m:sSubPr>
              <m:ctrlPr>
                <w:rPr>
                  <w:rFonts w:ascii="Cambria Math" w:hAnsi="Cambria Math" w:cs="Calibri"/>
                  <w:i/>
                  <w:color w:val="000000" w:themeColor="text1"/>
                  <w:szCs w:val="20"/>
                </w:rPr>
              </m:ctrlPr>
            </m:sSubPr>
            <m:e>
              <m:r>
                <w:rPr>
                  <w:rFonts w:ascii="Cambria Math" w:hAnsi="Cambria Math" w:cs="Calibri"/>
                  <w:color w:val="000000" w:themeColor="text1"/>
                  <w:szCs w:val="20"/>
                </w:rPr>
                <m:t>P</m:t>
              </m:r>
            </m:e>
            <m:sub>
              <m:r>
                <w:rPr>
                  <w:rFonts w:ascii="Cambria Math" w:hAnsi="Cambria Math" w:cs="Calibri"/>
                  <w:color w:val="000000" w:themeColor="text1"/>
                  <w:szCs w:val="20"/>
                </w:rPr>
                <m:t>Th.</m:t>
              </m:r>
            </m:sub>
          </m:sSub>
          <m:r>
            <w:rPr>
              <w:rFonts w:ascii="Cambria Math" w:hAnsi="Cambria Math" w:cs="Calibri"/>
              <w:color w:val="000000" w:themeColor="text1"/>
              <w:szCs w:val="20"/>
            </w:rPr>
            <m:t>×</m:t>
          </m:r>
          <m:r>
            <w:rPr>
              <w:rFonts w:ascii="Cambria Math" w:hAnsi="Cambria Math"/>
              <w:color w:val="000000" w:themeColor="text1"/>
              <w:szCs w:val="20"/>
            </w:rPr>
            <m:t>MPSHM</m:t>
          </m:r>
          <m:r>
            <w:rPr>
              <w:rFonts w:ascii="Cambria Math" w:hAnsi="Cambria Math" w:cs="Calibri"/>
              <w:color w:val="000000" w:themeColor="text1"/>
              <w:szCs w:val="20"/>
            </w:rPr>
            <m:t>×HSEDM ×</m:t>
          </m:r>
          <m:sSub>
            <m:sSubPr>
              <m:ctrlPr>
                <w:rPr>
                  <w:rFonts w:ascii="Cambria Math" w:hAnsi="Cambria Math"/>
                  <w:i/>
                  <w:color w:val="000000" w:themeColor="text1"/>
                  <w:szCs w:val="20"/>
                </w:rPr>
              </m:ctrlPr>
            </m:sSubPr>
            <m:e>
              <m:r>
                <w:rPr>
                  <w:rFonts w:ascii="Cambria Math" w:hAnsi="Cambria Math"/>
                  <w:color w:val="000000" w:themeColor="text1"/>
                  <w:szCs w:val="20"/>
                </w:rPr>
                <m:t>η</m:t>
              </m:r>
            </m:e>
            <m:sub>
              <m:r>
                <w:rPr>
                  <w:rFonts w:ascii="Cambria Math" w:hAnsi="Cambria Math"/>
                  <w:color w:val="000000" w:themeColor="text1"/>
                  <w:szCs w:val="20"/>
                </w:rPr>
                <m:t>Solar-Design</m:t>
              </m:r>
            </m:sub>
          </m:sSub>
        </m:oMath>
      </m:oMathPara>
    </w:p>
    <w:p w14:paraId="17F0060E" w14:textId="4DD5FD60" w:rsidR="003646C9" w:rsidRPr="00CE744A" w:rsidRDefault="003646C9" w:rsidP="003646C9">
      <w:pPr>
        <w:spacing w:after="0" w:line="240" w:lineRule="auto"/>
        <w:ind w:left="1"/>
      </w:pPr>
      <w:proofErr w:type="spellStart"/>
      <w:r>
        <w:t>Q</w:t>
      </w:r>
      <w:r w:rsidRPr="00DF4759">
        <w:rPr>
          <w:vertAlign w:val="subscript"/>
        </w:rPr>
        <w:t>Solar</w:t>
      </w:r>
      <w:proofErr w:type="spellEnd"/>
      <w:r w:rsidRPr="00DF4759">
        <w:rPr>
          <w:vertAlign w:val="subscript"/>
        </w:rPr>
        <w:t>-Th.</w:t>
      </w:r>
      <w:r w:rsidRPr="00277838">
        <w:t xml:space="preserve"> </w:t>
      </w:r>
      <w:r w:rsidRPr="00772966">
        <w:t xml:space="preserve">= </w:t>
      </w:r>
      <w:r>
        <w:t>Hourly</w:t>
      </w:r>
      <w:r w:rsidRPr="00D66731">
        <w:t xml:space="preserve"> </w:t>
      </w:r>
      <w:r>
        <w:t>Solar Thermal Load of Designed System (</w:t>
      </w:r>
      <w:proofErr w:type="spellStart"/>
      <w:r w:rsidR="008D3C5A" w:rsidRPr="008D3C5A">
        <w:t>MJth</w:t>
      </w:r>
      <w:proofErr w:type="spellEnd"/>
      <w:r w:rsidR="008D3C5A" w:rsidRPr="008D3C5A">
        <w:t>/hour</w:t>
      </w:r>
      <w:r>
        <w:t>)</w:t>
      </w:r>
    </w:p>
    <w:p w14:paraId="6E24F47D" w14:textId="77777777" w:rsidR="003646C9" w:rsidRPr="00CE744A" w:rsidRDefault="003646C9" w:rsidP="003646C9">
      <w:pPr>
        <w:spacing w:after="0" w:line="240" w:lineRule="auto"/>
        <w:ind w:left="1"/>
      </w:pPr>
      <w:proofErr w:type="spellStart"/>
      <w:r>
        <w:t>A</w:t>
      </w:r>
      <w:r w:rsidRPr="00DF4759">
        <w:rPr>
          <w:vertAlign w:val="subscript"/>
        </w:rPr>
        <w:t>Solar</w:t>
      </w:r>
      <w:proofErr w:type="spellEnd"/>
      <w:r>
        <w:t xml:space="preserve"> = Exposed Solar Panel Area (m</w:t>
      </w:r>
      <w:r w:rsidRPr="00DF4759">
        <w:rPr>
          <w:vertAlign w:val="superscript"/>
        </w:rPr>
        <w:t>2</w:t>
      </w:r>
      <w:r>
        <w:t>)</w:t>
      </w:r>
    </w:p>
    <w:p w14:paraId="1AC46276" w14:textId="70214EF0" w:rsidR="003646C9" w:rsidRPr="00CE744A" w:rsidRDefault="003646C9" w:rsidP="003646C9">
      <w:pPr>
        <w:spacing w:after="0" w:line="240" w:lineRule="auto"/>
        <w:ind w:left="1"/>
      </w:pPr>
      <w:r>
        <w:t>P</w:t>
      </w:r>
      <w:r w:rsidRPr="00DF4759">
        <w:rPr>
          <w:vertAlign w:val="subscript"/>
        </w:rPr>
        <w:t>TH.</w:t>
      </w:r>
      <w:r>
        <w:t xml:space="preserve"> = Nominal Panel Thermal Power (</w:t>
      </w:r>
      <w:proofErr w:type="spellStart"/>
      <w:r w:rsidR="008D3C5A" w:rsidRPr="008D3C5A">
        <w:t>MJth</w:t>
      </w:r>
      <w:proofErr w:type="spellEnd"/>
      <w:r w:rsidR="008D3C5A" w:rsidRPr="008D3C5A">
        <w:t>/hour</w:t>
      </w:r>
      <w:r>
        <w:t>/m</w:t>
      </w:r>
      <w:r w:rsidRPr="00DF4759">
        <w:rPr>
          <w:vertAlign w:val="superscript"/>
        </w:rPr>
        <w:t>2</w:t>
      </w:r>
      <w:r>
        <w:t>)</w:t>
      </w:r>
    </w:p>
    <w:p w14:paraId="7B0216DD" w14:textId="1192CA37" w:rsidR="003646C9" w:rsidRDefault="003646C9" w:rsidP="003646C9">
      <w:pPr>
        <w:spacing w:after="0" w:line="240" w:lineRule="auto"/>
      </w:pPr>
      <w:r>
        <w:t xml:space="preserve">MPSHM = Monthly Peak Sun Hour Multiplier per </w:t>
      </w:r>
      <w:r w:rsidR="007C5F15">
        <w:t xml:space="preserve">Table </w:t>
      </w:r>
      <w:r w:rsidR="007C5F15">
        <w:rPr>
          <w:noProof/>
        </w:rPr>
        <w:t>6</w:t>
      </w:r>
    </w:p>
    <w:p w14:paraId="1A341FDD" w14:textId="225C055D" w:rsidR="003646C9" w:rsidRDefault="003646C9" w:rsidP="003646C9">
      <w:pPr>
        <w:spacing w:after="0" w:line="240" w:lineRule="auto"/>
      </w:pPr>
      <w:r>
        <w:t xml:space="preserve">HSEDM = Hourly Solar Energy Distribution Multiplier per </w:t>
      </w:r>
      <w:r w:rsidR="007C5F15">
        <w:t xml:space="preserve">Table </w:t>
      </w:r>
      <w:r w:rsidR="007C5F15">
        <w:rPr>
          <w:noProof/>
        </w:rPr>
        <w:t>7</w:t>
      </w:r>
    </w:p>
    <w:p w14:paraId="5CB71343" w14:textId="15BEC955" w:rsidR="003646C9" w:rsidRDefault="003646C9" w:rsidP="003646C9">
      <w:pPr>
        <w:spacing w:after="0" w:line="240" w:lineRule="auto"/>
      </w:pPr>
      <w:proofErr w:type="spellStart"/>
      <w:r w:rsidRPr="000A738A">
        <w:t>η</w:t>
      </w:r>
      <w:r w:rsidRPr="00DF4759">
        <w:rPr>
          <w:vertAlign w:val="subscript"/>
        </w:rPr>
        <w:t>Solar</w:t>
      </w:r>
      <w:proofErr w:type="spellEnd"/>
      <w:r w:rsidRPr="00DF4759">
        <w:rPr>
          <w:vertAlign w:val="subscript"/>
        </w:rPr>
        <w:t>-Design</w:t>
      </w:r>
      <w:r>
        <w:t xml:space="preserve"> = Design Efficiency of the Solar Thermal System (%) per </w:t>
      </w:r>
      <w:r w:rsidR="007C5F15">
        <w:t xml:space="preserve">Table </w:t>
      </w:r>
      <w:r w:rsidR="007C5F15">
        <w:rPr>
          <w:noProof/>
        </w:rPr>
        <w:t>9</w:t>
      </w:r>
    </w:p>
    <w:p w14:paraId="2DF7394F" w14:textId="77777777" w:rsidR="00B02F3B" w:rsidRDefault="00B02F3B" w:rsidP="003646C9">
      <w:pPr>
        <w:spacing w:after="0" w:line="240" w:lineRule="auto"/>
      </w:pPr>
    </w:p>
    <w:p w14:paraId="766AD118" w14:textId="77777777" w:rsidR="003646C9" w:rsidRPr="00B118D1" w:rsidRDefault="003646C9" w:rsidP="00B118D1">
      <w:r w:rsidRPr="00067BAE">
        <w:t>Numerous factors may influence the efficiency of a solar thermal system. Apart from uncontrollable elements like the inherent efficiency of panel materials, environmental factors (such a</w:t>
      </w:r>
      <w:r>
        <w:t>s</w:t>
      </w:r>
      <w:r w:rsidRPr="00067BAE">
        <w:t xml:space="preserve"> dust, and dirt), and ambient temperature, the design of the solar system plays</w:t>
      </w:r>
      <w:r>
        <w:t xml:space="preserve"> important </w:t>
      </w:r>
      <w:r w:rsidRPr="00067BAE">
        <w:t xml:space="preserve">role in determining </w:t>
      </w:r>
      <w:r w:rsidRPr="00067BAE">
        <w:lastRenderedPageBreak/>
        <w:t xml:space="preserve">its efficiency. This methodology addresses </w:t>
      </w:r>
      <w:r>
        <w:t xml:space="preserve">the following </w:t>
      </w:r>
      <w:r w:rsidRPr="00067BAE">
        <w:t>controllable design factors that can impact the overall efficiency of the solar thermal system</w:t>
      </w:r>
      <w:r>
        <w:t>:</w:t>
      </w:r>
    </w:p>
    <w:p w14:paraId="7AE48B2A" w14:textId="77777777" w:rsidR="003646C9" w:rsidRDefault="003646C9" w:rsidP="00EC57C5">
      <w:pPr>
        <w:pStyle w:val="ListParagraph"/>
        <w:numPr>
          <w:ilvl w:val="0"/>
          <w:numId w:val="6"/>
        </w:numPr>
        <w:spacing w:after="80" w:line="240" w:lineRule="auto"/>
      </w:pPr>
      <w:r w:rsidRPr="007270D6">
        <w:rPr>
          <w:b/>
          <w:bCs/>
        </w:rPr>
        <w:t>Tilt</w:t>
      </w:r>
      <w:r>
        <w:t>,</w:t>
      </w:r>
      <w:r w:rsidRPr="009B32E8">
        <w:t xml:space="preserve"> θ</w:t>
      </w:r>
      <w:r>
        <w:t xml:space="preserve"> </w:t>
      </w:r>
      <w:r w:rsidRPr="00FA0403">
        <w:rPr>
          <w:szCs w:val="20"/>
        </w:rPr>
        <w:t>–</w:t>
      </w:r>
      <w:r>
        <w:t xml:space="preserve"> T</w:t>
      </w:r>
      <w:r w:rsidRPr="007270D6">
        <w:t>he angle at which solar panels are inclined relative to the horizontal plane.</w:t>
      </w:r>
      <w:r>
        <w:t xml:space="preserve"> </w:t>
      </w:r>
      <w:r w:rsidRPr="007270D6">
        <w:t>The tilt angle affects the amount of sunlight that directly strikes the solar panels.</w:t>
      </w:r>
    </w:p>
    <w:p w14:paraId="2CBBB76E" w14:textId="77777777" w:rsidR="003646C9" w:rsidRDefault="003646C9" w:rsidP="00EC57C5">
      <w:pPr>
        <w:pStyle w:val="ListParagraph"/>
        <w:numPr>
          <w:ilvl w:val="0"/>
          <w:numId w:val="6"/>
        </w:numPr>
        <w:spacing w:after="80" w:line="240" w:lineRule="auto"/>
      </w:pPr>
      <w:r w:rsidRPr="007270D6">
        <w:rPr>
          <w:b/>
          <w:bCs/>
        </w:rPr>
        <w:t>Azimuth</w:t>
      </w:r>
      <w:r>
        <w:rPr>
          <w:b/>
          <w:bCs/>
        </w:rPr>
        <w:t>,</w:t>
      </w:r>
      <w:r w:rsidRPr="009B32E8">
        <w:t xml:space="preserve"> β</w:t>
      </w:r>
      <w:r>
        <w:t xml:space="preserve"> – T</w:t>
      </w:r>
      <w:r w:rsidRPr="007270D6">
        <w:t>he compass direction to which solar panels face.</w:t>
      </w:r>
      <w:r>
        <w:t xml:space="preserve"> T</w:t>
      </w:r>
      <w:r w:rsidRPr="007270D6">
        <w:t>he azimuth angle determines how well solar panels are oriented towards the sun.</w:t>
      </w:r>
    </w:p>
    <w:p w14:paraId="3878C377" w14:textId="77777777" w:rsidR="003646C9" w:rsidRDefault="003646C9" w:rsidP="00EC57C5">
      <w:pPr>
        <w:pStyle w:val="ListParagraph"/>
        <w:numPr>
          <w:ilvl w:val="0"/>
          <w:numId w:val="6"/>
        </w:numPr>
        <w:spacing w:after="80" w:line="240" w:lineRule="auto"/>
      </w:pPr>
      <w:r w:rsidRPr="007270D6">
        <w:rPr>
          <w:b/>
          <w:bCs/>
        </w:rPr>
        <w:t>Shading</w:t>
      </w:r>
      <w:r>
        <w:rPr>
          <w:b/>
          <w:bCs/>
        </w:rPr>
        <w:t>,</w:t>
      </w:r>
      <w:r>
        <w:t xml:space="preserve"> </w:t>
      </w:r>
      <w:r w:rsidRPr="009B32E8">
        <w:t xml:space="preserve">S </w:t>
      </w:r>
      <w:r>
        <w:t xml:space="preserve">– </w:t>
      </w:r>
      <w:r w:rsidRPr="007270D6">
        <w:t>Shading occurs when objects like buildings, trees, or other obstructions cast shadows on solar panels</w:t>
      </w:r>
      <w:r>
        <w:t xml:space="preserve">. Shading </w:t>
      </w:r>
      <w:r w:rsidRPr="00067BAE">
        <w:t>reduc</w:t>
      </w:r>
      <w:r>
        <w:t>es</w:t>
      </w:r>
      <w:r w:rsidRPr="00067BAE">
        <w:t xml:space="preserve"> the amount of sunlight </w:t>
      </w:r>
      <w:r>
        <w:t>that can reach</w:t>
      </w:r>
      <w:r w:rsidRPr="00067BAE">
        <w:t xml:space="preserve"> the solar </w:t>
      </w:r>
      <w:r>
        <w:t>panels</w:t>
      </w:r>
      <w:r w:rsidRPr="00067BAE">
        <w:t xml:space="preserve">, diminishing the system's ability to capture and convert solar heat into usable energy. Shading can </w:t>
      </w:r>
      <w:r>
        <w:t xml:space="preserve">also </w:t>
      </w:r>
      <w:r w:rsidRPr="00067BAE">
        <w:t>result in uneven heat distribution, decreased temperature differentials, and overall lower thermal output</w:t>
      </w:r>
      <w:r>
        <w:t>.</w:t>
      </w:r>
    </w:p>
    <w:p w14:paraId="0BEF712B" w14:textId="77777777" w:rsidR="003646C9" w:rsidRDefault="003646C9" w:rsidP="00B118D1">
      <w:pPr>
        <w:pStyle w:val="ListParagraph"/>
        <w:spacing w:after="80" w:line="240" w:lineRule="auto"/>
        <w:ind w:left="767"/>
      </w:pPr>
    </w:p>
    <w:p w14:paraId="7BD5364A" w14:textId="5AF0D426" w:rsidR="003646C9" w:rsidRDefault="003646C9" w:rsidP="003646C9">
      <w:pPr>
        <w:spacing w:after="120"/>
      </w:pPr>
      <w:r>
        <w:t>The system efficiency (</w:t>
      </w:r>
      <w:proofErr w:type="spellStart"/>
      <w:r w:rsidRPr="000A738A">
        <w:t>η</w:t>
      </w:r>
      <w:r w:rsidRPr="003F370D">
        <w:rPr>
          <w:vertAlign w:val="subscript"/>
        </w:rPr>
        <w:t>Solar</w:t>
      </w:r>
      <w:proofErr w:type="spellEnd"/>
      <w:r w:rsidRPr="003F370D">
        <w:rPr>
          <w:vertAlign w:val="subscript"/>
        </w:rPr>
        <w:t>-Design</w:t>
      </w:r>
      <w:r>
        <w:t xml:space="preserve">) of the solar thermal system for </w:t>
      </w:r>
      <w:r w:rsidR="007C5F15" w:rsidRPr="007C5F15">
        <w:t>Equation 9</w:t>
      </w:r>
      <w:r>
        <w:t xml:space="preserve"> can be determined via a scoring system. </w:t>
      </w:r>
      <w:r w:rsidRPr="00180066">
        <w:t>For each design factor, a specific weightage is assigned to each category based on its influence on system efficiency</w:t>
      </w:r>
      <w:r>
        <w:t xml:space="preserve">, per </w:t>
      </w:r>
      <w:r w:rsidR="007C5F15">
        <w:t xml:space="preserve">Table </w:t>
      </w:r>
      <w:r w:rsidR="007C5F15">
        <w:rPr>
          <w:noProof/>
        </w:rPr>
        <w:t>8</w:t>
      </w:r>
      <w:r>
        <w:t xml:space="preserve"> below: </w:t>
      </w:r>
    </w:p>
    <w:p w14:paraId="3D90B383" w14:textId="49364C2E" w:rsidR="003646C9" w:rsidRDefault="003646C9" w:rsidP="003646C9">
      <w:pPr>
        <w:pStyle w:val="TFTitle"/>
      </w:pPr>
      <w:bookmarkStart w:id="68" w:name="_Ref150599388"/>
      <w:r>
        <w:t xml:space="preserve">Table </w:t>
      </w:r>
      <w:r w:rsidR="007C5F15">
        <w:rPr>
          <w:noProof/>
        </w:rPr>
        <w:t>8</w:t>
      </w:r>
      <w:bookmarkEnd w:id="68"/>
      <w:r>
        <w:t xml:space="preserve">: Scoring of Solar System’s Design </w:t>
      </w:r>
    </w:p>
    <w:tbl>
      <w:tblPr>
        <w:tblStyle w:val="TableGrid"/>
        <w:tblW w:w="5000" w:type="pct"/>
        <w:tblLook w:val="04A0" w:firstRow="1" w:lastRow="0" w:firstColumn="1" w:lastColumn="0" w:noHBand="0" w:noVBand="1"/>
      </w:tblPr>
      <w:tblGrid>
        <w:gridCol w:w="6800"/>
        <w:gridCol w:w="2216"/>
      </w:tblGrid>
      <w:tr w:rsidR="003646C9" w:rsidRPr="004806BF" w14:paraId="77E634B3" w14:textId="77777777" w:rsidTr="00B118D1">
        <w:trPr>
          <w:trHeight w:val="300"/>
        </w:trPr>
        <w:tc>
          <w:tcPr>
            <w:tcW w:w="3771" w:type="pct"/>
            <w:shd w:val="clear" w:color="auto" w:fill="D5DCE4" w:themeFill="text2" w:themeFillTint="33"/>
            <w:noWrap/>
            <w:hideMark/>
          </w:tcPr>
          <w:p w14:paraId="73438187" w14:textId="77777777" w:rsidR="003646C9" w:rsidRPr="004806BF" w:rsidRDefault="003646C9" w:rsidP="009B4A22">
            <w:pPr>
              <w:rPr>
                <w:rFonts w:ascii="Calibri" w:eastAsia="Times New Roman" w:hAnsi="Calibri" w:cs="Calibri"/>
                <w:b/>
                <w:bCs/>
                <w:color w:val="000000"/>
                <w:szCs w:val="20"/>
                <w:lang w:eastAsia="zh-CN"/>
              </w:rPr>
            </w:pPr>
            <w:r w:rsidRPr="004806BF">
              <w:rPr>
                <w:rFonts w:ascii="Calibri" w:eastAsia="Times New Roman" w:hAnsi="Calibri" w:cs="Calibri"/>
                <w:b/>
                <w:bCs/>
                <w:color w:val="000000"/>
                <w:szCs w:val="20"/>
                <w:lang w:eastAsia="zh-CN"/>
              </w:rPr>
              <w:t>Orientation</w:t>
            </w:r>
            <w:r>
              <w:rPr>
                <w:rFonts w:ascii="Calibri" w:eastAsia="Times New Roman" w:hAnsi="Calibri" w:cs="Calibri"/>
                <w:b/>
                <w:bCs/>
                <w:color w:val="000000"/>
                <w:szCs w:val="20"/>
                <w:lang w:eastAsia="zh-CN"/>
              </w:rPr>
              <w:t xml:space="preserve">, </w:t>
            </w:r>
            <w:r w:rsidRPr="00924A72">
              <w:rPr>
                <w:b/>
                <w:bCs/>
              </w:rPr>
              <w:t>θ</w:t>
            </w:r>
          </w:p>
        </w:tc>
        <w:tc>
          <w:tcPr>
            <w:tcW w:w="1229" w:type="pct"/>
            <w:shd w:val="clear" w:color="auto" w:fill="D5DCE4" w:themeFill="text2" w:themeFillTint="33"/>
            <w:noWrap/>
            <w:hideMark/>
          </w:tcPr>
          <w:p w14:paraId="7FCD092E" w14:textId="77777777" w:rsidR="003646C9" w:rsidRPr="004806BF" w:rsidRDefault="003646C9" w:rsidP="009B4A22">
            <w:pPr>
              <w:jc w:val="center"/>
              <w:rPr>
                <w:rFonts w:ascii="Calibri" w:eastAsia="Times New Roman" w:hAnsi="Calibri" w:cs="Calibri"/>
                <w:b/>
                <w:bCs/>
                <w:color w:val="000000"/>
                <w:szCs w:val="20"/>
                <w:lang w:eastAsia="zh-CN"/>
              </w:rPr>
            </w:pPr>
            <w:r w:rsidRPr="004806BF">
              <w:rPr>
                <w:rFonts w:ascii="Calibri" w:eastAsia="Times New Roman" w:hAnsi="Calibri" w:cs="Calibri"/>
                <w:b/>
                <w:bCs/>
                <w:color w:val="000000"/>
                <w:szCs w:val="20"/>
                <w:lang w:eastAsia="zh-CN"/>
              </w:rPr>
              <w:t>Weight</w:t>
            </w:r>
          </w:p>
        </w:tc>
      </w:tr>
      <w:tr w:rsidR="003646C9" w:rsidRPr="004806BF" w14:paraId="4B7F4421" w14:textId="77777777" w:rsidTr="00B118D1">
        <w:trPr>
          <w:trHeight w:val="300"/>
        </w:trPr>
        <w:tc>
          <w:tcPr>
            <w:tcW w:w="3771" w:type="pct"/>
            <w:noWrap/>
            <w:hideMark/>
          </w:tcPr>
          <w:p w14:paraId="5580B521" w14:textId="77777777" w:rsidR="003646C9" w:rsidRPr="004806BF" w:rsidRDefault="003646C9" w:rsidP="009B4A22">
            <w:pPr>
              <w:rPr>
                <w:rFonts w:ascii="Calibri" w:eastAsia="Times New Roman" w:hAnsi="Calibri" w:cs="Calibri"/>
                <w:color w:val="000000"/>
                <w:szCs w:val="20"/>
                <w:lang w:eastAsia="zh-CN"/>
              </w:rPr>
            </w:pPr>
            <w:r w:rsidRPr="004806BF">
              <w:rPr>
                <w:rFonts w:ascii="Calibri" w:eastAsia="Times New Roman" w:hAnsi="Calibri" w:cs="Calibri"/>
                <w:color w:val="000000"/>
                <w:szCs w:val="20"/>
                <w:lang w:eastAsia="zh-CN"/>
              </w:rPr>
              <w:t xml:space="preserve">North </w:t>
            </w:r>
            <w:proofErr w:type="gramStart"/>
            <w:r w:rsidRPr="004806BF">
              <w:rPr>
                <w:rFonts w:ascii="Calibri" w:eastAsia="Times New Roman" w:hAnsi="Calibri" w:cs="Calibri"/>
                <w:color w:val="000000"/>
                <w:szCs w:val="20"/>
                <w:lang w:eastAsia="zh-CN"/>
              </w:rPr>
              <w:t>( &gt;</w:t>
            </w:r>
            <w:proofErr w:type="gramEnd"/>
            <w:r w:rsidRPr="004806BF">
              <w:rPr>
                <w:rFonts w:ascii="Calibri" w:eastAsia="Times New Roman" w:hAnsi="Calibri" w:cs="Calibri"/>
                <w:color w:val="000000"/>
                <w:szCs w:val="20"/>
                <w:lang w:eastAsia="zh-CN"/>
              </w:rPr>
              <w:t xml:space="preserve"> 0° &amp; ≤ 45°, &gt; 315° &amp; ≤ 360° )</w:t>
            </w:r>
          </w:p>
        </w:tc>
        <w:tc>
          <w:tcPr>
            <w:tcW w:w="1229" w:type="pct"/>
            <w:noWrap/>
            <w:vAlign w:val="center"/>
            <w:hideMark/>
          </w:tcPr>
          <w:p w14:paraId="45B1A7CD" w14:textId="77777777" w:rsidR="003646C9" w:rsidRPr="004806BF" w:rsidRDefault="003646C9" w:rsidP="009B4A22">
            <w:pPr>
              <w:jc w:val="center"/>
              <w:rPr>
                <w:rFonts w:ascii="Calibri" w:eastAsia="Times New Roman" w:hAnsi="Calibri" w:cs="Calibri"/>
                <w:color w:val="000000"/>
                <w:szCs w:val="20"/>
                <w:lang w:eastAsia="zh-CN"/>
              </w:rPr>
            </w:pPr>
            <w:r w:rsidRPr="004806BF">
              <w:rPr>
                <w:rFonts w:ascii="Calibri" w:eastAsia="Times New Roman" w:hAnsi="Calibri" w:cs="Calibri"/>
                <w:color w:val="000000"/>
                <w:szCs w:val="20"/>
                <w:lang w:eastAsia="zh-CN"/>
              </w:rPr>
              <w:t>3</w:t>
            </w:r>
          </w:p>
        </w:tc>
      </w:tr>
      <w:tr w:rsidR="003646C9" w:rsidRPr="004806BF" w14:paraId="2CA0709E" w14:textId="77777777" w:rsidTr="00B118D1">
        <w:trPr>
          <w:trHeight w:val="300"/>
        </w:trPr>
        <w:tc>
          <w:tcPr>
            <w:tcW w:w="3771" w:type="pct"/>
            <w:noWrap/>
            <w:hideMark/>
          </w:tcPr>
          <w:p w14:paraId="6C658BF7" w14:textId="77777777" w:rsidR="003646C9" w:rsidRPr="004806BF" w:rsidRDefault="003646C9" w:rsidP="009B4A22">
            <w:pPr>
              <w:rPr>
                <w:rFonts w:ascii="Calibri" w:eastAsia="Times New Roman" w:hAnsi="Calibri" w:cs="Calibri"/>
                <w:color w:val="000000"/>
                <w:szCs w:val="20"/>
                <w:lang w:eastAsia="zh-CN"/>
              </w:rPr>
            </w:pPr>
            <w:r w:rsidRPr="004806BF">
              <w:rPr>
                <w:rFonts w:ascii="Calibri" w:eastAsia="Times New Roman" w:hAnsi="Calibri" w:cs="Calibri"/>
                <w:color w:val="000000"/>
                <w:szCs w:val="20"/>
                <w:lang w:eastAsia="zh-CN"/>
              </w:rPr>
              <w:t xml:space="preserve">East </w:t>
            </w:r>
            <w:proofErr w:type="gramStart"/>
            <w:r w:rsidRPr="004806BF">
              <w:rPr>
                <w:rFonts w:ascii="Calibri" w:eastAsia="Times New Roman" w:hAnsi="Calibri" w:cs="Calibri"/>
                <w:color w:val="000000"/>
                <w:szCs w:val="20"/>
                <w:lang w:eastAsia="zh-CN"/>
              </w:rPr>
              <w:t>( &gt;</w:t>
            </w:r>
            <w:proofErr w:type="gramEnd"/>
            <w:r w:rsidRPr="004806BF">
              <w:rPr>
                <w:rFonts w:ascii="Calibri" w:eastAsia="Times New Roman" w:hAnsi="Calibri" w:cs="Calibri"/>
                <w:color w:val="000000"/>
                <w:szCs w:val="20"/>
                <w:lang w:eastAsia="zh-CN"/>
              </w:rPr>
              <w:t xml:space="preserve"> 45° &amp; ≤ 135°)</w:t>
            </w:r>
          </w:p>
        </w:tc>
        <w:tc>
          <w:tcPr>
            <w:tcW w:w="1229" w:type="pct"/>
            <w:noWrap/>
            <w:vAlign w:val="center"/>
            <w:hideMark/>
          </w:tcPr>
          <w:p w14:paraId="0EB764BD" w14:textId="77777777" w:rsidR="003646C9" w:rsidRPr="004806BF" w:rsidRDefault="003646C9" w:rsidP="009B4A22">
            <w:pPr>
              <w:jc w:val="center"/>
              <w:rPr>
                <w:rFonts w:ascii="Calibri" w:eastAsia="Times New Roman" w:hAnsi="Calibri" w:cs="Calibri"/>
                <w:color w:val="000000"/>
                <w:szCs w:val="20"/>
                <w:lang w:eastAsia="zh-CN"/>
              </w:rPr>
            </w:pPr>
            <w:r w:rsidRPr="004806BF">
              <w:rPr>
                <w:rFonts w:ascii="Calibri" w:eastAsia="Times New Roman" w:hAnsi="Calibri" w:cs="Calibri"/>
                <w:color w:val="000000"/>
                <w:szCs w:val="20"/>
                <w:lang w:eastAsia="zh-CN"/>
              </w:rPr>
              <w:t>2</w:t>
            </w:r>
          </w:p>
        </w:tc>
      </w:tr>
      <w:tr w:rsidR="003646C9" w:rsidRPr="004806BF" w14:paraId="4801531D" w14:textId="77777777" w:rsidTr="00B118D1">
        <w:trPr>
          <w:trHeight w:val="300"/>
        </w:trPr>
        <w:tc>
          <w:tcPr>
            <w:tcW w:w="3771" w:type="pct"/>
            <w:noWrap/>
            <w:hideMark/>
          </w:tcPr>
          <w:p w14:paraId="220D1B97" w14:textId="77777777" w:rsidR="003646C9" w:rsidRPr="004806BF" w:rsidRDefault="003646C9" w:rsidP="009B4A22">
            <w:pPr>
              <w:rPr>
                <w:rFonts w:ascii="Calibri" w:eastAsia="Times New Roman" w:hAnsi="Calibri" w:cs="Calibri"/>
                <w:color w:val="000000"/>
                <w:szCs w:val="20"/>
                <w:lang w:eastAsia="zh-CN"/>
              </w:rPr>
            </w:pPr>
            <w:r w:rsidRPr="004806BF">
              <w:rPr>
                <w:rFonts w:ascii="Calibri" w:eastAsia="Times New Roman" w:hAnsi="Calibri" w:cs="Calibri"/>
                <w:color w:val="000000"/>
                <w:szCs w:val="20"/>
                <w:lang w:eastAsia="zh-CN"/>
              </w:rPr>
              <w:t xml:space="preserve">South Facing </w:t>
            </w:r>
            <w:proofErr w:type="gramStart"/>
            <w:r w:rsidRPr="004806BF">
              <w:rPr>
                <w:rFonts w:ascii="Calibri" w:eastAsia="Times New Roman" w:hAnsi="Calibri" w:cs="Calibri"/>
                <w:color w:val="000000"/>
                <w:szCs w:val="20"/>
                <w:lang w:eastAsia="zh-CN"/>
              </w:rPr>
              <w:t>( &gt;</w:t>
            </w:r>
            <w:proofErr w:type="gramEnd"/>
            <w:r w:rsidRPr="004806BF">
              <w:rPr>
                <w:rFonts w:ascii="Calibri" w:eastAsia="Times New Roman" w:hAnsi="Calibri" w:cs="Calibri"/>
                <w:color w:val="000000"/>
                <w:szCs w:val="20"/>
                <w:lang w:eastAsia="zh-CN"/>
              </w:rPr>
              <w:t xml:space="preserve"> 135° &amp; ≤ 225°)</w:t>
            </w:r>
          </w:p>
        </w:tc>
        <w:tc>
          <w:tcPr>
            <w:tcW w:w="1229" w:type="pct"/>
            <w:noWrap/>
            <w:vAlign w:val="center"/>
            <w:hideMark/>
          </w:tcPr>
          <w:p w14:paraId="6BE8408D" w14:textId="77777777" w:rsidR="003646C9" w:rsidRPr="004806BF" w:rsidRDefault="003646C9" w:rsidP="009B4A22">
            <w:pPr>
              <w:jc w:val="center"/>
              <w:rPr>
                <w:rFonts w:ascii="Calibri" w:eastAsia="Times New Roman" w:hAnsi="Calibri" w:cs="Calibri"/>
                <w:color w:val="000000"/>
                <w:szCs w:val="20"/>
                <w:lang w:eastAsia="zh-CN"/>
              </w:rPr>
            </w:pPr>
            <w:r w:rsidRPr="004806BF">
              <w:rPr>
                <w:rFonts w:ascii="Calibri" w:eastAsia="Times New Roman" w:hAnsi="Calibri" w:cs="Calibri"/>
                <w:color w:val="000000"/>
                <w:szCs w:val="20"/>
                <w:lang w:eastAsia="zh-CN"/>
              </w:rPr>
              <w:t>1</w:t>
            </w:r>
          </w:p>
        </w:tc>
      </w:tr>
      <w:tr w:rsidR="003646C9" w:rsidRPr="004806BF" w14:paraId="45387427" w14:textId="77777777" w:rsidTr="00B118D1">
        <w:trPr>
          <w:trHeight w:val="300"/>
        </w:trPr>
        <w:tc>
          <w:tcPr>
            <w:tcW w:w="3771" w:type="pct"/>
            <w:noWrap/>
            <w:hideMark/>
          </w:tcPr>
          <w:p w14:paraId="75DE5CF8" w14:textId="77777777" w:rsidR="003646C9" w:rsidRPr="004806BF" w:rsidRDefault="003646C9" w:rsidP="009B4A22">
            <w:pPr>
              <w:rPr>
                <w:rFonts w:ascii="Calibri" w:eastAsia="Times New Roman" w:hAnsi="Calibri" w:cs="Calibri"/>
                <w:color w:val="000000"/>
                <w:szCs w:val="20"/>
                <w:lang w:eastAsia="zh-CN"/>
              </w:rPr>
            </w:pPr>
            <w:r w:rsidRPr="004806BF">
              <w:rPr>
                <w:rFonts w:ascii="Calibri" w:eastAsia="Times New Roman" w:hAnsi="Calibri" w:cs="Calibri"/>
                <w:color w:val="000000"/>
                <w:szCs w:val="20"/>
                <w:lang w:eastAsia="zh-CN"/>
              </w:rPr>
              <w:t xml:space="preserve">West Facing </w:t>
            </w:r>
            <w:proofErr w:type="gramStart"/>
            <w:r w:rsidRPr="004806BF">
              <w:rPr>
                <w:rFonts w:ascii="Calibri" w:eastAsia="Times New Roman" w:hAnsi="Calibri" w:cs="Calibri"/>
                <w:color w:val="000000"/>
                <w:szCs w:val="20"/>
                <w:lang w:eastAsia="zh-CN"/>
              </w:rPr>
              <w:t>( &gt;</w:t>
            </w:r>
            <w:proofErr w:type="gramEnd"/>
            <w:r w:rsidRPr="004806BF">
              <w:rPr>
                <w:rFonts w:ascii="Calibri" w:eastAsia="Times New Roman" w:hAnsi="Calibri" w:cs="Calibri"/>
                <w:color w:val="000000"/>
                <w:szCs w:val="20"/>
                <w:lang w:eastAsia="zh-CN"/>
              </w:rPr>
              <w:t xml:space="preserve"> 225° &amp; ≤ 315° )</w:t>
            </w:r>
          </w:p>
        </w:tc>
        <w:tc>
          <w:tcPr>
            <w:tcW w:w="1229" w:type="pct"/>
            <w:noWrap/>
            <w:vAlign w:val="center"/>
            <w:hideMark/>
          </w:tcPr>
          <w:p w14:paraId="6EA18356" w14:textId="77777777" w:rsidR="003646C9" w:rsidRPr="004806BF" w:rsidRDefault="003646C9" w:rsidP="009B4A22">
            <w:pPr>
              <w:jc w:val="center"/>
              <w:rPr>
                <w:rFonts w:ascii="Calibri" w:eastAsia="Times New Roman" w:hAnsi="Calibri" w:cs="Calibri"/>
                <w:color w:val="000000"/>
                <w:szCs w:val="20"/>
                <w:lang w:eastAsia="zh-CN"/>
              </w:rPr>
            </w:pPr>
            <w:r w:rsidRPr="004806BF">
              <w:rPr>
                <w:rFonts w:ascii="Calibri" w:eastAsia="Times New Roman" w:hAnsi="Calibri" w:cs="Calibri"/>
                <w:color w:val="000000"/>
                <w:szCs w:val="20"/>
                <w:lang w:eastAsia="zh-CN"/>
              </w:rPr>
              <w:t>2</w:t>
            </w:r>
          </w:p>
        </w:tc>
      </w:tr>
      <w:tr w:rsidR="003646C9" w:rsidRPr="004806BF" w14:paraId="6D22C8AF" w14:textId="77777777" w:rsidTr="00B118D1">
        <w:trPr>
          <w:trHeight w:val="300"/>
        </w:trPr>
        <w:tc>
          <w:tcPr>
            <w:tcW w:w="3771" w:type="pct"/>
            <w:shd w:val="clear" w:color="auto" w:fill="D5DCE4" w:themeFill="text2" w:themeFillTint="33"/>
            <w:noWrap/>
            <w:hideMark/>
          </w:tcPr>
          <w:p w14:paraId="21CCC407" w14:textId="77777777" w:rsidR="003646C9" w:rsidRPr="004806BF" w:rsidRDefault="003646C9" w:rsidP="009B4A22">
            <w:pPr>
              <w:rPr>
                <w:rFonts w:ascii="Calibri" w:eastAsia="Times New Roman" w:hAnsi="Calibri" w:cs="Calibri"/>
                <w:b/>
                <w:bCs/>
                <w:color w:val="000000"/>
                <w:szCs w:val="20"/>
                <w:lang w:eastAsia="zh-CN"/>
              </w:rPr>
            </w:pPr>
            <w:r w:rsidRPr="004806BF">
              <w:rPr>
                <w:rFonts w:ascii="Calibri" w:eastAsia="Times New Roman" w:hAnsi="Calibri" w:cs="Calibri"/>
                <w:b/>
                <w:bCs/>
                <w:color w:val="000000"/>
                <w:szCs w:val="20"/>
                <w:lang w:eastAsia="zh-CN"/>
              </w:rPr>
              <w:t>Tilt</w:t>
            </w:r>
            <w:r>
              <w:rPr>
                <w:rFonts w:ascii="Calibri" w:eastAsia="Times New Roman" w:hAnsi="Calibri" w:cs="Calibri"/>
                <w:b/>
                <w:bCs/>
                <w:color w:val="000000"/>
                <w:szCs w:val="20"/>
                <w:lang w:eastAsia="zh-CN"/>
              </w:rPr>
              <w:t xml:space="preserve">, </w:t>
            </w:r>
            <w:r w:rsidRPr="00924A72">
              <w:rPr>
                <w:b/>
                <w:bCs/>
              </w:rPr>
              <w:t>β</w:t>
            </w:r>
          </w:p>
        </w:tc>
        <w:tc>
          <w:tcPr>
            <w:tcW w:w="1229" w:type="pct"/>
            <w:shd w:val="clear" w:color="auto" w:fill="D5DCE4" w:themeFill="text2" w:themeFillTint="33"/>
            <w:noWrap/>
            <w:vAlign w:val="center"/>
            <w:hideMark/>
          </w:tcPr>
          <w:p w14:paraId="4788FB70" w14:textId="77777777" w:rsidR="003646C9" w:rsidRPr="004806BF" w:rsidRDefault="003646C9" w:rsidP="009B4A22">
            <w:pPr>
              <w:jc w:val="center"/>
              <w:rPr>
                <w:rFonts w:ascii="Calibri" w:eastAsia="Times New Roman" w:hAnsi="Calibri" w:cs="Calibri"/>
                <w:b/>
                <w:bCs/>
                <w:color w:val="000000"/>
                <w:szCs w:val="20"/>
                <w:lang w:eastAsia="zh-CN"/>
              </w:rPr>
            </w:pPr>
            <w:r w:rsidRPr="004806BF">
              <w:rPr>
                <w:rFonts w:ascii="Calibri" w:eastAsia="Times New Roman" w:hAnsi="Calibri" w:cs="Calibri"/>
                <w:b/>
                <w:bCs/>
                <w:color w:val="000000"/>
                <w:szCs w:val="20"/>
                <w:lang w:eastAsia="zh-CN"/>
              </w:rPr>
              <w:t>Weight</w:t>
            </w:r>
          </w:p>
        </w:tc>
      </w:tr>
      <w:tr w:rsidR="003646C9" w:rsidRPr="004806BF" w14:paraId="2CA4D350" w14:textId="77777777" w:rsidTr="00B118D1">
        <w:trPr>
          <w:trHeight w:val="300"/>
        </w:trPr>
        <w:tc>
          <w:tcPr>
            <w:tcW w:w="3771" w:type="pct"/>
            <w:noWrap/>
            <w:hideMark/>
          </w:tcPr>
          <w:p w14:paraId="6A79C8F9" w14:textId="77777777" w:rsidR="003646C9" w:rsidRPr="004806BF" w:rsidRDefault="003646C9" w:rsidP="009B4A22">
            <w:pPr>
              <w:rPr>
                <w:rFonts w:ascii="Calibri" w:eastAsia="Times New Roman" w:hAnsi="Calibri" w:cs="Calibri"/>
                <w:color w:val="000000"/>
                <w:szCs w:val="20"/>
                <w:lang w:eastAsia="zh-CN"/>
              </w:rPr>
            </w:pPr>
            <w:r w:rsidRPr="004806BF">
              <w:rPr>
                <w:rFonts w:ascii="Calibri" w:eastAsia="Times New Roman" w:hAnsi="Calibri" w:cs="Calibri"/>
                <w:color w:val="000000"/>
                <w:szCs w:val="20"/>
                <w:lang w:eastAsia="zh-CN"/>
              </w:rPr>
              <w:t>&gt; 0° &amp; ≤ 20°</w:t>
            </w:r>
          </w:p>
        </w:tc>
        <w:tc>
          <w:tcPr>
            <w:tcW w:w="1229" w:type="pct"/>
            <w:noWrap/>
            <w:vAlign w:val="center"/>
            <w:hideMark/>
          </w:tcPr>
          <w:p w14:paraId="5D1FEBC5" w14:textId="77777777" w:rsidR="003646C9" w:rsidRPr="004806BF" w:rsidRDefault="003646C9" w:rsidP="009B4A22">
            <w:pPr>
              <w:jc w:val="center"/>
              <w:rPr>
                <w:rFonts w:ascii="Calibri" w:eastAsia="Times New Roman" w:hAnsi="Calibri" w:cs="Calibri"/>
                <w:color w:val="000000"/>
                <w:szCs w:val="20"/>
                <w:lang w:eastAsia="zh-CN"/>
              </w:rPr>
            </w:pPr>
            <w:r w:rsidRPr="004806BF">
              <w:rPr>
                <w:rFonts w:ascii="Calibri" w:eastAsia="Times New Roman" w:hAnsi="Calibri" w:cs="Calibri"/>
                <w:color w:val="000000"/>
                <w:szCs w:val="20"/>
                <w:lang w:eastAsia="zh-CN"/>
              </w:rPr>
              <w:t>2</w:t>
            </w:r>
          </w:p>
        </w:tc>
      </w:tr>
      <w:tr w:rsidR="003646C9" w:rsidRPr="004806BF" w14:paraId="52099C34" w14:textId="77777777" w:rsidTr="00B118D1">
        <w:trPr>
          <w:trHeight w:val="300"/>
        </w:trPr>
        <w:tc>
          <w:tcPr>
            <w:tcW w:w="3771" w:type="pct"/>
            <w:noWrap/>
            <w:hideMark/>
          </w:tcPr>
          <w:p w14:paraId="4A4B695F" w14:textId="77777777" w:rsidR="003646C9" w:rsidRPr="004806BF" w:rsidRDefault="003646C9" w:rsidP="009B4A22">
            <w:pPr>
              <w:rPr>
                <w:rFonts w:ascii="Calibri" w:eastAsia="Times New Roman" w:hAnsi="Calibri" w:cs="Calibri"/>
                <w:color w:val="000000"/>
                <w:szCs w:val="20"/>
                <w:lang w:eastAsia="zh-CN"/>
              </w:rPr>
            </w:pPr>
            <w:r w:rsidRPr="004806BF">
              <w:rPr>
                <w:rFonts w:ascii="Calibri" w:eastAsia="Times New Roman" w:hAnsi="Calibri" w:cs="Calibri"/>
                <w:color w:val="000000"/>
                <w:szCs w:val="20"/>
                <w:lang w:eastAsia="zh-CN"/>
              </w:rPr>
              <w:t>&gt; 20° &amp; ≤ 45°</w:t>
            </w:r>
          </w:p>
        </w:tc>
        <w:tc>
          <w:tcPr>
            <w:tcW w:w="1229" w:type="pct"/>
            <w:noWrap/>
            <w:vAlign w:val="center"/>
            <w:hideMark/>
          </w:tcPr>
          <w:p w14:paraId="4A163C06" w14:textId="77777777" w:rsidR="003646C9" w:rsidRPr="004806BF" w:rsidRDefault="003646C9" w:rsidP="009B4A22">
            <w:pPr>
              <w:jc w:val="center"/>
              <w:rPr>
                <w:rFonts w:ascii="Calibri" w:eastAsia="Times New Roman" w:hAnsi="Calibri" w:cs="Calibri"/>
                <w:color w:val="000000"/>
                <w:szCs w:val="20"/>
                <w:lang w:eastAsia="zh-CN"/>
              </w:rPr>
            </w:pPr>
            <w:r w:rsidRPr="004806BF">
              <w:rPr>
                <w:rFonts w:ascii="Calibri" w:eastAsia="Times New Roman" w:hAnsi="Calibri" w:cs="Calibri"/>
                <w:color w:val="000000"/>
                <w:szCs w:val="20"/>
                <w:lang w:eastAsia="zh-CN"/>
              </w:rPr>
              <w:t>3</w:t>
            </w:r>
          </w:p>
        </w:tc>
      </w:tr>
      <w:tr w:rsidR="003646C9" w:rsidRPr="004806BF" w14:paraId="52438B7F" w14:textId="77777777" w:rsidTr="00B118D1">
        <w:trPr>
          <w:trHeight w:val="300"/>
        </w:trPr>
        <w:tc>
          <w:tcPr>
            <w:tcW w:w="3771" w:type="pct"/>
            <w:noWrap/>
            <w:hideMark/>
          </w:tcPr>
          <w:p w14:paraId="55BA518E" w14:textId="77777777" w:rsidR="003646C9" w:rsidRPr="004806BF" w:rsidRDefault="003646C9" w:rsidP="009B4A22">
            <w:pPr>
              <w:rPr>
                <w:rFonts w:ascii="Calibri" w:eastAsia="Times New Roman" w:hAnsi="Calibri" w:cs="Calibri"/>
                <w:color w:val="000000"/>
                <w:szCs w:val="20"/>
                <w:lang w:eastAsia="zh-CN"/>
              </w:rPr>
            </w:pPr>
            <w:r w:rsidRPr="004806BF">
              <w:rPr>
                <w:rFonts w:ascii="Calibri" w:eastAsia="Times New Roman" w:hAnsi="Calibri" w:cs="Calibri"/>
                <w:color w:val="000000"/>
                <w:szCs w:val="20"/>
                <w:lang w:eastAsia="zh-CN"/>
              </w:rPr>
              <w:t>&gt; 45° &amp; ≤ 70°</w:t>
            </w:r>
          </w:p>
        </w:tc>
        <w:tc>
          <w:tcPr>
            <w:tcW w:w="1229" w:type="pct"/>
            <w:noWrap/>
            <w:vAlign w:val="center"/>
            <w:hideMark/>
          </w:tcPr>
          <w:p w14:paraId="67D7862E" w14:textId="77777777" w:rsidR="003646C9" w:rsidRPr="004806BF" w:rsidRDefault="003646C9" w:rsidP="009B4A22">
            <w:pPr>
              <w:jc w:val="center"/>
              <w:rPr>
                <w:rFonts w:ascii="Calibri" w:eastAsia="Times New Roman" w:hAnsi="Calibri" w:cs="Calibri"/>
                <w:color w:val="000000"/>
                <w:szCs w:val="20"/>
                <w:lang w:eastAsia="zh-CN"/>
              </w:rPr>
            </w:pPr>
            <w:r w:rsidRPr="004806BF">
              <w:rPr>
                <w:rFonts w:ascii="Calibri" w:eastAsia="Times New Roman" w:hAnsi="Calibri" w:cs="Calibri"/>
                <w:color w:val="000000"/>
                <w:szCs w:val="20"/>
                <w:lang w:eastAsia="zh-CN"/>
              </w:rPr>
              <w:t>2</w:t>
            </w:r>
          </w:p>
        </w:tc>
      </w:tr>
      <w:tr w:rsidR="003646C9" w:rsidRPr="004806BF" w14:paraId="04A0E61A" w14:textId="77777777" w:rsidTr="00B118D1">
        <w:trPr>
          <w:trHeight w:val="300"/>
        </w:trPr>
        <w:tc>
          <w:tcPr>
            <w:tcW w:w="3771" w:type="pct"/>
            <w:noWrap/>
            <w:hideMark/>
          </w:tcPr>
          <w:p w14:paraId="044B597D" w14:textId="77777777" w:rsidR="003646C9" w:rsidRPr="004806BF" w:rsidRDefault="003646C9" w:rsidP="009B4A22">
            <w:pPr>
              <w:rPr>
                <w:rFonts w:ascii="Calibri" w:eastAsia="Times New Roman" w:hAnsi="Calibri" w:cs="Calibri"/>
                <w:color w:val="000000"/>
                <w:szCs w:val="20"/>
                <w:lang w:eastAsia="zh-CN"/>
              </w:rPr>
            </w:pPr>
            <w:r w:rsidRPr="004806BF">
              <w:rPr>
                <w:rFonts w:ascii="Calibri" w:eastAsia="Times New Roman" w:hAnsi="Calibri" w:cs="Calibri"/>
                <w:color w:val="000000"/>
                <w:szCs w:val="20"/>
                <w:lang w:eastAsia="zh-CN"/>
              </w:rPr>
              <w:t>&gt; 70° &amp; ≤ 90°</w:t>
            </w:r>
          </w:p>
        </w:tc>
        <w:tc>
          <w:tcPr>
            <w:tcW w:w="1229" w:type="pct"/>
            <w:noWrap/>
            <w:vAlign w:val="center"/>
            <w:hideMark/>
          </w:tcPr>
          <w:p w14:paraId="59B4B56C" w14:textId="77777777" w:rsidR="003646C9" w:rsidRPr="004806BF" w:rsidRDefault="003646C9" w:rsidP="009B4A22">
            <w:pPr>
              <w:jc w:val="center"/>
              <w:rPr>
                <w:rFonts w:ascii="Calibri" w:eastAsia="Times New Roman" w:hAnsi="Calibri" w:cs="Calibri"/>
                <w:color w:val="000000"/>
                <w:szCs w:val="20"/>
                <w:lang w:eastAsia="zh-CN"/>
              </w:rPr>
            </w:pPr>
            <w:r w:rsidRPr="004806BF">
              <w:rPr>
                <w:rFonts w:ascii="Calibri" w:eastAsia="Times New Roman" w:hAnsi="Calibri" w:cs="Calibri"/>
                <w:color w:val="000000"/>
                <w:szCs w:val="20"/>
                <w:lang w:eastAsia="zh-CN"/>
              </w:rPr>
              <w:t>1</w:t>
            </w:r>
          </w:p>
        </w:tc>
      </w:tr>
      <w:tr w:rsidR="003646C9" w:rsidRPr="004806BF" w14:paraId="4E5631CE" w14:textId="77777777" w:rsidTr="00B118D1">
        <w:trPr>
          <w:trHeight w:val="300"/>
        </w:trPr>
        <w:tc>
          <w:tcPr>
            <w:tcW w:w="3771" w:type="pct"/>
            <w:shd w:val="clear" w:color="auto" w:fill="D5DCE4" w:themeFill="text2" w:themeFillTint="33"/>
            <w:noWrap/>
            <w:hideMark/>
          </w:tcPr>
          <w:p w14:paraId="2BA81C35" w14:textId="77777777" w:rsidR="003646C9" w:rsidRPr="004806BF" w:rsidRDefault="003646C9" w:rsidP="009B4A22">
            <w:pPr>
              <w:rPr>
                <w:rFonts w:ascii="Calibri" w:eastAsia="Times New Roman" w:hAnsi="Calibri" w:cs="Calibri"/>
                <w:b/>
                <w:bCs/>
                <w:color w:val="000000"/>
                <w:szCs w:val="20"/>
                <w:lang w:eastAsia="zh-CN"/>
              </w:rPr>
            </w:pPr>
            <w:r w:rsidRPr="004806BF">
              <w:rPr>
                <w:rFonts w:ascii="Calibri" w:eastAsia="Times New Roman" w:hAnsi="Calibri" w:cs="Calibri"/>
                <w:b/>
                <w:bCs/>
                <w:color w:val="000000"/>
                <w:szCs w:val="20"/>
                <w:lang w:eastAsia="zh-CN"/>
              </w:rPr>
              <w:t>Shading</w:t>
            </w:r>
            <w:r>
              <w:rPr>
                <w:rFonts w:ascii="Calibri" w:eastAsia="Times New Roman" w:hAnsi="Calibri" w:cs="Calibri"/>
                <w:b/>
                <w:bCs/>
                <w:color w:val="000000"/>
                <w:szCs w:val="20"/>
                <w:lang w:eastAsia="zh-CN"/>
              </w:rPr>
              <w:t xml:space="preserve">, </w:t>
            </w:r>
            <w:r w:rsidRPr="00924A72">
              <w:rPr>
                <w:b/>
                <w:bCs/>
              </w:rPr>
              <w:t>S</w:t>
            </w:r>
          </w:p>
        </w:tc>
        <w:tc>
          <w:tcPr>
            <w:tcW w:w="1229" w:type="pct"/>
            <w:shd w:val="clear" w:color="auto" w:fill="D5DCE4" w:themeFill="text2" w:themeFillTint="33"/>
            <w:noWrap/>
            <w:vAlign w:val="center"/>
            <w:hideMark/>
          </w:tcPr>
          <w:p w14:paraId="6B4EEFE6" w14:textId="77777777" w:rsidR="003646C9" w:rsidRPr="004806BF" w:rsidRDefault="003646C9" w:rsidP="009B4A22">
            <w:pPr>
              <w:jc w:val="center"/>
              <w:rPr>
                <w:rFonts w:ascii="Calibri" w:eastAsia="Times New Roman" w:hAnsi="Calibri" w:cs="Calibri"/>
                <w:b/>
                <w:bCs/>
                <w:color w:val="000000"/>
                <w:szCs w:val="20"/>
                <w:lang w:eastAsia="zh-CN"/>
              </w:rPr>
            </w:pPr>
            <w:r w:rsidRPr="004806BF">
              <w:rPr>
                <w:rFonts w:ascii="Calibri" w:eastAsia="Times New Roman" w:hAnsi="Calibri" w:cs="Calibri"/>
                <w:b/>
                <w:bCs/>
                <w:color w:val="000000"/>
                <w:szCs w:val="20"/>
                <w:lang w:eastAsia="zh-CN"/>
              </w:rPr>
              <w:t>Weight</w:t>
            </w:r>
          </w:p>
        </w:tc>
      </w:tr>
      <w:tr w:rsidR="003646C9" w:rsidRPr="004806BF" w14:paraId="1072C1A7" w14:textId="77777777" w:rsidTr="00B118D1">
        <w:trPr>
          <w:trHeight w:val="600"/>
        </w:trPr>
        <w:tc>
          <w:tcPr>
            <w:tcW w:w="3771" w:type="pct"/>
            <w:hideMark/>
          </w:tcPr>
          <w:p w14:paraId="5BC1915D" w14:textId="77777777" w:rsidR="003646C9" w:rsidRPr="004806BF" w:rsidRDefault="003646C9" w:rsidP="009B4A22">
            <w:pPr>
              <w:rPr>
                <w:rFonts w:ascii="Calibri" w:eastAsia="Times New Roman" w:hAnsi="Calibri" w:cs="Calibri"/>
                <w:color w:val="000000"/>
                <w:szCs w:val="20"/>
                <w:lang w:eastAsia="zh-CN"/>
              </w:rPr>
            </w:pPr>
            <w:r w:rsidRPr="004806BF">
              <w:rPr>
                <w:rFonts w:ascii="Calibri" w:eastAsia="Times New Roman" w:hAnsi="Calibri" w:cs="Calibri"/>
                <w:color w:val="000000"/>
                <w:szCs w:val="20"/>
                <w:lang w:eastAsia="zh-CN"/>
              </w:rPr>
              <w:t>Little to no shading (</w:t>
            </w:r>
            <w:r w:rsidRPr="004806BF">
              <w:rPr>
                <w:rFonts w:ascii="Calibri" w:eastAsia="Times New Roman" w:hAnsi="Calibri" w:cs="Calibri"/>
                <w:i/>
                <w:iCs/>
                <w:color w:val="000000"/>
                <w:szCs w:val="20"/>
                <w:lang w:eastAsia="zh-CN"/>
              </w:rPr>
              <w:t>Solar panels are mostly free from shading during the day.</w:t>
            </w:r>
            <w:r w:rsidRPr="004806BF">
              <w:rPr>
                <w:rFonts w:ascii="Calibri" w:eastAsia="Times New Roman" w:hAnsi="Calibri" w:cs="Calibri"/>
                <w:color w:val="000000"/>
                <w:szCs w:val="20"/>
                <w:lang w:eastAsia="zh-CN"/>
              </w:rPr>
              <w:t>)</w:t>
            </w:r>
          </w:p>
        </w:tc>
        <w:tc>
          <w:tcPr>
            <w:tcW w:w="1229" w:type="pct"/>
            <w:noWrap/>
            <w:vAlign w:val="center"/>
            <w:hideMark/>
          </w:tcPr>
          <w:p w14:paraId="2BF27B59" w14:textId="77777777" w:rsidR="003646C9" w:rsidRPr="004806BF" w:rsidRDefault="003646C9" w:rsidP="009B4A22">
            <w:pPr>
              <w:jc w:val="center"/>
              <w:rPr>
                <w:rFonts w:ascii="Calibri" w:eastAsia="Times New Roman" w:hAnsi="Calibri" w:cs="Calibri"/>
                <w:color w:val="000000"/>
                <w:szCs w:val="20"/>
                <w:lang w:eastAsia="zh-CN"/>
              </w:rPr>
            </w:pPr>
            <w:r w:rsidRPr="004806BF">
              <w:rPr>
                <w:rFonts w:ascii="Calibri" w:eastAsia="Times New Roman" w:hAnsi="Calibri" w:cs="Calibri"/>
                <w:color w:val="000000"/>
                <w:szCs w:val="20"/>
                <w:lang w:eastAsia="zh-CN"/>
              </w:rPr>
              <w:t>4</w:t>
            </w:r>
          </w:p>
        </w:tc>
      </w:tr>
      <w:tr w:rsidR="003646C9" w:rsidRPr="004806BF" w14:paraId="54968792" w14:textId="77777777" w:rsidTr="00B118D1">
        <w:trPr>
          <w:trHeight w:val="600"/>
        </w:trPr>
        <w:tc>
          <w:tcPr>
            <w:tcW w:w="3771" w:type="pct"/>
            <w:hideMark/>
          </w:tcPr>
          <w:p w14:paraId="1D7BDF9D" w14:textId="77777777" w:rsidR="003646C9" w:rsidRPr="004806BF" w:rsidRDefault="003646C9" w:rsidP="009B4A22">
            <w:pPr>
              <w:rPr>
                <w:rFonts w:ascii="Calibri" w:eastAsia="Times New Roman" w:hAnsi="Calibri" w:cs="Calibri"/>
                <w:color w:val="000000"/>
                <w:szCs w:val="20"/>
                <w:lang w:eastAsia="zh-CN"/>
              </w:rPr>
            </w:pPr>
            <w:r w:rsidRPr="004806BF">
              <w:rPr>
                <w:rFonts w:ascii="Calibri" w:eastAsia="Times New Roman" w:hAnsi="Calibri" w:cs="Calibri"/>
                <w:color w:val="000000"/>
                <w:szCs w:val="20"/>
                <w:lang w:eastAsia="zh-CN"/>
              </w:rPr>
              <w:t>Minorly shaded (</w:t>
            </w:r>
            <w:r w:rsidRPr="004806BF">
              <w:rPr>
                <w:rFonts w:ascii="Calibri" w:eastAsia="Times New Roman" w:hAnsi="Calibri" w:cs="Calibri"/>
                <w:i/>
                <w:iCs/>
                <w:color w:val="000000"/>
                <w:szCs w:val="20"/>
                <w:lang w:eastAsia="zh-CN"/>
              </w:rPr>
              <w:t>Some parts of the solar panels experience intermittent shading, but the impact is limited.</w:t>
            </w:r>
            <w:r w:rsidRPr="004806BF">
              <w:rPr>
                <w:rFonts w:ascii="Calibri" w:eastAsia="Times New Roman" w:hAnsi="Calibri" w:cs="Calibri"/>
                <w:color w:val="000000"/>
                <w:szCs w:val="20"/>
                <w:lang w:eastAsia="zh-CN"/>
              </w:rPr>
              <w:t>)</w:t>
            </w:r>
          </w:p>
        </w:tc>
        <w:tc>
          <w:tcPr>
            <w:tcW w:w="1229" w:type="pct"/>
            <w:noWrap/>
            <w:vAlign w:val="center"/>
            <w:hideMark/>
          </w:tcPr>
          <w:p w14:paraId="343E4980" w14:textId="77777777" w:rsidR="003646C9" w:rsidRPr="004806BF" w:rsidRDefault="003646C9" w:rsidP="009B4A22">
            <w:pPr>
              <w:jc w:val="center"/>
              <w:rPr>
                <w:rFonts w:ascii="Calibri" w:eastAsia="Times New Roman" w:hAnsi="Calibri" w:cs="Calibri"/>
                <w:color w:val="000000"/>
                <w:szCs w:val="20"/>
                <w:lang w:eastAsia="zh-CN"/>
              </w:rPr>
            </w:pPr>
            <w:r w:rsidRPr="004806BF">
              <w:rPr>
                <w:rFonts w:ascii="Calibri" w:eastAsia="Times New Roman" w:hAnsi="Calibri" w:cs="Calibri"/>
                <w:color w:val="000000"/>
                <w:szCs w:val="20"/>
                <w:lang w:eastAsia="zh-CN"/>
              </w:rPr>
              <w:t>3</w:t>
            </w:r>
          </w:p>
        </w:tc>
      </w:tr>
      <w:tr w:rsidR="003646C9" w:rsidRPr="004806BF" w14:paraId="304AD6B0" w14:textId="77777777" w:rsidTr="00B118D1">
        <w:trPr>
          <w:trHeight w:val="600"/>
        </w:trPr>
        <w:tc>
          <w:tcPr>
            <w:tcW w:w="3771" w:type="pct"/>
            <w:hideMark/>
          </w:tcPr>
          <w:p w14:paraId="2DDBBE3D" w14:textId="77777777" w:rsidR="003646C9" w:rsidRPr="004806BF" w:rsidRDefault="003646C9" w:rsidP="009B4A22">
            <w:pPr>
              <w:rPr>
                <w:rFonts w:ascii="Calibri" w:eastAsia="Times New Roman" w:hAnsi="Calibri" w:cs="Calibri"/>
                <w:color w:val="000000"/>
                <w:szCs w:val="20"/>
                <w:lang w:eastAsia="zh-CN"/>
              </w:rPr>
            </w:pPr>
            <w:r w:rsidRPr="004806BF">
              <w:rPr>
                <w:rFonts w:ascii="Calibri" w:eastAsia="Times New Roman" w:hAnsi="Calibri" w:cs="Calibri"/>
                <w:color w:val="000000"/>
                <w:szCs w:val="20"/>
                <w:lang w:eastAsia="zh-CN"/>
              </w:rPr>
              <w:t>Moderately shaded (</w:t>
            </w:r>
            <w:r w:rsidRPr="004806BF">
              <w:rPr>
                <w:rFonts w:ascii="Calibri" w:eastAsia="Times New Roman" w:hAnsi="Calibri" w:cs="Calibri"/>
                <w:i/>
                <w:iCs/>
                <w:color w:val="000000"/>
                <w:szCs w:val="20"/>
                <w:lang w:eastAsia="zh-CN"/>
              </w:rPr>
              <w:t>Substantial portions of the solar panels are shaded at various times during the day.</w:t>
            </w:r>
            <w:r w:rsidRPr="004806BF">
              <w:rPr>
                <w:rFonts w:ascii="Calibri" w:eastAsia="Times New Roman" w:hAnsi="Calibri" w:cs="Calibri"/>
                <w:color w:val="000000"/>
                <w:szCs w:val="20"/>
                <w:lang w:eastAsia="zh-CN"/>
              </w:rPr>
              <w:t>)</w:t>
            </w:r>
          </w:p>
        </w:tc>
        <w:tc>
          <w:tcPr>
            <w:tcW w:w="1229" w:type="pct"/>
            <w:noWrap/>
            <w:vAlign w:val="center"/>
            <w:hideMark/>
          </w:tcPr>
          <w:p w14:paraId="621DE799" w14:textId="77777777" w:rsidR="003646C9" w:rsidRPr="004806BF" w:rsidRDefault="003646C9" w:rsidP="009B4A22">
            <w:pPr>
              <w:jc w:val="center"/>
              <w:rPr>
                <w:rFonts w:ascii="Calibri" w:eastAsia="Times New Roman" w:hAnsi="Calibri" w:cs="Calibri"/>
                <w:color w:val="000000"/>
                <w:szCs w:val="20"/>
                <w:lang w:eastAsia="zh-CN"/>
              </w:rPr>
            </w:pPr>
            <w:r w:rsidRPr="004806BF">
              <w:rPr>
                <w:rFonts w:ascii="Calibri" w:eastAsia="Times New Roman" w:hAnsi="Calibri" w:cs="Calibri"/>
                <w:color w:val="000000"/>
                <w:szCs w:val="20"/>
                <w:lang w:eastAsia="zh-CN"/>
              </w:rPr>
              <w:t>2</w:t>
            </w:r>
          </w:p>
        </w:tc>
      </w:tr>
      <w:tr w:rsidR="003646C9" w:rsidRPr="004806BF" w14:paraId="7E52B9D8" w14:textId="77777777" w:rsidTr="00B118D1">
        <w:trPr>
          <w:trHeight w:val="600"/>
        </w:trPr>
        <w:tc>
          <w:tcPr>
            <w:tcW w:w="3771" w:type="pct"/>
            <w:hideMark/>
          </w:tcPr>
          <w:p w14:paraId="421AEC50" w14:textId="77777777" w:rsidR="003646C9" w:rsidRPr="004806BF" w:rsidRDefault="003646C9" w:rsidP="009B4A22">
            <w:pPr>
              <w:rPr>
                <w:rFonts w:ascii="Calibri" w:eastAsia="Times New Roman" w:hAnsi="Calibri" w:cs="Calibri"/>
                <w:color w:val="000000"/>
                <w:szCs w:val="20"/>
                <w:lang w:eastAsia="zh-CN"/>
              </w:rPr>
            </w:pPr>
            <w:r w:rsidRPr="004806BF">
              <w:rPr>
                <w:rFonts w:ascii="Calibri" w:eastAsia="Times New Roman" w:hAnsi="Calibri" w:cs="Calibri"/>
                <w:color w:val="000000"/>
                <w:szCs w:val="20"/>
                <w:lang w:eastAsia="zh-CN"/>
              </w:rPr>
              <w:t>Heavily Shaded (</w:t>
            </w:r>
            <w:r w:rsidRPr="004806BF">
              <w:rPr>
                <w:rFonts w:ascii="Calibri" w:eastAsia="Times New Roman" w:hAnsi="Calibri" w:cs="Calibri"/>
                <w:i/>
                <w:iCs/>
                <w:color w:val="000000"/>
                <w:szCs w:val="20"/>
                <w:lang w:eastAsia="zh-CN"/>
              </w:rPr>
              <w:t>A significant portion of the solar panels is consistently shaded, either by structures or vegetation.</w:t>
            </w:r>
            <w:r w:rsidRPr="004806BF">
              <w:rPr>
                <w:rFonts w:ascii="Calibri" w:eastAsia="Times New Roman" w:hAnsi="Calibri" w:cs="Calibri"/>
                <w:color w:val="000000"/>
                <w:szCs w:val="20"/>
                <w:lang w:eastAsia="zh-CN"/>
              </w:rPr>
              <w:t>)</w:t>
            </w:r>
          </w:p>
        </w:tc>
        <w:tc>
          <w:tcPr>
            <w:tcW w:w="1229" w:type="pct"/>
            <w:noWrap/>
            <w:vAlign w:val="center"/>
            <w:hideMark/>
          </w:tcPr>
          <w:p w14:paraId="1DE892C1" w14:textId="77777777" w:rsidR="003646C9" w:rsidRPr="004806BF" w:rsidRDefault="003646C9" w:rsidP="009B4A22">
            <w:pPr>
              <w:keepNext/>
              <w:jc w:val="center"/>
              <w:rPr>
                <w:rFonts w:ascii="Calibri" w:eastAsia="Times New Roman" w:hAnsi="Calibri" w:cs="Calibri"/>
                <w:color w:val="000000"/>
                <w:szCs w:val="20"/>
                <w:lang w:eastAsia="zh-CN"/>
              </w:rPr>
            </w:pPr>
            <w:r w:rsidRPr="004806BF">
              <w:rPr>
                <w:rFonts w:ascii="Calibri" w:eastAsia="Times New Roman" w:hAnsi="Calibri" w:cs="Calibri"/>
                <w:color w:val="000000"/>
                <w:szCs w:val="20"/>
                <w:lang w:eastAsia="zh-CN"/>
              </w:rPr>
              <w:t>1</w:t>
            </w:r>
          </w:p>
        </w:tc>
      </w:tr>
    </w:tbl>
    <w:p w14:paraId="46B09B77" w14:textId="77777777" w:rsidR="003646C9" w:rsidRDefault="003646C9" w:rsidP="00B118D1">
      <w:pPr>
        <w:pStyle w:val="TFTitle"/>
      </w:pPr>
      <w:r>
        <w:br w:type="page"/>
      </w:r>
    </w:p>
    <w:p w14:paraId="09705F6D" w14:textId="0DC15638" w:rsidR="003646C9" w:rsidRDefault="003646C9" w:rsidP="003646C9">
      <w:pPr>
        <w:spacing w:after="120"/>
      </w:pPr>
      <w:bookmarkStart w:id="69" w:name="_Ref144367622"/>
      <w:r w:rsidRPr="000A430D">
        <w:lastRenderedPageBreak/>
        <w:t>The cumulative scores from these factors are then used to determine the overall efficiency of the solar system</w:t>
      </w:r>
      <w:r>
        <w:t xml:space="preserve">, per </w:t>
      </w:r>
      <w:r w:rsidR="007C5F15">
        <w:t xml:space="preserve">Table </w:t>
      </w:r>
      <w:r w:rsidR="007C5F15">
        <w:rPr>
          <w:noProof/>
        </w:rPr>
        <w:t>9</w:t>
      </w:r>
      <w:r>
        <w:t xml:space="preserve"> below:</w:t>
      </w:r>
    </w:p>
    <w:p w14:paraId="37097CF1" w14:textId="3D3188A2" w:rsidR="003646C9" w:rsidRDefault="003646C9" w:rsidP="00B118D1">
      <w:pPr>
        <w:pStyle w:val="TFTitle"/>
      </w:pPr>
      <w:bookmarkStart w:id="70" w:name="_Ref150599404"/>
      <w:r>
        <w:t xml:space="preserve">Table </w:t>
      </w:r>
      <w:r w:rsidR="007C5F15">
        <w:rPr>
          <w:noProof/>
        </w:rPr>
        <w:t>9</w:t>
      </w:r>
      <w:bookmarkEnd w:id="70"/>
      <w:r>
        <w:t xml:space="preserve">: </w:t>
      </w:r>
      <w:r w:rsidRPr="00F35174">
        <w:t>Allocation of Solar Design Efficiency Values Based on Cumulative Scores from Solar Design Factors</w:t>
      </w:r>
    </w:p>
    <w:tbl>
      <w:tblPr>
        <w:tblStyle w:val="TableGrid"/>
        <w:tblW w:w="2503" w:type="pct"/>
        <w:tblLayout w:type="fixed"/>
        <w:tblLook w:val="04A0" w:firstRow="1" w:lastRow="0" w:firstColumn="1" w:lastColumn="0" w:noHBand="0" w:noVBand="1"/>
      </w:tblPr>
      <w:tblGrid>
        <w:gridCol w:w="2256"/>
        <w:gridCol w:w="2257"/>
      </w:tblGrid>
      <w:tr w:rsidR="003646C9" w:rsidRPr="0039547A" w14:paraId="434310D6" w14:textId="77777777" w:rsidTr="00B118D1">
        <w:trPr>
          <w:trHeight w:val="300"/>
        </w:trPr>
        <w:tc>
          <w:tcPr>
            <w:tcW w:w="2499" w:type="pct"/>
            <w:noWrap/>
            <w:hideMark/>
          </w:tcPr>
          <w:p w14:paraId="020AEF14" w14:textId="77777777" w:rsidR="003646C9" w:rsidRPr="0039547A" w:rsidRDefault="003646C9" w:rsidP="009B4A22">
            <w:pPr>
              <w:jc w:val="center"/>
              <w:rPr>
                <w:rFonts w:ascii="Calibri" w:eastAsia="Times New Roman" w:hAnsi="Calibri" w:cs="Calibri"/>
                <w:b/>
                <w:bCs/>
                <w:color w:val="000000"/>
                <w:szCs w:val="20"/>
                <w:lang w:eastAsia="zh-CN"/>
              </w:rPr>
            </w:pPr>
            <w:r w:rsidRPr="0039547A">
              <w:rPr>
                <w:rFonts w:ascii="Calibri" w:eastAsia="Times New Roman" w:hAnsi="Calibri" w:cs="Calibri"/>
                <w:b/>
                <w:bCs/>
                <w:color w:val="000000"/>
                <w:szCs w:val="20"/>
                <w:lang w:eastAsia="zh-CN"/>
              </w:rPr>
              <w:t>Score</w:t>
            </w:r>
          </w:p>
        </w:tc>
        <w:tc>
          <w:tcPr>
            <w:tcW w:w="2501" w:type="pct"/>
          </w:tcPr>
          <w:p w14:paraId="78828C08" w14:textId="77777777" w:rsidR="003646C9" w:rsidRPr="0039547A" w:rsidRDefault="003646C9" w:rsidP="009B4A22">
            <w:pPr>
              <w:jc w:val="center"/>
              <w:rPr>
                <w:rFonts w:ascii="Calibri" w:eastAsia="Times New Roman" w:hAnsi="Calibri" w:cs="Calibri"/>
                <w:b/>
                <w:bCs/>
                <w:color w:val="000000"/>
                <w:szCs w:val="20"/>
                <w:lang w:eastAsia="zh-CN"/>
              </w:rPr>
            </w:pPr>
            <w:r w:rsidRPr="0039547A">
              <w:rPr>
                <w:rFonts w:ascii="Calibri" w:eastAsia="Times New Roman" w:hAnsi="Calibri" w:cs="Calibri"/>
                <w:b/>
                <w:bCs/>
                <w:color w:val="000000"/>
                <w:szCs w:val="20"/>
                <w:lang w:eastAsia="zh-CN"/>
              </w:rPr>
              <w:t>Solar Design Efficiency</w:t>
            </w:r>
          </w:p>
        </w:tc>
      </w:tr>
      <w:tr w:rsidR="003646C9" w:rsidRPr="0039547A" w14:paraId="46F10223" w14:textId="77777777" w:rsidTr="00B118D1">
        <w:trPr>
          <w:trHeight w:val="300"/>
        </w:trPr>
        <w:tc>
          <w:tcPr>
            <w:tcW w:w="2499" w:type="pct"/>
            <w:noWrap/>
            <w:hideMark/>
          </w:tcPr>
          <w:p w14:paraId="7EE9AAF2" w14:textId="77777777" w:rsidR="003646C9" w:rsidRPr="0039547A" w:rsidRDefault="003646C9" w:rsidP="009B4A22">
            <w:pPr>
              <w:jc w:val="center"/>
              <w:rPr>
                <w:rFonts w:ascii="Calibri" w:eastAsia="Times New Roman" w:hAnsi="Calibri" w:cs="Calibri"/>
                <w:color w:val="000000"/>
                <w:szCs w:val="20"/>
                <w:lang w:eastAsia="zh-CN"/>
              </w:rPr>
            </w:pPr>
            <w:r w:rsidRPr="0039547A">
              <w:rPr>
                <w:rFonts w:ascii="Calibri" w:eastAsia="Times New Roman" w:hAnsi="Calibri" w:cs="Calibri"/>
                <w:color w:val="000000"/>
                <w:szCs w:val="20"/>
                <w:lang w:eastAsia="zh-CN"/>
              </w:rPr>
              <w:t>1</w:t>
            </w:r>
          </w:p>
        </w:tc>
        <w:tc>
          <w:tcPr>
            <w:tcW w:w="2501" w:type="pct"/>
          </w:tcPr>
          <w:p w14:paraId="654FF182" w14:textId="77777777" w:rsidR="003646C9" w:rsidRPr="0039547A" w:rsidRDefault="003646C9" w:rsidP="009B4A22">
            <w:pPr>
              <w:jc w:val="center"/>
              <w:rPr>
                <w:rFonts w:ascii="Calibri" w:eastAsia="Times New Roman" w:hAnsi="Calibri" w:cs="Calibri"/>
                <w:color w:val="000000"/>
                <w:szCs w:val="20"/>
                <w:lang w:eastAsia="zh-CN"/>
              </w:rPr>
            </w:pPr>
            <w:r>
              <w:rPr>
                <w:rFonts w:ascii="Calibri" w:eastAsia="Times New Roman" w:hAnsi="Calibri" w:cs="Calibri"/>
                <w:color w:val="000000"/>
                <w:szCs w:val="20"/>
                <w:lang w:eastAsia="zh-CN"/>
              </w:rPr>
              <w:t>-</w:t>
            </w:r>
          </w:p>
        </w:tc>
      </w:tr>
      <w:tr w:rsidR="003646C9" w:rsidRPr="0039547A" w14:paraId="0D1804B8" w14:textId="77777777" w:rsidTr="00B118D1">
        <w:trPr>
          <w:trHeight w:val="300"/>
        </w:trPr>
        <w:tc>
          <w:tcPr>
            <w:tcW w:w="2499" w:type="pct"/>
            <w:noWrap/>
            <w:hideMark/>
          </w:tcPr>
          <w:p w14:paraId="26EBC07F" w14:textId="77777777" w:rsidR="003646C9" w:rsidRPr="0039547A" w:rsidRDefault="003646C9" w:rsidP="009B4A22">
            <w:pPr>
              <w:jc w:val="center"/>
              <w:rPr>
                <w:rFonts w:ascii="Calibri" w:eastAsia="Times New Roman" w:hAnsi="Calibri" w:cs="Calibri"/>
                <w:color w:val="000000"/>
                <w:szCs w:val="20"/>
                <w:lang w:eastAsia="zh-CN"/>
              </w:rPr>
            </w:pPr>
            <w:r w:rsidRPr="0039547A">
              <w:rPr>
                <w:rFonts w:ascii="Calibri" w:eastAsia="Times New Roman" w:hAnsi="Calibri" w:cs="Calibri"/>
                <w:color w:val="000000"/>
                <w:szCs w:val="20"/>
                <w:lang w:eastAsia="zh-CN"/>
              </w:rPr>
              <w:t>2</w:t>
            </w:r>
          </w:p>
        </w:tc>
        <w:tc>
          <w:tcPr>
            <w:tcW w:w="2501" w:type="pct"/>
          </w:tcPr>
          <w:p w14:paraId="3D44A26D" w14:textId="77777777" w:rsidR="003646C9" w:rsidRPr="0039547A" w:rsidRDefault="003646C9" w:rsidP="009B4A22">
            <w:pPr>
              <w:jc w:val="center"/>
              <w:rPr>
                <w:rFonts w:ascii="Calibri" w:eastAsia="Times New Roman" w:hAnsi="Calibri" w:cs="Calibri"/>
                <w:color w:val="000000"/>
                <w:szCs w:val="20"/>
                <w:lang w:eastAsia="zh-CN"/>
              </w:rPr>
            </w:pPr>
            <w:r>
              <w:rPr>
                <w:rFonts w:ascii="Calibri" w:eastAsia="Times New Roman" w:hAnsi="Calibri" w:cs="Calibri"/>
                <w:color w:val="000000"/>
                <w:szCs w:val="20"/>
                <w:lang w:eastAsia="zh-CN"/>
              </w:rPr>
              <w:t>-</w:t>
            </w:r>
          </w:p>
        </w:tc>
      </w:tr>
      <w:tr w:rsidR="003646C9" w:rsidRPr="0039547A" w14:paraId="168D2E2B" w14:textId="77777777" w:rsidTr="00B118D1">
        <w:trPr>
          <w:trHeight w:val="300"/>
        </w:trPr>
        <w:tc>
          <w:tcPr>
            <w:tcW w:w="2499" w:type="pct"/>
            <w:noWrap/>
            <w:hideMark/>
          </w:tcPr>
          <w:p w14:paraId="6D79C781" w14:textId="77777777" w:rsidR="003646C9" w:rsidRPr="0039547A" w:rsidRDefault="003646C9" w:rsidP="009B4A22">
            <w:pPr>
              <w:jc w:val="center"/>
              <w:rPr>
                <w:rFonts w:ascii="Calibri" w:eastAsia="Times New Roman" w:hAnsi="Calibri" w:cs="Calibri"/>
                <w:color w:val="000000"/>
                <w:szCs w:val="20"/>
                <w:lang w:eastAsia="zh-CN"/>
              </w:rPr>
            </w:pPr>
            <w:r w:rsidRPr="0039547A">
              <w:rPr>
                <w:rFonts w:ascii="Calibri" w:eastAsia="Times New Roman" w:hAnsi="Calibri" w:cs="Calibri"/>
                <w:color w:val="000000"/>
                <w:szCs w:val="20"/>
                <w:lang w:eastAsia="zh-CN"/>
              </w:rPr>
              <w:t>3</w:t>
            </w:r>
          </w:p>
        </w:tc>
        <w:tc>
          <w:tcPr>
            <w:tcW w:w="2501" w:type="pct"/>
          </w:tcPr>
          <w:p w14:paraId="73E796B2" w14:textId="77777777" w:rsidR="003646C9" w:rsidRPr="0039547A" w:rsidRDefault="003646C9" w:rsidP="009B4A22">
            <w:pPr>
              <w:jc w:val="center"/>
              <w:rPr>
                <w:rFonts w:ascii="Calibri" w:eastAsia="Times New Roman" w:hAnsi="Calibri" w:cs="Calibri"/>
                <w:color w:val="000000"/>
                <w:szCs w:val="20"/>
                <w:lang w:eastAsia="zh-CN"/>
              </w:rPr>
            </w:pPr>
            <w:r w:rsidRPr="0039547A">
              <w:rPr>
                <w:szCs w:val="20"/>
              </w:rPr>
              <w:t>60%</w:t>
            </w:r>
          </w:p>
        </w:tc>
      </w:tr>
      <w:tr w:rsidR="003646C9" w:rsidRPr="0039547A" w14:paraId="4CCAB4BF" w14:textId="77777777" w:rsidTr="00B118D1">
        <w:trPr>
          <w:trHeight w:val="300"/>
        </w:trPr>
        <w:tc>
          <w:tcPr>
            <w:tcW w:w="2499" w:type="pct"/>
            <w:noWrap/>
            <w:hideMark/>
          </w:tcPr>
          <w:p w14:paraId="4130D2B5" w14:textId="77777777" w:rsidR="003646C9" w:rsidRPr="0039547A" w:rsidRDefault="003646C9" w:rsidP="009B4A22">
            <w:pPr>
              <w:jc w:val="center"/>
              <w:rPr>
                <w:rFonts w:ascii="Calibri" w:eastAsia="Times New Roman" w:hAnsi="Calibri" w:cs="Calibri"/>
                <w:color w:val="000000"/>
                <w:szCs w:val="20"/>
                <w:lang w:eastAsia="zh-CN"/>
              </w:rPr>
            </w:pPr>
            <w:r w:rsidRPr="0039547A">
              <w:rPr>
                <w:rFonts w:ascii="Calibri" w:eastAsia="Times New Roman" w:hAnsi="Calibri" w:cs="Calibri"/>
                <w:color w:val="000000"/>
                <w:szCs w:val="20"/>
                <w:lang w:eastAsia="zh-CN"/>
              </w:rPr>
              <w:t>4</w:t>
            </w:r>
          </w:p>
        </w:tc>
        <w:tc>
          <w:tcPr>
            <w:tcW w:w="2501" w:type="pct"/>
          </w:tcPr>
          <w:p w14:paraId="09102E3E" w14:textId="77777777" w:rsidR="003646C9" w:rsidRPr="0039547A" w:rsidRDefault="003646C9" w:rsidP="009B4A22">
            <w:pPr>
              <w:jc w:val="center"/>
              <w:rPr>
                <w:rFonts w:ascii="Calibri" w:eastAsia="Times New Roman" w:hAnsi="Calibri" w:cs="Calibri"/>
                <w:color w:val="000000"/>
                <w:szCs w:val="20"/>
                <w:lang w:eastAsia="zh-CN"/>
              </w:rPr>
            </w:pPr>
            <w:r w:rsidRPr="0039547A">
              <w:rPr>
                <w:szCs w:val="20"/>
              </w:rPr>
              <w:t>64%</w:t>
            </w:r>
          </w:p>
        </w:tc>
      </w:tr>
      <w:tr w:rsidR="003646C9" w:rsidRPr="0039547A" w14:paraId="2FBDE1A1" w14:textId="77777777" w:rsidTr="00B118D1">
        <w:trPr>
          <w:trHeight w:val="300"/>
        </w:trPr>
        <w:tc>
          <w:tcPr>
            <w:tcW w:w="2499" w:type="pct"/>
            <w:noWrap/>
            <w:hideMark/>
          </w:tcPr>
          <w:p w14:paraId="1784F462" w14:textId="77777777" w:rsidR="003646C9" w:rsidRPr="0039547A" w:rsidRDefault="003646C9" w:rsidP="009B4A22">
            <w:pPr>
              <w:jc w:val="center"/>
              <w:rPr>
                <w:rFonts w:ascii="Calibri" w:eastAsia="Times New Roman" w:hAnsi="Calibri" w:cs="Calibri"/>
                <w:color w:val="000000"/>
                <w:szCs w:val="20"/>
                <w:lang w:eastAsia="zh-CN"/>
              </w:rPr>
            </w:pPr>
            <w:r w:rsidRPr="0039547A">
              <w:rPr>
                <w:rFonts w:ascii="Calibri" w:eastAsia="Times New Roman" w:hAnsi="Calibri" w:cs="Calibri"/>
                <w:color w:val="000000"/>
                <w:szCs w:val="20"/>
                <w:lang w:eastAsia="zh-CN"/>
              </w:rPr>
              <w:t>5</w:t>
            </w:r>
          </w:p>
        </w:tc>
        <w:tc>
          <w:tcPr>
            <w:tcW w:w="2501" w:type="pct"/>
          </w:tcPr>
          <w:p w14:paraId="62A003C7" w14:textId="77777777" w:rsidR="003646C9" w:rsidRPr="0039547A" w:rsidRDefault="003646C9" w:rsidP="009B4A22">
            <w:pPr>
              <w:jc w:val="center"/>
              <w:rPr>
                <w:rFonts w:ascii="Calibri" w:eastAsia="Times New Roman" w:hAnsi="Calibri" w:cs="Calibri"/>
                <w:color w:val="000000"/>
                <w:szCs w:val="20"/>
                <w:lang w:eastAsia="zh-CN"/>
              </w:rPr>
            </w:pPr>
            <w:r w:rsidRPr="0039547A">
              <w:rPr>
                <w:szCs w:val="20"/>
              </w:rPr>
              <w:t>69%</w:t>
            </w:r>
          </w:p>
        </w:tc>
      </w:tr>
      <w:tr w:rsidR="003646C9" w:rsidRPr="0039547A" w14:paraId="30AE1DCB" w14:textId="77777777" w:rsidTr="00B118D1">
        <w:trPr>
          <w:trHeight w:val="300"/>
        </w:trPr>
        <w:tc>
          <w:tcPr>
            <w:tcW w:w="2499" w:type="pct"/>
            <w:noWrap/>
          </w:tcPr>
          <w:p w14:paraId="2285AC64" w14:textId="77777777" w:rsidR="003646C9" w:rsidRPr="0039547A" w:rsidRDefault="003646C9" w:rsidP="009B4A22">
            <w:pPr>
              <w:jc w:val="center"/>
              <w:rPr>
                <w:rFonts w:ascii="Calibri" w:eastAsia="Times New Roman" w:hAnsi="Calibri" w:cs="Calibri"/>
                <w:b/>
                <w:bCs/>
                <w:color w:val="000000"/>
                <w:szCs w:val="20"/>
                <w:lang w:eastAsia="zh-CN"/>
              </w:rPr>
            </w:pPr>
            <w:r w:rsidRPr="0039547A">
              <w:rPr>
                <w:rFonts w:ascii="Calibri" w:eastAsia="Times New Roman" w:hAnsi="Calibri" w:cs="Calibri"/>
                <w:color w:val="000000"/>
                <w:szCs w:val="20"/>
                <w:lang w:eastAsia="zh-CN"/>
              </w:rPr>
              <w:t>6</w:t>
            </w:r>
          </w:p>
        </w:tc>
        <w:tc>
          <w:tcPr>
            <w:tcW w:w="2501" w:type="pct"/>
          </w:tcPr>
          <w:p w14:paraId="7D333611" w14:textId="77777777" w:rsidR="003646C9" w:rsidRPr="0039547A" w:rsidRDefault="003646C9" w:rsidP="009B4A22">
            <w:pPr>
              <w:jc w:val="center"/>
              <w:rPr>
                <w:rFonts w:ascii="Calibri" w:eastAsia="Times New Roman" w:hAnsi="Calibri" w:cs="Calibri"/>
                <w:b/>
                <w:bCs/>
                <w:color w:val="000000"/>
                <w:szCs w:val="20"/>
                <w:lang w:eastAsia="zh-CN"/>
              </w:rPr>
            </w:pPr>
            <w:r w:rsidRPr="0039547A">
              <w:rPr>
                <w:szCs w:val="20"/>
              </w:rPr>
              <w:t>73%</w:t>
            </w:r>
          </w:p>
        </w:tc>
      </w:tr>
      <w:tr w:rsidR="003646C9" w:rsidRPr="0039547A" w14:paraId="18D49F53" w14:textId="77777777" w:rsidTr="00B118D1">
        <w:trPr>
          <w:trHeight w:val="300"/>
        </w:trPr>
        <w:tc>
          <w:tcPr>
            <w:tcW w:w="2499" w:type="pct"/>
            <w:noWrap/>
          </w:tcPr>
          <w:p w14:paraId="22B9B2B7" w14:textId="77777777" w:rsidR="003646C9" w:rsidRPr="0039547A" w:rsidRDefault="003646C9" w:rsidP="009B4A22">
            <w:pPr>
              <w:jc w:val="center"/>
              <w:rPr>
                <w:rFonts w:ascii="Calibri" w:eastAsia="Times New Roman" w:hAnsi="Calibri" w:cs="Calibri"/>
                <w:color w:val="000000"/>
                <w:szCs w:val="20"/>
                <w:lang w:eastAsia="zh-CN"/>
              </w:rPr>
            </w:pPr>
            <w:r w:rsidRPr="0039547A">
              <w:rPr>
                <w:rFonts w:ascii="Calibri" w:eastAsia="Times New Roman" w:hAnsi="Calibri" w:cs="Calibri"/>
                <w:color w:val="000000"/>
                <w:szCs w:val="20"/>
                <w:lang w:eastAsia="zh-CN"/>
              </w:rPr>
              <w:t>7</w:t>
            </w:r>
          </w:p>
        </w:tc>
        <w:tc>
          <w:tcPr>
            <w:tcW w:w="2501" w:type="pct"/>
          </w:tcPr>
          <w:p w14:paraId="4909D246" w14:textId="77777777" w:rsidR="003646C9" w:rsidRPr="0039547A" w:rsidRDefault="003646C9" w:rsidP="009B4A22">
            <w:pPr>
              <w:jc w:val="center"/>
              <w:rPr>
                <w:szCs w:val="20"/>
              </w:rPr>
            </w:pPr>
            <w:r w:rsidRPr="0039547A">
              <w:rPr>
                <w:szCs w:val="20"/>
              </w:rPr>
              <w:t>77%</w:t>
            </w:r>
          </w:p>
        </w:tc>
      </w:tr>
      <w:tr w:rsidR="003646C9" w:rsidRPr="0039547A" w14:paraId="427124AD" w14:textId="77777777" w:rsidTr="00B118D1">
        <w:trPr>
          <w:trHeight w:val="300"/>
        </w:trPr>
        <w:tc>
          <w:tcPr>
            <w:tcW w:w="2499" w:type="pct"/>
            <w:noWrap/>
          </w:tcPr>
          <w:p w14:paraId="2FF0E91A" w14:textId="77777777" w:rsidR="003646C9" w:rsidRPr="0039547A" w:rsidRDefault="003646C9" w:rsidP="009B4A22">
            <w:pPr>
              <w:jc w:val="center"/>
              <w:rPr>
                <w:rFonts w:ascii="Calibri" w:eastAsia="Times New Roman" w:hAnsi="Calibri" w:cs="Calibri"/>
                <w:color w:val="000000"/>
                <w:szCs w:val="20"/>
                <w:lang w:eastAsia="zh-CN"/>
              </w:rPr>
            </w:pPr>
            <w:r w:rsidRPr="0039547A">
              <w:rPr>
                <w:rFonts w:ascii="Calibri" w:eastAsia="Times New Roman" w:hAnsi="Calibri" w:cs="Calibri"/>
                <w:color w:val="000000"/>
                <w:szCs w:val="20"/>
                <w:lang w:eastAsia="zh-CN"/>
              </w:rPr>
              <w:t>8</w:t>
            </w:r>
          </w:p>
        </w:tc>
        <w:tc>
          <w:tcPr>
            <w:tcW w:w="2501" w:type="pct"/>
          </w:tcPr>
          <w:p w14:paraId="482B5BE4" w14:textId="77777777" w:rsidR="003646C9" w:rsidRPr="0039547A" w:rsidRDefault="003646C9" w:rsidP="009B4A22">
            <w:pPr>
              <w:jc w:val="center"/>
              <w:rPr>
                <w:szCs w:val="20"/>
              </w:rPr>
            </w:pPr>
            <w:r w:rsidRPr="0039547A">
              <w:rPr>
                <w:szCs w:val="20"/>
              </w:rPr>
              <w:t>81%</w:t>
            </w:r>
          </w:p>
        </w:tc>
      </w:tr>
      <w:tr w:rsidR="003646C9" w:rsidRPr="0039547A" w14:paraId="205C53F8" w14:textId="77777777" w:rsidTr="00B118D1">
        <w:trPr>
          <w:trHeight w:val="300"/>
        </w:trPr>
        <w:tc>
          <w:tcPr>
            <w:tcW w:w="2499" w:type="pct"/>
            <w:noWrap/>
          </w:tcPr>
          <w:p w14:paraId="0998DB71" w14:textId="77777777" w:rsidR="003646C9" w:rsidRPr="0039547A" w:rsidRDefault="003646C9" w:rsidP="009B4A22">
            <w:pPr>
              <w:jc w:val="center"/>
              <w:rPr>
                <w:rFonts w:ascii="Calibri" w:eastAsia="Times New Roman" w:hAnsi="Calibri" w:cs="Calibri"/>
                <w:color w:val="000000"/>
                <w:szCs w:val="20"/>
                <w:lang w:eastAsia="zh-CN"/>
              </w:rPr>
            </w:pPr>
            <w:r w:rsidRPr="0039547A">
              <w:rPr>
                <w:rFonts w:ascii="Calibri" w:eastAsia="Times New Roman" w:hAnsi="Calibri" w:cs="Calibri"/>
                <w:color w:val="000000"/>
                <w:szCs w:val="20"/>
                <w:lang w:eastAsia="zh-CN"/>
              </w:rPr>
              <w:t>9</w:t>
            </w:r>
          </w:p>
        </w:tc>
        <w:tc>
          <w:tcPr>
            <w:tcW w:w="2501" w:type="pct"/>
          </w:tcPr>
          <w:p w14:paraId="48272251" w14:textId="77777777" w:rsidR="003646C9" w:rsidRPr="0039547A" w:rsidRDefault="003646C9" w:rsidP="009B4A22">
            <w:pPr>
              <w:jc w:val="center"/>
              <w:rPr>
                <w:szCs w:val="20"/>
              </w:rPr>
            </w:pPr>
            <w:r w:rsidRPr="0039547A">
              <w:rPr>
                <w:szCs w:val="20"/>
              </w:rPr>
              <w:t>86%</w:t>
            </w:r>
          </w:p>
        </w:tc>
      </w:tr>
      <w:tr w:rsidR="003646C9" w:rsidRPr="0039547A" w14:paraId="28164702" w14:textId="77777777" w:rsidTr="00B118D1">
        <w:trPr>
          <w:trHeight w:val="300"/>
        </w:trPr>
        <w:tc>
          <w:tcPr>
            <w:tcW w:w="2499" w:type="pct"/>
            <w:noWrap/>
          </w:tcPr>
          <w:p w14:paraId="110E2312" w14:textId="77777777" w:rsidR="003646C9" w:rsidRPr="0039547A" w:rsidRDefault="003646C9" w:rsidP="009B4A22">
            <w:pPr>
              <w:jc w:val="center"/>
              <w:rPr>
                <w:rFonts w:ascii="Calibri" w:eastAsia="Times New Roman" w:hAnsi="Calibri" w:cs="Calibri"/>
                <w:color w:val="000000"/>
                <w:szCs w:val="20"/>
                <w:lang w:eastAsia="zh-CN"/>
              </w:rPr>
            </w:pPr>
            <w:r w:rsidRPr="0039547A">
              <w:rPr>
                <w:rFonts w:ascii="Calibri" w:eastAsia="Times New Roman" w:hAnsi="Calibri" w:cs="Calibri"/>
                <w:color w:val="000000"/>
                <w:szCs w:val="20"/>
                <w:lang w:eastAsia="zh-CN"/>
              </w:rPr>
              <w:t>10</w:t>
            </w:r>
          </w:p>
        </w:tc>
        <w:tc>
          <w:tcPr>
            <w:tcW w:w="2501" w:type="pct"/>
          </w:tcPr>
          <w:p w14:paraId="66641213" w14:textId="77777777" w:rsidR="003646C9" w:rsidRPr="0039547A" w:rsidRDefault="003646C9" w:rsidP="009B4A22">
            <w:pPr>
              <w:jc w:val="center"/>
              <w:rPr>
                <w:szCs w:val="20"/>
              </w:rPr>
            </w:pPr>
            <w:r w:rsidRPr="0039547A">
              <w:rPr>
                <w:szCs w:val="20"/>
              </w:rPr>
              <w:t>90%</w:t>
            </w:r>
          </w:p>
        </w:tc>
      </w:tr>
    </w:tbl>
    <w:p w14:paraId="79AEE4F9" w14:textId="77777777" w:rsidR="003646C9" w:rsidRDefault="003646C9" w:rsidP="003646C9">
      <w:pPr>
        <w:rPr>
          <w:color w:val="7B7B7B" w:themeColor="accent3" w:themeShade="BF"/>
        </w:rPr>
      </w:pPr>
    </w:p>
    <w:p w14:paraId="45932F13" w14:textId="3BBDE462" w:rsidR="003646C9" w:rsidRDefault="003646C9" w:rsidP="003646C9">
      <w:r>
        <w:t xml:space="preserve">An extension of the hourly thermal energy requirement for the covered water heating systems coupled with thermal storage to account for the thermal reduction potential from solar thermal systems can be calculated as </w:t>
      </w:r>
      <w:r w:rsidR="007C5F15" w:rsidRPr="007C5F15">
        <w:rPr>
          <w:rFonts w:eastAsiaTheme="minorHAnsi"/>
          <w:b/>
          <w:bCs/>
        </w:rPr>
        <w:t xml:space="preserve">Equation </w:t>
      </w:r>
      <w:r w:rsidR="007C5F15" w:rsidRPr="007C5F15">
        <w:rPr>
          <w:b/>
          <w:bCs/>
        </w:rPr>
        <w:t>10</w:t>
      </w:r>
      <w:r w:rsidRPr="002D26E5">
        <w:t xml:space="preserve">, </w:t>
      </w:r>
      <w:r w:rsidR="007C5F15" w:rsidRPr="007C5F15">
        <w:rPr>
          <w:rFonts w:eastAsiaTheme="minorHAnsi"/>
          <w:b/>
          <w:bCs/>
        </w:rPr>
        <w:t xml:space="preserve">Equation </w:t>
      </w:r>
      <w:r w:rsidR="007C5F15" w:rsidRPr="007C5F15">
        <w:rPr>
          <w:b/>
          <w:bCs/>
        </w:rPr>
        <w:t>11</w:t>
      </w:r>
      <w:r w:rsidRPr="002D26E5">
        <w:t>,</w:t>
      </w:r>
      <w:r>
        <w:t xml:space="preserve"> or</w:t>
      </w:r>
      <w:r w:rsidRPr="002D26E5">
        <w:t xml:space="preserve"> </w:t>
      </w:r>
      <w:r w:rsidR="007C5F15" w:rsidRPr="007C5F15">
        <w:rPr>
          <w:rFonts w:eastAsiaTheme="minorHAnsi"/>
          <w:b/>
          <w:bCs/>
        </w:rPr>
        <w:t xml:space="preserve">Equation </w:t>
      </w:r>
      <w:r w:rsidR="007C5F15" w:rsidRPr="007C5F15">
        <w:rPr>
          <w:b/>
          <w:bCs/>
        </w:rPr>
        <w:t>12</w:t>
      </w:r>
      <w:r w:rsidRPr="002D26E5">
        <w:t xml:space="preserve"> </w:t>
      </w:r>
      <w:r>
        <w:t>below:</w:t>
      </w:r>
    </w:p>
    <w:p w14:paraId="3A81C73E" w14:textId="77777777" w:rsidR="003646C9" w:rsidRDefault="003646C9" w:rsidP="003646C9">
      <w:pPr>
        <w:rPr>
          <w:color w:val="7B7B7B" w:themeColor="accent3" w:themeShade="BF"/>
        </w:rPr>
      </w:pPr>
    </w:p>
    <w:p w14:paraId="1FC5591C" w14:textId="77777777" w:rsidR="003646C9" w:rsidRPr="00307D14" w:rsidRDefault="003646C9" w:rsidP="003646C9">
      <w:r w:rsidRPr="00307D14">
        <w:t>For Electric DHW Heaters with Storage:</w:t>
      </w:r>
    </w:p>
    <w:p w14:paraId="70F85ADD" w14:textId="702F43FA" w:rsidR="003646C9" w:rsidRDefault="003646C9" w:rsidP="003646C9">
      <w:pPr>
        <w:rPr>
          <w:color w:val="7B7B7B" w:themeColor="accent3" w:themeShade="BF"/>
        </w:rPr>
      </w:pPr>
      <w:bookmarkStart w:id="71" w:name="_Ref156958483"/>
      <w:r w:rsidRPr="00B118D1">
        <w:rPr>
          <w:rFonts w:eastAsiaTheme="minorHAnsi"/>
          <w:i/>
          <w:iCs/>
          <w:color w:val="44546A" w:themeColor="text2"/>
          <w:sz w:val="18"/>
          <w:szCs w:val="18"/>
        </w:rPr>
        <w:t xml:space="preserve">Equation </w:t>
      </w:r>
      <w:r w:rsidR="007C5F15">
        <w:rPr>
          <w:rFonts w:eastAsiaTheme="minorHAnsi"/>
          <w:i/>
          <w:iCs/>
          <w:noProof/>
          <w:color w:val="44546A" w:themeColor="text2"/>
          <w:sz w:val="18"/>
          <w:szCs w:val="18"/>
        </w:rPr>
        <w:t>10</w:t>
      </w:r>
      <w:bookmarkEnd w:id="69"/>
      <w:bookmarkEnd w:id="71"/>
      <w:r w:rsidRPr="00B118D1">
        <w:rPr>
          <w:rFonts w:eastAsiaTheme="minorHAnsi"/>
          <w:i/>
          <w:iCs/>
          <w:color w:val="44546A" w:themeColor="text2"/>
          <w:sz w:val="18"/>
          <w:szCs w:val="18"/>
        </w:rPr>
        <w:t xml:space="preserve"> </w:t>
      </w:r>
    </w:p>
    <w:bookmarkStart w:id="72" w:name="_Ref144367626"/>
    <w:p w14:paraId="02C2CC5F" w14:textId="595C00FC" w:rsidR="003646C9" w:rsidRPr="00B118D1" w:rsidRDefault="00910013" w:rsidP="003646C9">
      <w:pPr>
        <w:rPr>
          <w:sz w:val="20"/>
          <w:szCs w:val="20"/>
        </w:rPr>
      </w:pPr>
      <m:oMath>
        <m:sSub>
          <m:sSubPr>
            <m:ctrlPr>
              <w:rPr>
                <w:rFonts w:ascii="Cambria Math" w:hAnsi="Cambria Math"/>
                <w:i/>
                <w:color w:val="7B7B7B" w:themeColor="accent3" w:themeShade="BF"/>
                <w:sz w:val="20"/>
                <w:szCs w:val="20"/>
              </w:rPr>
            </m:ctrlPr>
          </m:sSubPr>
          <m:e>
            <m:r>
              <w:rPr>
                <w:rFonts w:ascii="Cambria Math" w:hAnsi="Cambria Math"/>
                <w:color w:val="7B7B7B" w:themeColor="accent3" w:themeShade="BF"/>
                <w:sz w:val="20"/>
                <w:szCs w:val="20"/>
              </w:rPr>
              <m:t>E</m:t>
            </m:r>
          </m:e>
          <m:sub>
            <m:r>
              <w:rPr>
                <w:rFonts w:ascii="Cambria Math" w:hAnsi="Cambria Math"/>
                <w:color w:val="7B7B7B" w:themeColor="accent3" w:themeShade="BF"/>
                <w:sz w:val="20"/>
                <w:szCs w:val="20"/>
              </w:rPr>
              <m:t>Thermal-Hourly</m:t>
            </m:r>
          </m:sub>
        </m:sSub>
        <m:r>
          <w:rPr>
            <w:rFonts w:ascii="Cambria Math" w:hAnsi="Cambria Math"/>
            <w:color w:val="7B7B7B" w:themeColor="accent3" w:themeShade="BF"/>
            <w:sz w:val="20"/>
            <w:szCs w:val="20"/>
          </w:rPr>
          <m:t>=</m:t>
        </m:r>
        <m:f>
          <m:fPr>
            <m:ctrlPr>
              <w:rPr>
                <w:rFonts w:ascii="Cambria Math" w:hAnsi="Cambria Math"/>
                <w:i/>
                <w:color w:val="7B7B7B" w:themeColor="accent3" w:themeShade="BF"/>
                <w:sz w:val="20"/>
                <w:szCs w:val="20"/>
              </w:rPr>
            </m:ctrlPr>
          </m:fPr>
          <m:num>
            <m:r>
              <w:rPr>
                <w:rFonts w:ascii="Cambria Math" w:hAnsi="Cambria Math"/>
                <w:color w:val="7B7B7B" w:themeColor="accent3" w:themeShade="BF"/>
                <w:sz w:val="20"/>
                <w:szCs w:val="20"/>
              </w:rPr>
              <m:t>MAX</m:t>
            </m:r>
            <m:d>
              <m:dPr>
                <m:ctrlPr>
                  <w:rPr>
                    <w:rFonts w:ascii="Cambria Math" w:hAnsi="Cambria Math"/>
                    <w:i/>
                    <w:color w:val="7B7B7B" w:themeColor="accent3" w:themeShade="BF"/>
                    <w:sz w:val="20"/>
                    <w:szCs w:val="20"/>
                  </w:rPr>
                </m:ctrlPr>
              </m:dPr>
              <m:e>
                <m:d>
                  <m:dPr>
                    <m:ctrlPr>
                      <w:rPr>
                        <w:rFonts w:ascii="Cambria Math" w:hAnsi="Cambria Math"/>
                        <w:i/>
                        <w:color w:val="7B7B7B" w:themeColor="accent3" w:themeShade="BF"/>
                        <w:sz w:val="20"/>
                        <w:szCs w:val="20"/>
                      </w:rPr>
                    </m:ctrlPr>
                  </m:dPr>
                  <m:e>
                    <m:sSub>
                      <m:sSubPr>
                        <m:ctrlPr>
                          <w:rPr>
                            <w:rFonts w:ascii="Cambria Math" w:hAnsi="Cambria Math"/>
                            <w:i/>
                            <w:color w:val="7B7B7B" w:themeColor="accent3" w:themeShade="BF"/>
                            <w:sz w:val="20"/>
                            <w:szCs w:val="20"/>
                          </w:rPr>
                        </m:ctrlPr>
                      </m:sSubPr>
                      <m:e>
                        <m:sSub>
                          <m:sSubPr>
                            <m:ctrlPr>
                              <w:rPr>
                                <w:rFonts w:ascii="Cambria Math" w:hAnsi="Cambria Math"/>
                                <w:i/>
                                <w:color w:val="7B7B7B" w:themeColor="accent3" w:themeShade="BF"/>
                                <w:sz w:val="20"/>
                                <w:szCs w:val="20"/>
                              </w:rPr>
                            </m:ctrlPr>
                          </m:sSubPr>
                          <m:e>
                            <m:r>
                              <w:rPr>
                                <w:rFonts w:ascii="Cambria Math" w:hAnsi="Cambria Math"/>
                                <w:color w:val="7B7B7B" w:themeColor="accent3" w:themeShade="BF"/>
                                <w:sz w:val="20"/>
                                <w:szCs w:val="20"/>
                              </w:rPr>
                              <m:t>Q</m:t>
                            </m:r>
                          </m:e>
                          <m:sub>
                            <m:r>
                              <w:rPr>
                                <w:rFonts w:ascii="Cambria Math" w:hAnsi="Cambria Math"/>
                                <w:color w:val="7B7B7B" w:themeColor="accent3" w:themeShade="BF"/>
                                <w:sz w:val="20"/>
                                <w:szCs w:val="20"/>
                              </w:rPr>
                              <m:t>Pipe-Loss</m:t>
                            </m:r>
                          </m:sub>
                        </m:sSub>
                        <m:r>
                          <w:rPr>
                            <w:rFonts w:ascii="Cambria Math" w:hAnsi="Cambria Math"/>
                            <w:color w:val="7B7B7B" w:themeColor="accent3" w:themeShade="BF"/>
                            <w:sz w:val="20"/>
                            <w:szCs w:val="20"/>
                          </w:rPr>
                          <m:t>+Q</m:t>
                        </m:r>
                      </m:e>
                      <m:sub>
                        <m:r>
                          <w:rPr>
                            <w:rFonts w:ascii="Cambria Math" w:hAnsi="Cambria Math"/>
                            <w:color w:val="7B7B7B" w:themeColor="accent3" w:themeShade="BF"/>
                            <w:sz w:val="20"/>
                            <w:szCs w:val="20"/>
                          </w:rPr>
                          <m:t>Tank-Loss</m:t>
                        </m:r>
                      </m:sub>
                    </m:sSub>
                    <m:r>
                      <w:rPr>
                        <w:rFonts w:ascii="Cambria Math" w:hAnsi="Cambria Math"/>
                        <w:color w:val="7B7B7B" w:themeColor="accent3" w:themeShade="BF"/>
                        <w:sz w:val="20"/>
                        <w:szCs w:val="20"/>
                      </w:rPr>
                      <m:t>+</m:t>
                    </m:r>
                    <m:sSub>
                      <m:sSubPr>
                        <m:ctrlPr>
                          <w:rPr>
                            <w:rFonts w:ascii="Cambria Math" w:hAnsi="Cambria Math"/>
                            <w:i/>
                            <w:color w:val="7B7B7B" w:themeColor="accent3" w:themeShade="BF"/>
                            <w:sz w:val="20"/>
                            <w:szCs w:val="20"/>
                          </w:rPr>
                        </m:ctrlPr>
                      </m:sSubPr>
                      <m:e>
                        <m:r>
                          <w:rPr>
                            <w:rFonts w:ascii="Cambria Math" w:hAnsi="Cambria Math"/>
                            <w:color w:val="7B7B7B" w:themeColor="accent3" w:themeShade="BF"/>
                            <w:sz w:val="20"/>
                            <w:szCs w:val="20"/>
                          </w:rPr>
                          <m:t>Q</m:t>
                        </m:r>
                      </m:e>
                      <m:sub>
                        <m:r>
                          <w:rPr>
                            <w:rFonts w:ascii="Cambria Math" w:hAnsi="Cambria Math"/>
                            <w:color w:val="7B7B7B" w:themeColor="accent3" w:themeShade="BF"/>
                            <w:sz w:val="20"/>
                            <w:szCs w:val="20"/>
                          </w:rPr>
                          <m:t>DHW-Hourly</m:t>
                        </m:r>
                      </m:sub>
                    </m:sSub>
                    <m:r>
                      <w:rPr>
                        <w:rFonts w:ascii="Cambria Math" w:hAnsi="Cambria Math"/>
                        <w:color w:val="7B7B7B" w:themeColor="accent3" w:themeShade="BF"/>
                        <w:sz w:val="20"/>
                        <w:szCs w:val="20"/>
                      </w:rPr>
                      <m:t>+</m:t>
                    </m:r>
                    <m:sSub>
                      <m:sSubPr>
                        <m:ctrlPr>
                          <w:rPr>
                            <w:rFonts w:ascii="Cambria Math" w:hAnsi="Cambria Math"/>
                            <w:i/>
                            <w:color w:val="7B7B7B" w:themeColor="accent3" w:themeShade="BF"/>
                            <w:sz w:val="20"/>
                            <w:szCs w:val="20"/>
                          </w:rPr>
                        </m:ctrlPr>
                      </m:sSubPr>
                      <m:e>
                        <m:r>
                          <w:rPr>
                            <w:rFonts w:ascii="Cambria Math" w:hAnsi="Cambria Math"/>
                            <w:color w:val="7B7B7B" w:themeColor="accent3" w:themeShade="BF"/>
                            <w:sz w:val="20"/>
                            <w:szCs w:val="20"/>
                          </w:rPr>
                          <m:t>Q</m:t>
                        </m:r>
                      </m:e>
                      <m:sub>
                        <m:r>
                          <w:rPr>
                            <w:rFonts w:ascii="Cambria Math" w:hAnsi="Cambria Math"/>
                            <w:color w:val="7B7B7B" w:themeColor="accent3" w:themeShade="BF"/>
                            <w:sz w:val="20"/>
                            <w:szCs w:val="20"/>
                          </w:rPr>
                          <m:t>Tank-Make-up</m:t>
                        </m:r>
                      </m:sub>
                    </m:sSub>
                    <m:r>
                      <w:rPr>
                        <w:rFonts w:ascii="Cambria Math" w:hAnsi="Cambria Math"/>
                        <w:color w:val="7B7B7B" w:themeColor="accent3" w:themeShade="BF"/>
                        <w:sz w:val="20"/>
                        <w:szCs w:val="20"/>
                      </w:rPr>
                      <m:t>-</m:t>
                    </m:r>
                    <m:sSub>
                      <m:sSubPr>
                        <m:ctrlPr>
                          <w:rPr>
                            <w:rFonts w:ascii="Cambria Math" w:hAnsi="Cambria Math"/>
                            <w:i/>
                            <w:color w:val="7B7B7B" w:themeColor="accent3" w:themeShade="BF"/>
                            <w:sz w:val="20"/>
                            <w:szCs w:val="20"/>
                          </w:rPr>
                        </m:ctrlPr>
                      </m:sSubPr>
                      <m:e>
                        <m:r>
                          <w:rPr>
                            <w:rFonts w:ascii="Cambria Math" w:hAnsi="Cambria Math"/>
                            <w:color w:val="7B7B7B" w:themeColor="accent3" w:themeShade="BF"/>
                            <w:sz w:val="20"/>
                            <w:szCs w:val="20"/>
                          </w:rPr>
                          <m:t>Q</m:t>
                        </m:r>
                      </m:e>
                      <m:sub>
                        <m:r>
                          <w:rPr>
                            <w:rFonts w:ascii="Cambria Math" w:hAnsi="Cambria Math"/>
                            <w:color w:val="7B7B7B" w:themeColor="accent3" w:themeShade="BF"/>
                            <w:sz w:val="20"/>
                            <w:szCs w:val="20"/>
                          </w:rPr>
                          <m:t>Solar-Th.</m:t>
                        </m:r>
                      </m:sub>
                    </m:sSub>
                  </m:e>
                </m:d>
                <m:r>
                  <w:rPr>
                    <w:rFonts w:ascii="Cambria Math" w:hAnsi="Cambria Math"/>
                    <w:color w:val="7B7B7B" w:themeColor="accent3" w:themeShade="BF"/>
                    <w:sz w:val="20"/>
                    <w:szCs w:val="20"/>
                  </w:rPr>
                  <m:t>,0</m:t>
                </m:r>
              </m:e>
            </m:d>
          </m:num>
          <m:den>
            <m:sSub>
              <m:sSubPr>
                <m:ctrlPr>
                  <w:rPr>
                    <w:rFonts w:ascii="Cambria Math" w:hAnsi="Cambria Math"/>
                    <w:i/>
                    <w:color w:val="7B7B7B" w:themeColor="accent3" w:themeShade="BF"/>
                    <w:sz w:val="20"/>
                    <w:szCs w:val="20"/>
                  </w:rPr>
                </m:ctrlPr>
              </m:sSubPr>
              <m:e>
                <m:r>
                  <w:rPr>
                    <w:rFonts w:ascii="Cambria Math" w:hAnsi="Cambria Math"/>
                    <w:color w:val="7B7B7B" w:themeColor="accent3" w:themeShade="BF"/>
                    <w:sz w:val="20"/>
                    <w:szCs w:val="20"/>
                  </w:rPr>
                  <m:t>η</m:t>
                </m:r>
              </m:e>
              <m:sub>
                <m:r>
                  <w:rPr>
                    <w:rFonts w:ascii="Cambria Math" w:hAnsi="Cambria Math"/>
                    <w:color w:val="7B7B7B" w:themeColor="accent3" w:themeShade="BF"/>
                    <w:sz w:val="20"/>
                    <w:szCs w:val="20"/>
                  </w:rPr>
                  <m:t>Ave.-Inst.-Elec.</m:t>
                </m:r>
              </m:sub>
            </m:sSub>
          </m:den>
        </m:f>
      </m:oMath>
      <w:r w:rsidR="003646C9" w:rsidRPr="00B118D1">
        <w:rPr>
          <w:color w:val="7B7B7B" w:themeColor="accent3" w:themeShade="BF"/>
          <w:sz w:val="20"/>
          <w:szCs w:val="20"/>
        </w:rPr>
        <w:t xml:space="preserve"> </w:t>
      </w:r>
    </w:p>
    <w:p w14:paraId="06270433" w14:textId="77777777" w:rsidR="003646C9" w:rsidRDefault="003646C9" w:rsidP="003646C9">
      <w:pPr>
        <w:rPr>
          <w:color w:val="7B7B7B" w:themeColor="accent3" w:themeShade="BF"/>
        </w:rPr>
      </w:pPr>
    </w:p>
    <w:p w14:paraId="21D8C809" w14:textId="77777777" w:rsidR="003646C9" w:rsidRPr="00307D14" w:rsidRDefault="003646C9" w:rsidP="003646C9">
      <w:r w:rsidRPr="00307D14">
        <w:t xml:space="preserve">For </w:t>
      </w:r>
      <w:r>
        <w:t>Gas-fired</w:t>
      </w:r>
      <w:r w:rsidRPr="00307D14">
        <w:t xml:space="preserve"> DHW Heaters with Storage:</w:t>
      </w:r>
    </w:p>
    <w:p w14:paraId="147ED1E3" w14:textId="434F2D20" w:rsidR="003646C9" w:rsidRPr="00D2303B" w:rsidRDefault="003646C9" w:rsidP="003646C9">
      <w:bookmarkStart w:id="73" w:name="_Ref156958489"/>
      <w:r w:rsidRPr="00B118D1">
        <w:rPr>
          <w:rFonts w:eastAsiaTheme="minorHAnsi"/>
          <w:i/>
          <w:iCs/>
          <w:color w:val="44546A" w:themeColor="text2"/>
          <w:sz w:val="18"/>
          <w:szCs w:val="18"/>
        </w:rPr>
        <w:t xml:space="preserve">Equation </w:t>
      </w:r>
      <w:r w:rsidR="007C5F15">
        <w:rPr>
          <w:rFonts w:eastAsiaTheme="minorHAnsi"/>
          <w:i/>
          <w:iCs/>
          <w:noProof/>
          <w:color w:val="44546A" w:themeColor="text2"/>
          <w:sz w:val="18"/>
          <w:szCs w:val="18"/>
        </w:rPr>
        <w:t>11</w:t>
      </w:r>
      <w:bookmarkEnd w:id="72"/>
      <w:bookmarkEnd w:id="73"/>
      <w:r>
        <w:rPr>
          <w:color w:val="7B7B7B" w:themeColor="accent3" w:themeShade="BF"/>
        </w:rPr>
        <w:t xml:space="preserve"> </w:t>
      </w:r>
    </w:p>
    <w:p w14:paraId="6046A6C6" w14:textId="79EBE178" w:rsidR="003646C9" w:rsidRDefault="00910013" w:rsidP="003646C9">
      <m:oMath>
        <m:sSub>
          <m:sSubPr>
            <m:ctrlPr>
              <w:rPr>
                <w:rFonts w:ascii="Cambria Math" w:hAnsi="Cambria Math"/>
                <w:i/>
                <w:color w:val="7B7B7B" w:themeColor="accent3" w:themeShade="BF"/>
                <w:sz w:val="20"/>
                <w:szCs w:val="20"/>
              </w:rPr>
            </m:ctrlPr>
          </m:sSubPr>
          <m:e>
            <m:r>
              <w:rPr>
                <w:rFonts w:ascii="Cambria Math" w:hAnsi="Cambria Math"/>
                <w:color w:val="7B7B7B" w:themeColor="accent3" w:themeShade="BF"/>
                <w:sz w:val="20"/>
                <w:szCs w:val="20"/>
              </w:rPr>
              <m:t>E</m:t>
            </m:r>
          </m:e>
          <m:sub>
            <m:r>
              <w:rPr>
                <w:rFonts w:ascii="Cambria Math" w:hAnsi="Cambria Math"/>
                <w:color w:val="7B7B7B" w:themeColor="accent3" w:themeShade="BF"/>
                <w:sz w:val="20"/>
                <w:szCs w:val="20"/>
              </w:rPr>
              <m:t>Thermal-Hourly</m:t>
            </m:r>
          </m:sub>
        </m:sSub>
        <m:r>
          <w:rPr>
            <w:rFonts w:ascii="Cambria Math" w:hAnsi="Cambria Math"/>
            <w:color w:val="7B7B7B" w:themeColor="accent3" w:themeShade="BF"/>
            <w:sz w:val="20"/>
            <w:szCs w:val="20"/>
          </w:rPr>
          <m:t>=</m:t>
        </m:r>
        <m:f>
          <m:fPr>
            <m:ctrlPr>
              <w:rPr>
                <w:rFonts w:ascii="Cambria Math" w:hAnsi="Cambria Math"/>
                <w:i/>
                <w:color w:val="7B7B7B" w:themeColor="accent3" w:themeShade="BF"/>
                <w:sz w:val="20"/>
                <w:szCs w:val="20"/>
              </w:rPr>
            </m:ctrlPr>
          </m:fPr>
          <m:num>
            <m:r>
              <w:rPr>
                <w:rFonts w:ascii="Cambria Math" w:hAnsi="Cambria Math"/>
                <w:color w:val="7B7B7B" w:themeColor="accent3" w:themeShade="BF"/>
                <w:sz w:val="20"/>
                <w:szCs w:val="20"/>
              </w:rPr>
              <m:t>MAX</m:t>
            </m:r>
            <m:d>
              <m:dPr>
                <m:ctrlPr>
                  <w:rPr>
                    <w:rFonts w:ascii="Cambria Math" w:hAnsi="Cambria Math"/>
                    <w:i/>
                    <w:color w:val="7B7B7B" w:themeColor="accent3" w:themeShade="BF"/>
                    <w:sz w:val="20"/>
                    <w:szCs w:val="20"/>
                  </w:rPr>
                </m:ctrlPr>
              </m:dPr>
              <m:e>
                <m:d>
                  <m:dPr>
                    <m:ctrlPr>
                      <w:rPr>
                        <w:rFonts w:ascii="Cambria Math" w:hAnsi="Cambria Math"/>
                        <w:i/>
                        <w:color w:val="7B7B7B" w:themeColor="accent3" w:themeShade="BF"/>
                        <w:sz w:val="20"/>
                        <w:szCs w:val="20"/>
                      </w:rPr>
                    </m:ctrlPr>
                  </m:dPr>
                  <m:e>
                    <m:sSub>
                      <m:sSubPr>
                        <m:ctrlPr>
                          <w:rPr>
                            <w:rFonts w:ascii="Cambria Math" w:hAnsi="Cambria Math"/>
                            <w:i/>
                            <w:color w:val="7B7B7B" w:themeColor="accent3" w:themeShade="BF"/>
                            <w:sz w:val="20"/>
                            <w:szCs w:val="20"/>
                          </w:rPr>
                        </m:ctrlPr>
                      </m:sSubPr>
                      <m:e>
                        <m:sSub>
                          <m:sSubPr>
                            <m:ctrlPr>
                              <w:rPr>
                                <w:rFonts w:ascii="Cambria Math" w:hAnsi="Cambria Math"/>
                                <w:i/>
                                <w:color w:val="7B7B7B" w:themeColor="accent3" w:themeShade="BF"/>
                                <w:sz w:val="20"/>
                                <w:szCs w:val="20"/>
                              </w:rPr>
                            </m:ctrlPr>
                          </m:sSubPr>
                          <m:e>
                            <m:r>
                              <w:rPr>
                                <w:rFonts w:ascii="Cambria Math" w:hAnsi="Cambria Math"/>
                                <w:color w:val="7B7B7B" w:themeColor="accent3" w:themeShade="BF"/>
                                <w:sz w:val="20"/>
                                <w:szCs w:val="20"/>
                              </w:rPr>
                              <m:t>Q</m:t>
                            </m:r>
                          </m:e>
                          <m:sub>
                            <m:r>
                              <w:rPr>
                                <w:rFonts w:ascii="Cambria Math" w:hAnsi="Cambria Math"/>
                                <w:color w:val="7B7B7B" w:themeColor="accent3" w:themeShade="BF"/>
                                <w:sz w:val="20"/>
                                <w:szCs w:val="20"/>
                              </w:rPr>
                              <m:t>Pipe-Loss</m:t>
                            </m:r>
                          </m:sub>
                        </m:sSub>
                        <m:r>
                          <w:rPr>
                            <w:rFonts w:ascii="Cambria Math" w:hAnsi="Cambria Math"/>
                            <w:color w:val="7B7B7B" w:themeColor="accent3" w:themeShade="BF"/>
                            <w:sz w:val="20"/>
                            <w:szCs w:val="20"/>
                          </w:rPr>
                          <m:t>+Q</m:t>
                        </m:r>
                      </m:e>
                      <m:sub>
                        <m:r>
                          <w:rPr>
                            <w:rFonts w:ascii="Cambria Math" w:hAnsi="Cambria Math"/>
                            <w:color w:val="7B7B7B" w:themeColor="accent3" w:themeShade="BF"/>
                            <w:sz w:val="20"/>
                            <w:szCs w:val="20"/>
                          </w:rPr>
                          <m:t>Tank-Loss</m:t>
                        </m:r>
                      </m:sub>
                    </m:sSub>
                    <m:r>
                      <w:rPr>
                        <w:rFonts w:ascii="Cambria Math" w:hAnsi="Cambria Math"/>
                        <w:color w:val="7B7B7B" w:themeColor="accent3" w:themeShade="BF"/>
                        <w:sz w:val="20"/>
                        <w:szCs w:val="20"/>
                      </w:rPr>
                      <m:t>+</m:t>
                    </m:r>
                    <m:sSub>
                      <m:sSubPr>
                        <m:ctrlPr>
                          <w:rPr>
                            <w:rFonts w:ascii="Cambria Math" w:hAnsi="Cambria Math"/>
                            <w:i/>
                            <w:color w:val="7B7B7B" w:themeColor="accent3" w:themeShade="BF"/>
                            <w:sz w:val="20"/>
                            <w:szCs w:val="20"/>
                          </w:rPr>
                        </m:ctrlPr>
                      </m:sSubPr>
                      <m:e>
                        <m:r>
                          <w:rPr>
                            <w:rFonts w:ascii="Cambria Math" w:hAnsi="Cambria Math"/>
                            <w:color w:val="7B7B7B" w:themeColor="accent3" w:themeShade="BF"/>
                            <w:sz w:val="20"/>
                            <w:szCs w:val="20"/>
                          </w:rPr>
                          <m:t>Q</m:t>
                        </m:r>
                      </m:e>
                      <m:sub>
                        <m:r>
                          <w:rPr>
                            <w:rFonts w:ascii="Cambria Math" w:hAnsi="Cambria Math"/>
                            <w:color w:val="7B7B7B" w:themeColor="accent3" w:themeShade="BF"/>
                            <w:sz w:val="20"/>
                            <w:szCs w:val="20"/>
                          </w:rPr>
                          <m:t>DHW-Hourly</m:t>
                        </m:r>
                      </m:sub>
                    </m:sSub>
                    <m:r>
                      <w:rPr>
                        <w:rFonts w:ascii="Cambria Math" w:hAnsi="Cambria Math"/>
                        <w:color w:val="7B7B7B" w:themeColor="accent3" w:themeShade="BF"/>
                        <w:sz w:val="20"/>
                        <w:szCs w:val="20"/>
                      </w:rPr>
                      <m:t>+</m:t>
                    </m:r>
                    <m:sSub>
                      <m:sSubPr>
                        <m:ctrlPr>
                          <w:rPr>
                            <w:rFonts w:ascii="Cambria Math" w:hAnsi="Cambria Math"/>
                            <w:i/>
                            <w:color w:val="7B7B7B" w:themeColor="accent3" w:themeShade="BF"/>
                            <w:sz w:val="20"/>
                            <w:szCs w:val="20"/>
                          </w:rPr>
                        </m:ctrlPr>
                      </m:sSubPr>
                      <m:e>
                        <m:r>
                          <w:rPr>
                            <w:rFonts w:ascii="Cambria Math" w:hAnsi="Cambria Math"/>
                            <w:color w:val="7B7B7B" w:themeColor="accent3" w:themeShade="BF"/>
                            <w:sz w:val="20"/>
                            <w:szCs w:val="20"/>
                          </w:rPr>
                          <m:t>Q</m:t>
                        </m:r>
                      </m:e>
                      <m:sub>
                        <m:r>
                          <w:rPr>
                            <w:rFonts w:ascii="Cambria Math" w:hAnsi="Cambria Math"/>
                            <w:color w:val="7B7B7B" w:themeColor="accent3" w:themeShade="BF"/>
                            <w:sz w:val="20"/>
                            <w:szCs w:val="20"/>
                          </w:rPr>
                          <m:t>Tank-Make-up</m:t>
                        </m:r>
                      </m:sub>
                    </m:sSub>
                    <m:r>
                      <w:rPr>
                        <w:rFonts w:ascii="Cambria Math" w:hAnsi="Cambria Math"/>
                        <w:color w:val="7B7B7B" w:themeColor="accent3" w:themeShade="BF"/>
                        <w:sz w:val="20"/>
                        <w:szCs w:val="20"/>
                      </w:rPr>
                      <m:t>-Q</m:t>
                    </m:r>
                    <m:r>
                      <m:rPr>
                        <m:sty m:val="p"/>
                      </m:rPr>
                      <w:rPr>
                        <w:rFonts w:ascii="Cambria Math" w:hAnsi="Cambria Math"/>
                        <w:color w:val="7B7B7B" w:themeColor="accent3" w:themeShade="BF"/>
                        <w:sz w:val="20"/>
                        <w:szCs w:val="20"/>
                      </w:rPr>
                      <w:softHyphen/>
                    </m:r>
                    <m:sSub>
                      <m:sSubPr>
                        <m:ctrlPr>
                          <w:rPr>
                            <w:rFonts w:ascii="Cambria Math" w:hAnsi="Cambria Math"/>
                            <w:i/>
                            <w:color w:val="7B7B7B" w:themeColor="accent3" w:themeShade="BF"/>
                            <w:sz w:val="20"/>
                            <w:szCs w:val="20"/>
                          </w:rPr>
                        </m:ctrlPr>
                      </m:sSubPr>
                      <m:e>
                        <m:r>
                          <m:rPr>
                            <m:sty m:val="p"/>
                          </m:rPr>
                          <w:rPr>
                            <w:rFonts w:ascii="Cambria Math" w:hAnsi="Cambria Math"/>
                            <w:color w:val="7B7B7B" w:themeColor="accent3" w:themeShade="BF"/>
                            <w:sz w:val="20"/>
                            <w:szCs w:val="20"/>
                          </w:rPr>
                          <w:softHyphen/>
                        </m:r>
                      </m:e>
                      <m:sub>
                        <m:r>
                          <w:rPr>
                            <w:rFonts w:ascii="Cambria Math" w:hAnsi="Cambria Math"/>
                            <w:color w:val="7B7B7B" w:themeColor="accent3" w:themeShade="BF"/>
                            <w:sz w:val="20"/>
                            <w:szCs w:val="20"/>
                          </w:rPr>
                          <m:t>Solar-Th.</m:t>
                        </m:r>
                      </m:sub>
                    </m:sSub>
                  </m:e>
                </m:d>
                <m:r>
                  <w:rPr>
                    <w:rFonts w:ascii="Cambria Math" w:hAnsi="Cambria Math"/>
                    <w:color w:val="7B7B7B" w:themeColor="accent3" w:themeShade="BF"/>
                    <w:sz w:val="20"/>
                    <w:szCs w:val="20"/>
                  </w:rPr>
                  <m:t>,0</m:t>
                </m:r>
              </m:e>
            </m:d>
          </m:num>
          <m:den>
            <m:sSub>
              <m:sSubPr>
                <m:ctrlPr>
                  <w:rPr>
                    <w:rFonts w:ascii="Cambria Math" w:hAnsi="Cambria Math"/>
                    <w:i/>
                    <w:color w:val="7B7B7B" w:themeColor="accent3" w:themeShade="BF"/>
                    <w:sz w:val="20"/>
                    <w:szCs w:val="20"/>
                  </w:rPr>
                </m:ctrlPr>
              </m:sSubPr>
              <m:e>
                <m:r>
                  <w:rPr>
                    <w:rFonts w:ascii="Cambria Math" w:hAnsi="Cambria Math"/>
                    <w:color w:val="7B7B7B" w:themeColor="accent3" w:themeShade="BF"/>
                    <w:sz w:val="20"/>
                    <w:szCs w:val="20"/>
                  </w:rPr>
                  <m:t>η</m:t>
                </m:r>
              </m:e>
              <m:sub>
                <m:r>
                  <w:rPr>
                    <w:rFonts w:ascii="Cambria Math" w:hAnsi="Cambria Math"/>
                    <w:color w:val="7B7B7B" w:themeColor="accent3" w:themeShade="BF"/>
                    <w:sz w:val="20"/>
                    <w:szCs w:val="20"/>
                  </w:rPr>
                  <m:t>Ave.-Inst.-Gas</m:t>
                </m:r>
              </m:sub>
            </m:sSub>
          </m:den>
        </m:f>
      </m:oMath>
      <w:r w:rsidR="003646C9">
        <w:rPr>
          <w:color w:val="7B7B7B" w:themeColor="accent3" w:themeShade="BF"/>
        </w:rPr>
        <w:t xml:space="preserve"> </w:t>
      </w:r>
    </w:p>
    <w:p w14:paraId="1178F00F" w14:textId="77777777" w:rsidR="003646C9" w:rsidRDefault="003646C9" w:rsidP="003646C9">
      <w:pPr>
        <w:rPr>
          <w:color w:val="7B7B7B" w:themeColor="accent3" w:themeShade="BF"/>
        </w:rPr>
      </w:pPr>
      <w:bookmarkStart w:id="74" w:name="_Ref144367629"/>
    </w:p>
    <w:p w14:paraId="679E1D74" w14:textId="77777777" w:rsidR="003646C9" w:rsidRPr="00307D14" w:rsidRDefault="003646C9" w:rsidP="003646C9">
      <w:r w:rsidRPr="00307D14">
        <w:t xml:space="preserve">For Electric </w:t>
      </w:r>
      <w:r>
        <w:t>Heat Pumps</w:t>
      </w:r>
      <w:r w:rsidRPr="00307D14">
        <w:t xml:space="preserve"> with Storage:</w:t>
      </w:r>
    </w:p>
    <w:p w14:paraId="37DCD936" w14:textId="284C85B5" w:rsidR="003646C9" w:rsidRDefault="003646C9" w:rsidP="003646C9">
      <w:pPr>
        <w:rPr>
          <w:color w:val="7B7B7B" w:themeColor="accent3" w:themeShade="BF"/>
        </w:rPr>
      </w:pPr>
      <w:bookmarkStart w:id="75" w:name="_Ref156958494"/>
      <w:r w:rsidRPr="00B118D1">
        <w:rPr>
          <w:rFonts w:eastAsiaTheme="minorHAnsi"/>
          <w:i/>
          <w:iCs/>
          <w:color w:val="44546A" w:themeColor="text2"/>
          <w:sz w:val="18"/>
          <w:szCs w:val="18"/>
        </w:rPr>
        <w:t xml:space="preserve">Equation </w:t>
      </w:r>
      <w:r w:rsidR="007C5F15">
        <w:rPr>
          <w:rFonts w:eastAsiaTheme="minorHAnsi"/>
          <w:i/>
          <w:iCs/>
          <w:noProof/>
          <w:color w:val="44546A" w:themeColor="text2"/>
          <w:sz w:val="18"/>
          <w:szCs w:val="18"/>
        </w:rPr>
        <w:t>12</w:t>
      </w:r>
      <w:bookmarkEnd w:id="74"/>
      <w:bookmarkEnd w:id="75"/>
      <w:r>
        <w:rPr>
          <w:color w:val="7B7B7B" w:themeColor="accent3" w:themeShade="BF"/>
        </w:rPr>
        <w:t xml:space="preserve"> </w:t>
      </w:r>
    </w:p>
    <w:p w14:paraId="2E85BFF0" w14:textId="007ECF82" w:rsidR="003646C9" w:rsidRPr="00B118D1" w:rsidRDefault="00910013" w:rsidP="003646C9">
      <w:pPr>
        <w:rPr>
          <w:sz w:val="20"/>
          <w:szCs w:val="20"/>
        </w:rPr>
      </w:pPr>
      <m:oMath>
        <m:sSub>
          <m:sSubPr>
            <m:ctrlPr>
              <w:rPr>
                <w:rFonts w:ascii="Cambria Math" w:hAnsi="Cambria Math"/>
                <w:i/>
                <w:color w:val="7B7B7B" w:themeColor="accent3" w:themeShade="BF"/>
                <w:sz w:val="20"/>
                <w:szCs w:val="20"/>
              </w:rPr>
            </m:ctrlPr>
          </m:sSubPr>
          <m:e>
            <m:r>
              <w:rPr>
                <w:rFonts w:ascii="Cambria Math" w:hAnsi="Cambria Math"/>
                <w:color w:val="7B7B7B" w:themeColor="accent3" w:themeShade="BF"/>
                <w:sz w:val="20"/>
                <w:szCs w:val="20"/>
              </w:rPr>
              <m:t>E</m:t>
            </m:r>
          </m:e>
          <m:sub>
            <m:r>
              <w:rPr>
                <w:rFonts w:ascii="Cambria Math" w:hAnsi="Cambria Math"/>
                <w:color w:val="7B7B7B" w:themeColor="accent3" w:themeShade="BF"/>
                <w:sz w:val="20"/>
                <w:szCs w:val="20"/>
              </w:rPr>
              <m:t>Thermal-Hourly</m:t>
            </m:r>
          </m:sub>
        </m:sSub>
        <m:r>
          <w:rPr>
            <w:rFonts w:ascii="Cambria Math" w:hAnsi="Cambria Math"/>
            <w:color w:val="7B7B7B" w:themeColor="accent3" w:themeShade="BF"/>
            <w:sz w:val="20"/>
            <w:szCs w:val="20"/>
          </w:rPr>
          <m:t>=</m:t>
        </m:r>
        <m:f>
          <m:fPr>
            <m:ctrlPr>
              <w:rPr>
                <w:rFonts w:ascii="Cambria Math" w:hAnsi="Cambria Math"/>
                <w:i/>
                <w:color w:val="7B7B7B" w:themeColor="accent3" w:themeShade="BF"/>
                <w:sz w:val="20"/>
                <w:szCs w:val="20"/>
              </w:rPr>
            </m:ctrlPr>
          </m:fPr>
          <m:num>
            <m:r>
              <w:rPr>
                <w:rFonts w:ascii="Cambria Math" w:hAnsi="Cambria Math"/>
                <w:color w:val="7B7B7B" w:themeColor="accent3" w:themeShade="BF"/>
                <w:sz w:val="20"/>
                <w:szCs w:val="20"/>
              </w:rPr>
              <m:t>MAX</m:t>
            </m:r>
            <m:d>
              <m:dPr>
                <m:begChr m:val="["/>
                <m:endChr m:val="]"/>
                <m:ctrlPr>
                  <w:rPr>
                    <w:rFonts w:ascii="Cambria Math" w:hAnsi="Cambria Math"/>
                    <w:i/>
                    <w:color w:val="7B7B7B" w:themeColor="accent3" w:themeShade="BF"/>
                    <w:sz w:val="20"/>
                    <w:szCs w:val="20"/>
                  </w:rPr>
                </m:ctrlPr>
              </m:dPr>
              <m:e>
                <m:d>
                  <m:dPr>
                    <m:ctrlPr>
                      <w:rPr>
                        <w:rFonts w:ascii="Cambria Math" w:hAnsi="Cambria Math"/>
                        <w:i/>
                        <w:color w:val="7B7B7B" w:themeColor="accent3" w:themeShade="BF"/>
                        <w:sz w:val="20"/>
                        <w:szCs w:val="20"/>
                      </w:rPr>
                    </m:ctrlPr>
                  </m:dPr>
                  <m:e>
                    <m:sSub>
                      <m:sSubPr>
                        <m:ctrlPr>
                          <w:rPr>
                            <w:rFonts w:ascii="Cambria Math" w:hAnsi="Cambria Math"/>
                            <w:i/>
                            <w:color w:val="7B7B7B" w:themeColor="accent3" w:themeShade="BF"/>
                            <w:sz w:val="20"/>
                            <w:szCs w:val="20"/>
                          </w:rPr>
                        </m:ctrlPr>
                      </m:sSubPr>
                      <m:e>
                        <m:sSub>
                          <m:sSubPr>
                            <m:ctrlPr>
                              <w:rPr>
                                <w:rFonts w:ascii="Cambria Math" w:hAnsi="Cambria Math"/>
                                <w:i/>
                                <w:color w:val="7B7B7B" w:themeColor="accent3" w:themeShade="BF"/>
                                <w:sz w:val="20"/>
                                <w:szCs w:val="20"/>
                              </w:rPr>
                            </m:ctrlPr>
                          </m:sSubPr>
                          <m:e>
                            <m:r>
                              <w:rPr>
                                <w:rFonts w:ascii="Cambria Math" w:hAnsi="Cambria Math"/>
                                <w:color w:val="7B7B7B" w:themeColor="accent3" w:themeShade="BF"/>
                                <w:sz w:val="20"/>
                                <w:szCs w:val="20"/>
                              </w:rPr>
                              <m:t>Q</m:t>
                            </m:r>
                          </m:e>
                          <m:sub>
                            <m:r>
                              <w:rPr>
                                <w:rFonts w:ascii="Cambria Math" w:hAnsi="Cambria Math"/>
                                <w:color w:val="7B7B7B" w:themeColor="accent3" w:themeShade="BF"/>
                                <w:sz w:val="20"/>
                                <w:szCs w:val="20"/>
                              </w:rPr>
                              <m:t>Pipe-Loss</m:t>
                            </m:r>
                          </m:sub>
                        </m:sSub>
                        <m:r>
                          <w:rPr>
                            <w:rFonts w:ascii="Cambria Math" w:hAnsi="Cambria Math"/>
                            <w:color w:val="7B7B7B" w:themeColor="accent3" w:themeShade="BF"/>
                            <w:sz w:val="20"/>
                            <w:szCs w:val="20"/>
                          </w:rPr>
                          <m:t>+Q</m:t>
                        </m:r>
                      </m:e>
                      <m:sub>
                        <m:r>
                          <w:rPr>
                            <w:rFonts w:ascii="Cambria Math" w:hAnsi="Cambria Math"/>
                            <w:color w:val="7B7B7B" w:themeColor="accent3" w:themeShade="BF"/>
                            <w:sz w:val="20"/>
                            <w:szCs w:val="20"/>
                          </w:rPr>
                          <m:t>Tank-Loss</m:t>
                        </m:r>
                      </m:sub>
                    </m:sSub>
                    <m:r>
                      <w:rPr>
                        <w:rFonts w:ascii="Cambria Math" w:hAnsi="Cambria Math"/>
                        <w:color w:val="7B7B7B" w:themeColor="accent3" w:themeShade="BF"/>
                        <w:sz w:val="20"/>
                        <w:szCs w:val="20"/>
                      </w:rPr>
                      <m:t>+</m:t>
                    </m:r>
                    <m:sSub>
                      <m:sSubPr>
                        <m:ctrlPr>
                          <w:rPr>
                            <w:rFonts w:ascii="Cambria Math" w:hAnsi="Cambria Math"/>
                            <w:i/>
                            <w:color w:val="7B7B7B" w:themeColor="accent3" w:themeShade="BF"/>
                            <w:sz w:val="20"/>
                            <w:szCs w:val="20"/>
                          </w:rPr>
                        </m:ctrlPr>
                      </m:sSubPr>
                      <m:e>
                        <m:r>
                          <w:rPr>
                            <w:rFonts w:ascii="Cambria Math" w:hAnsi="Cambria Math"/>
                            <w:color w:val="7B7B7B" w:themeColor="accent3" w:themeShade="BF"/>
                            <w:sz w:val="20"/>
                            <w:szCs w:val="20"/>
                          </w:rPr>
                          <m:t>Q</m:t>
                        </m:r>
                      </m:e>
                      <m:sub>
                        <m:r>
                          <w:rPr>
                            <w:rFonts w:ascii="Cambria Math" w:hAnsi="Cambria Math"/>
                            <w:color w:val="7B7B7B" w:themeColor="accent3" w:themeShade="BF"/>
                            <w:sz w:val="20"/>
                            <w:szCs w:val="20"/>
                          </w:rPr>
                          <m:t>DHW-Hourly</m:t>
                        </m:r>
                      </m:sub>
                    </m:sSub>
                    <m:r>
                      <w:rPr>
                        <w:rFonts w:ascii="Cambria Math" w:hAnsi="Cambria Math"/>
                        <w:color w:val="7B7B7B" w:themeColor="accent3" w:themeShade="BF"/>
                        <w:sz w:val="20"/>
                        <w:szCs w:val="20"/>
                      </w:rPr>
                      <m:t>+</m:t>
                    </m:r>
                    <m:sSub>
                      <m:sSubPr>
                        <m:ctrlPr>
                          <w:rPr>
                            <w:rFonts w:ascii="Cambria Math" w:hAnsi="Cambria Math"/>
                            <w:i/>
                            <w:color w:val="7B7B7B" w:themeColor="accent3" w:themeShade="BF"/>
                            <w:sz w:val="20"/>
                            <w:szCs w:val="20"/>
                          </w:rPr>
                        </m:ctrlPr>
                      </m:sSubPr>
                      <m:e>
                        <m:r>
                          <w:rPr>
                            <w:rFonts w:ascii="Cambria Math" w:hAnsi="Cambria Math"/>
                            <w:color w:val="7B7B7B" w:themeColor="accent3" w:themeShade="BF"/>
                            <w:sz w:val="20"/>
                            <w:szCs w:val="20"/>
                          </w:rPr>
                          <m:t>Q</m:t>
                        </m:r>
                      </m:e>
                      <m:sub>
                        <m:r>
                          <w:rPr>
                            <w:rFonts w:ascii="Cambria Math" w:hAnsi="Cambria Math"/>
                            <w:color w:val="7B7B7B" w:themeColor="accent3" w:themeShade="BF"/>
                            <w:sz w:val="20"/>
                            <w:szCs w:val="20"/>
                          </w:rPr>
                          <m:t>Tank-Make-up</m:t>
                        </m:r>
                      </m:sub>
                    </m:sSub>
                    <m:r>
                      <w:rPr>
                        <w:rFonts w:ascii="Cambria Math" w:hAnsi="Cambria Math"/>
                        <w:color w:val="7B7B7B" w:themeColor="accent3" w:themeShade="BF"/>
                        <w:sz w:val="20"/>
                        <w:szCs w:val="20"/>
                      </w:rPr>
                      <m:t>-Q</m:t>
                    </m:r>
                    <m:r>
                      <m:rPr>
                        <m:sty m:val="p"/>
                      </m:rPr>
                      <w:rPr>
                        <w:rFonts w:ascii="Cambria Math" w:hAnsi="Cambria Math"/>
                        <w:color w:val="7B7B7B" w:themeColor="accent3" w:themeShade="BF"/>
                        <w:sz w:val="20"/>
                        <w:szCs w:val="20"/>
                      </w:rPr>
                      <w:softHyphen/>
                    </m:r>
                    <m:sSub>
                      <m:sSubPr>
                        <m:ctrlPr>
                          <w:rPr>
                            <w:rFonts w:ascii="Cambria Math" w:hAnsi="Cambria Math"/>
                            <w:i/>
                            <w:color w:val="7B7B7B" w:themeColor="accent3" w:themeShade="BF"/>
                            <w:sz w:val="20"/>
                            <w:szCs w:val="20"/>
                          </w:rPr>
                        </m:ctrlPr>
                      </m:sSubPr>
                      <m:e>
                        <m:r>
                          <m:rPr>
                            <m:sty m:val="p"/>
                          </m:rPr>
                          <w:rPr>
                            <w:rFonts w:ascii="Cambria Math" w:hAnsi="Cambria Math"/>
                            <w:color w:val="7B7B7B" w:themeColor="accent3" w:themeShade="BF"/>
                            <w:sz w:val="20"/>
                            <w:szCs w:val="20"/>
                          </w:rPr>
                          <w:softHyphen/>
                        </m:r>
                      </m:e>
                      <m:sub>
                        <m:r>
                          <w:rPr>
                            <w:rFonts w:ascii="Cambria Math" w:hAnsi="Cambria Math"/>
                            <w:color w:val="7B7B7B" w:themeColor="accent3" w:themeShade="BF"/>
                            <w:sz w:val="20"/>
                            <w:szCs w:val="20"/>
                          </w:rPr>
                          <m:t>Solar-Th.</m:t>
                        </m:r>
                      </m:sub>
                    </m:sSub>
                  </m:e>
                </m:d>
                <m:r>
                  <w:rPr>
                    <w:rFonts w:ascii="Cambria Math" w:hAnsi="Cambria Math"/>
                    <w:color w:val="7B7B7B" w:themeColor="accent3" w:themeShade="BF"/>
                    <w:sz w:val="20"/>
                    <w:szCs w:val="20"/>
                  </w:rPr>
                  <m:t>,0</m:t>
                </m:r>
              </m:e>
            </m:d>
          </m:num>
          <m:den>
            <m:r>
              <w:rPr>
                <w:rFonts w:ascii="Cambria Math" w:hAnsi="Cambria Math"/>
                <w:color w:val="7B7B7B" w:themeColor="accent3" w:themeShade="BF"/>
                <w:sz w:val="20"/>
                <w:szCs w:val="20"/>
              </w:rPr>
              <m:t>COP</m:t>
            </m:r>
            <m:r>
              <m:rPr>
                <m:sty m:val="p"/>
              </m:rPr>
              <w:rPr>
                <w:rFonts w:ascii="Cambria Math" w:hAnsi="Cambria Math"/>
                <w:color w:val="7B7B7B" w:themeColor="accent3" w:themeShade="BF"/>
                <w:sz w:val="20"/>
                <w:szCs w:val="20"/>
              </w:rPr>
              <w:softHyphen/>
            </m:r>
            <m:sSub>
              <m:sSubPr>
                <m:ctrlPr>
                  <w:rPr>
                    <w:rFonts w:ascii="Cambria Math" w:hAnsi="Cambria Math"/>
                    <w:i/>
                    <w:color w:val="7B7B7B" w:themeColor="accent3" w:themeShade="BF"/>
                    <w:sz w:val="20"/>
                    <w:szCs w:val="20"/>
                  </w:rPr>
                </m:ctrlPr>
              </m:sSubPr>
              <m:e>
                <m:r>
                  <m:rPr>
                    <m:sty m:val="p"/>
                  </m:rPr>
                  <w:rPr>
                    <w:rFonts w:ascii="Cambria Math" w:hAnsi="Cambria Math"/>
                    <w:color w:val="7B7B7B" w:themeColor="accent3" w:themeShade="BF"/>
                    <w:sz w:val="20"/>
                    <w:szCs w:val="20"/>
                  </w:rPr>
                  <w:softHyphen/>
                </m:r>
              </m:e>
              <m:sub>
                <m:r>
                  <w:rPr>
                    <w:rFonts w:ascii="Cambria Math" w:hAnsi="Cambria Math"/>
                    <w:color w:val="7B7B7B" w:themeColor="accent3" w:themeShade="BF"/>
                    <w:sz w:val="20"/>
                    <w:szCs w:val="20"/>
                  </w:rPr>
                  <m:t>HP</m:t>
                </m:r>
              </m:sub>
            </m:sSub>
          </m:den>
        </m:f>
      </m:oMath>
      <w:r w:rsidR="003646C9" w:rsidRPr="00B118D1">
        <w:rPr>
          <w:color w:val="7B7B7B" w:themeColor="accent3" w:themeShade="BF"/>
          <w:sz w:val="20"/>
          <w:szCs w:val="20"/>
        </w:rPr>
        <w:t xml:space="preserve"> </w:t>
      </w:r>
    </w:p>
    <w:p w14:paraId="5C21336D" w14:textId="77777777" w:rsidR="003646C9" w:rsidRDefault="003646C9" w:rsidP="003646C9">
      <w:r>
        <w:br w:type="page"/>
      </w:r>
    </w:p>
    <w:p w14:paraId="00BEC341" w14:textId="77777777" w:rsidR="003646C9" w:rsidRDefault="003646C9" w:rsidP="003646C9">
      <w:pPr>
        <w:rPr>
          <w:lang w:val="en-US"/>
        </w:rPr>
      </w:pPr>
      <w:r w:rsidRPr="00D1780E">
        <w:rPr>
          <w:lang w:val="en-US"/>
        </w:rPr>
        <w:lastRenderedPageBreak/>
        <w:t>A summary of inputs and the sources of all parameters introduced in the preceding subsection is presented below:</w:t>
      </w:r>
    </w:p>
    <w:p w14:paraId="1C1CA9D1" w14:textId="7BD8D345" w:rsidR="00EB059B" w:rsidRDefault="003646C9" w:rsidP="00EB059B">
      <w:pPr>
        <w:pStyle w:val="TFTitle"/>
      </w:pPr>
      <w:r>
        <w:t xml:space="preserve">Table </w:t>
      </w:r>
      <w:r w:rsidR="007C5F15">
        <w:rPr>
          <w:noProof/>
        </w:rPr>
        <w:t>10</w:t>
      </w:r>
      <w:r>
        <w:t xml:space="preserve">: Summary of Inputs and Source of Parameters in Section </w:t>
      </w:r>
      <w:r w:rsidR="00EB059B">
        <w:t xml:space="preserve">Solar-boosted Systems. </w:t>
      </w:r>
    </w:p>
    <w:tbl>
      <w:tblPr>
        <w:tblStyle w:val="TableGrid"/>
        <w:tblW w:w="0" w:type="auto"/>
        <w:tblLook w:val="04A0" w:firstRow="1" w:lastRow="0" w:firstColumn="1" w:lastColumn="0" w:noHBand="0" w:noVBand="1"/>
      </w:tblPr>
      <w:tblGrid>
        <w:gridCol w:w="903"/>
        <w:gridCol w:w="4022"/>
        <w:gridCol w:w="2622"/>
        <w:gridCol w:w="1469"/>
      </w:tblGrid>
      <w:tr w:rsidR="003646C9" w:rsidRPr="00DF3A47" w14:paraId="078C49EA" w14:textId="77777777" w:rsidTr="00DF3A47">
        <w:trPr>
          <w:trHeight w:val="20"/>
        </w:trPr>
        <w:tc>
          <w:tcPr>
            <w:tcW w:w="0" w:type="auto"/>
            <w:gridSpan w:val="2"/>
          </w:tcPr>
          <w:p w14:paraId="2EDB361E" w14:textId="5488FC4E" w:rsidR="003646C9" w:rsidRPr="00DF3A47" w:rsidRDefault="00EB059B" w:rsidP="009B4A22">
            <w:pPr>
              <w:jc w:val="center"/>
              <w:rPr>
                <w:b/>
                <w:bCs/>
                <w:sz w:val="18"/>
                <w:szCs w:val="18"/>
                <w:lang w:val="en-US"/>
              </w:rPr>
            </w:pPr>
            <w:r>
              <w:rPr>
                <w:b/>
                <w:bCs/>
                <w:sz w:val="18"/>
                <w:szCs w:val="18"/>
                <w:lang w:val="en-US"/>
              </w:rPr>
              <w:t>P</w:t>
            </w:r>
            <w:r w:rsidR="003646C9" w:rsidRPr="00DF3A47">
              <w:rPr>
                <w:b/>
                <w:bCs/>
                <w:sz w:val="18"/>
                <w:szCs w:val="18"/>
                <w:lang w:val="en-US"/>
              </w:rPr>
              <w:t>arameters</w:t>
            </w:r>
          </w:p>
        </w:tc>
        <w:tc>
          <w:tcPr>
            <w:tcW w:w="0" w:type="auto"/>
          </w:tcPr>
          <w:p w14:paraId="2AB7E9F7" w14:textId="77777777" w:rsidR="003646C9" w:rsidRPr="00DF3A47" w:rsidRDefault="003646C9" w:rsidP="009B4A22">
            <w:pPr>
              <w:jc w:val="center"/>
              <w:rPr>
                <w:b/>
                <w:bCs/>
                <w:sz w:val="18"/>
                <w:szCs w:val="18"/>
                <w:lang w:val="en-US"/>
              </w:rPr>
            </w:pPr>
            <w:r w:rsidRPr="00DF3A47">
              <w:rPr>
                <w:b/>
                <w:bCs/>
                <w:sz w:val="18"/>
                <w:szCs w:val="18"/>
                <w:lang w:val="en-US"/>
              </w:rPr>
              <w:t>User Inputs</w:t>
            </w:r>
          </w:p>
        </w:tc>
        <w:tc>
          <w:tcPr>
            <w:tcW w:w="0" w:type="auto"/>
          </w:tcPr>
          <w:p w14:paraId="6C976861" w14:textId="77777777" w:rsidR="003646C9" w:rsidRPr="00DF3A47" w:rsidRDefault="003646C9" w:rsidP="009B4A22">
            <w:pPr>
              <w:jc w:val="center"/>
              <w:rPr>
                <w:b/>
                <w:bCs/>
                <w:sz w:val="18"/>
                <w:szCs w:val="18"/>
                <w:lang w:val="en-US"/>
              </w:rPr>
            </w:pPr>
            <w:r w:rsidRPr="00DF3A47">
              <w:rPr>
                <w:b/>
                <w:bCs/>
                <w:sz w:val="18"/>
                <w:szCs w:val="18"/>
                <w:lang w:val="en-US"/>
              </w:rPr>
              <w:t>Benchmark</w:t>
            </w:r>
          </w:p>
        </w:tc>
      </w:tr>
      <w:tr w:rsidR="003646C9" w:rsidRPr="00DF3A47" w14:paraId="68152EAB" w14:textId="77777777" w:rsidTr="00DF3A47">
        <w:trPr>
          <w:trHeight w:val="20"/>
        </w:trPr>
        <w:tc>
          <w:tcPr>
            <w:tcW w:w="0" w:type="auto"/>
            <w:vAlign w:val="center"/>
          </w:tcPr>
          <w:p w14:paraId="2BFC4AD5" w14:textId="77777777" w:rsidR="003646C9" w:rsidRPr="00DF3A47" w:rsidRDefault="003646C9" w:rsidP="009B4A22">
            <w:pPr>
              <w:rPr>
                <w:b/>
                <w:bCs/>
                <w:sz w:val="18"/>
                <w:szCs w:val="18"/>
                <w:lang w:val="en-US"/>
              </w:rPr>
            </w:pPr>
            <w:proofErr w:type="spellStart"/>
            <w:r w:rsidRPr="00DF3A47">
              <w:rPr>
                <w:sz w:val="18"/>
                <w:szCs w:val="18"/>
              </w:rPr>
              <w:t>Q</w:t>
            </w:r>
            <w:r w:rsidRPr="00DF3A47">
              <w:rPr>
                <w:sz w:val="18"/>
                <w:szCs w:val="18"/>
                <w:vertAlign w:val="subscript"/>
              </w:rPr>
              <w:t>Solar</w:t>
            </w:r>
            <w:proofErr w:type="spellEnd"/>
            <w:r w:rsidRPr="00DF3A47">
              <w:rPr>
                <w:sz w:val="18"/>
                <w:szCs w:val="18"/>
                <w:vertAlign w:val="subscript"/>
              </w:rPr>
              <w:t>-Th.</w:t>
            </w:r>
          </w:p>
        </w:tc>
        <w:tc>
          <w:tcPr>
            <w:tcW w:w="0" w:type="auto"/>
            <w:vAlign w:val="center"/>
          </w:tcPr>
          <w:p w14:paraId="08CFA965" w14:textId="0BCD27BD" w:rsidR="003646C9" w:rsidRPr="00DF3A47" w:rsidRDefault="003646C9" w:rsidP="009B4A22">
            <w:pPr>
              <w:rPr>
                <w:sz w:val="18"/>
                <w:szCs w:val="18"/>
                <w:lang w:val="en-US"/>
              </w:rPr>
            </w:pPr>
            <w:r w:rsidRPr="00DF3A47">
              <w:rPr>
                <w:sz w:val="18"/>
                <w:szCs w:val="18"/>
                <w:lang w:val="en-US"/>
              </w:rPr>
              <w:t>Hourly Solar Thermal Load of Designed System (</w:t>
            </w:r>
            <w:proofErr w:type="spellStart"/>
            <w:r w:rsidR="008D3C5A" w:rsidRPr="00DF3A47">
              <w:rPr>
                <w:sz w:val="18"/>
                <w:szCs w:val="18"/>
                <w:lang w:val="en-US"/>
              </w:rPr>
              <w:t>MJ</w:t>
            </w:r>
            <w:r w:rsidR="008D3C5A" w:rsidRPr="00DF3A47">
              <w:rPr>
                <w:sz w:val="18"/>
                <w:szCs w:val="18"/>
                <w:vertAlign w:val="subscript"/>
                <w:lang w:val="en-US"/>
              </w:rPr>
              <w:t>th</w:t>
            </w:r>
            <w:proofErr w:type="spellEnd"/>
            <w:r w:rsidR="008D3C5A" w:rsidRPr="00DF3A47">
              <w:rPr>
                <w:sz w:val="18"/>
                <w:szCs w:val="18"/>
                <w:lang w:val="en-US"/>
              </w:rPr>
              <w:t>/hour</w:t>
            </w:r>
            <w:r w:rsidRPr="00DF3A47">
              <w:rPr>
                <w:sz w:val="18"/>
                <w:szCs w:val="18"/>
                <w:lang w:val="en-US"/>
              </w:rPr>
              <w:t>)</w:t>
            </w:r>
          </w:p>
        </w:tc>
        <w:tc>
          <w:tcPr>
            <w:tcW w:w="0" w:type="auto"/>
            <w:gridSpan w:val="2"/>
            <w:vAlign w:val="center"/>
          </w:tcPr>
          <w:p w14:paraId="21A23D44" w14:textId="612A3097" w:rsidR="003646C9" w:rsidRPr="00DF3A47" w:rsidRDefault="003646C9" w:rsidP="009B4A22">
            <w:pPr>
              <w:rPr>
                <w:sz w:val="18"/>
                <w:szCs w:val="18"/>
                <w:lang w:val="en-US"/>
              </w:rPr>
            </w:pPr>
            <w:r w:rsidRPr="00DF3A47">
              <w:rPr>
                <w:sz w:val="18"/>
                <w:szCs w:val="18"/>
                <w:lang w:val="en-US"/>
              </w:rPr>
              <w:t xml:space="preserve">Calculated through provided methodology from </w:t>
            </w:r>
            <w:r w:rsidR="007C5F15" w:rsidRPr="007C5F15">
              <w:rPr>
                <w:sz w:val="18"/>
                <w:szCs w:val="18"/>
                <w:lang w:val="en-US"/>
              </w:rPr>
              <w:t>Equation 9</w:t>
            </w:r>
          </w:p>
        </w:tc>
      </w:tr>
      <w:tr w:rsidR="003646C9" w:rsidRPr="00DF3A47" w14:paraId="3C59C3C5" w14:textId="77777777" w:rsidTr="00DF3A47">
        <w:trPr>
          <w:trHeight w:val="20"/>
        </w:trPr>
        <w:tc>
          <w:tcPr>
            <w:tcW w:w="0" w:type="auto"/>
            <w:vAlign w:val="center"/>
          </w:tcPr>
          <w:p w14:paraId="0FAC5594" w14:textId="77777777" w:rsidR="003646C9" w:rsidRPr="00DF3A47" w:rsidRDefault="003646C9" w:rsidP="009B4A22">
            <w:pPr>
              <w:rPr>
                <w:sz w:val="18"/>
                <w:szCs w:val="18"/>
                <w:lang w:val="en-US"/>
              </w:rPr>
            </w:pPr>
            <w:proofErr w:type="spellStart"/>
            <w:r w:rsidRPr="00DF3A47">
              <w:rPr>
                <w:sz w:val="18"/>
                <w:szCs w:val="18"/>
              </w:rPr>
              <w:t>A</w:t>
            </w:r>
            <w:r w:rsidRPr="00DF3A47">
              <w:rPr>
                <w:sz w:val="18"/>
                <w:szCs w:val="18"/>
                <w:vertAlign w:val="subscript"/>
              </w:rPr>
              <w:t>Solar</w:t>
            </w:r>
            <w:proofErr w:type="spellEnd"/>
          </w:p>
        </w:tc>
        <w:tc>
          <w:tcPr>
            <w:tcW w:w="0" w:type="auto"/>
            <w:vAlign w:val="center"/>
          </w:tcPr>
          <w:p w14:paraId="615BC11E" w14:textId="77777777" w:rsidR="003646C9" w:rsidRPr="00DF3A47" w:rsidRDefault="003646C9" w:rsidP="009B4A22">
            <w:pPr>
              <w:rPr>
                <w:sz w:val="18"/>
                <w:szCs w:val="18"/>
                <w:lang w:val="en-US"/>
              </w:rPr>
            </w:pPr>
            <w:r w:rsidRPr="00DF3A47">
              <w:rPr>
                <w:sz w:val="18"/>
                <w:szCs w:val="18"/>
              </w:rPr>
              <w:t>Exposed Solar Panel Area (m</w:t>
            </w:r>
            <w:r w:rsidRPr="00DF3A47">
              <w:rPr>
                <w:sz w:val="18"/>
                <w:szCs w:val="18"/>
                <w:vertAlign w:val="superscript"/>
              </w:rPr>
              <w:t>2</w:t>
            </w:r>
            <w:r w:rsidRPr="00DF3A47">
              <w:rPr>
                <w:sz w:val="18"/>
                <w:szCs w:val="18"/>
              </w:rPr>
              <w:t>)</w:t>
            </w:r>
          </w:p>
        </w:tc>
        <w:tc>
          <w:tcPr>
            <w:tcW w:w="0" w:type="auto"/>
            <w:vAlign w:val="center"/>
          </w:tcPr>
          <w:p w14:paraId="180C7823" w14:textId="77777777" w:rsidR="003646C9" w:rsidRPr="00DF3A47" w:rsidRDefault="003646C9" w:rsidP="009B4A22">
            <w:pPr>
              <w:rPr>
                <w:sz w:val="18"/>
                <w:szCs w:val="18"/>
                <w:lang w:val="en-US"/>
              </w:rPr>
            </w:pPr>
            <w:r w:rsidRPr="00DF3A47">
              <w:rPr>
                <w:sz w:val="18"/>
                <w:szCs w:val="18"/>
                <w:lang w:val="en-US"/>
              </w:rPr>
              <w:t>Yes – Electrical Consultant</w:t>
            </w:r>
          </w:p>
        </w:tc>
        <w:tc>
          <w:tcPr>
            <w:tcW w:w="0" w:type="auto"/>
            <w:vAlign w:val="center"/>
          </w:tcPr>
          <w:p w14:paraId="3169A132" w14:textId="77777777" w:rsidR="003646C9" w:rsidRPr="00DF3A47" w:rsidRDefault="003646C9" w:rsidP="009B4A22">
            <w:pPr>
              <w:rPr>
                <w:sz w:val="18"/>
                <w:szCs w:val="18"/>
                <w:lang w:val="en-US"/>
              </w:rPr>
            </w:pPr>
            <w:r w:rsidRPr="00DF3A47">
              <w:rPr>
                <w:sz w:val="18"/>
                <w:szCs w:val="18"/>
                <w:lang w:val="en-US"/>
              </w:rPr>
              <w:t>= User Input</w:t>
            </w:r>
          </w:p>
        </w:tc>
      </w:tr>
      <w:tr w:rsidR="003646C9" w:rsidRPr="00DF3A47" w14:paraId="30C0C673" w14:textId="77777777" w:rsidTr="00DF3A47">
        <w:trPr>
          <w:trHeight w:val="20"/>
        </w:trPr>
        <w:tc>
          <w:tcPr>
            <w:tcW w:w="0" w:type="auto"/>
            <w:vAlign w:val="center"/>
          </w:tcPr>
          <w:p w14:paraId="5AB836C7" w14:textId="77777777" w:rsidR="003646C9" w:rsidRPr="00DF3A47" w:rsidRDefault="003646C9" w:rsidP="009B4A22">
            <w:pPr>
              <w:rPr>
                <w:sz w:val="18"/>
                <w:szCs w:val="18"/>
              </w:rPr>
            </w:pPr>
            <w:r w:rsidRPr="00DF3A47">
              <w:rPr>
                <w:sz w:val="18"/>
                <w:szCs w:val="18"/>
              </w:rPr>
              <w:t>P</w:t>
            </w:r>
            <w:r w:rsidRPr="00DF3A47">
              <w:rPr>
                <w:sz w:val="18"/>
                <w:szCs w:val="18"/>
                <w:vertAlign w:val="subscript"/>
              </w:rPr>
              <w:t>TH.</w:t>
            </w:r>
          </w:p>
        </w:tc>
        <w:tc>
          <w:tcPr>
            <w:tcW w:w="0" w:type="auto"/>
            <w:vAlign w:val="center"/>
          </w:tcPr>
          <w:p w14:paraId="681A64CE" w14:textId="77777777" w:rsidR="003646C9" w:rsidRPr="00DF3A47" w:rsidRDefault="003646C9" w:rsidP="009B4A22">
            <w:pPr>
              <w:rPr>
                <w:sz w:val="18"/>
                <w:szCs w:val="18"/>
              </w:rPr>
            </w:pPr>
            <w:r w:rsidRPr="00DF3A47">
              <w:rPr>
                <w:sz w:val="18"/>
                <w:szCs w:val="18"/>
              </w:rPr>
              <w:t>Nominal Panel Thermal Power (</w:t>
            </w:r>
            <w:proofErr w:type="spellStart"/>
            <w:r w:rsidRPr="00DF3A47">
              <w:rPr>
                <w:sz w:val="18"/>
                <w:szCs w:val="18"/>
              </w:rPr>
              <w:t>MJ</w:t>
            </w:r>
            <w:r w:rsidRPr="00DF3A47">
              <w:rPr>
                <w:sz w:val="18"/>
                <w:szCs w:val="18"/>
                <w:vertAlign w:val="subscript"/>
              </w:rPr>
              <w:t>th</w:t>
            </w:r>
            <w:proofErr w:type="spellEnd"/>
            <w:r w:rsidRPr="00DF3A47">
              <w:rPr>
                <w:sz w:val="18"/>
                <w:szCs w:val="18"/>
              </w:rPr>
              <w:t>/m</w:t>
            </w:r>
            <w:r w:rsidRPr="00DF3A47">
              <w:rPr>
                <w:sz w:val="18"/>
                <w:szCs w:val="18"/>
                <w:vertAlign w:val="superscript"/>
              </w:rPr>
              <w:t>2</w:t>
            </w:r>
            <w:r w:rsidRPr="00DF3A47">
              <w:rPr>
                <w:sz w:val="18"/>
                <w:szCs w:val="18"/>
              </w:rPr>
              <w:t>)</w:t>
            </w:r>
          </w:p>
        </w:tc>
        <w:tc>
          <w:tcPr>
            <w:tcW w:w="0" w:type="auto"/>
            <w:vAlign w:val="center"/>
          </w:tcPr>
          <w:p w14:paraId="579A1DFB" w14:textId="77777777" w:rsidR="003646C9" w:rsidRPr="00DF3A47" w:rsidRDefault="003646C9" w:rsidP="009B4A22">
            <w:pPr>
              <w:rPr>
                <w:sz w:val="18"/>
                <w:szCs w:val="18"/>
                <w:lang w:val="en-US"/>
              </w:rPr>
            </w:pPr>
            <w:r w:rsidRPr="00DF3A47">
              <w:rPr>
                <w:sz w:val="18"/>
                <w:szCs w:val="18"/>
                <w:lang w:val="en-US"/>
              </w:rPr>
              <w:t>Yes – Electrical Consultant</w:t>
            </w:r>
          </w:p>
        </w:tc>
        <w:tc>
          <w:tcPr>
            <w:tcW w:w="0" w:type="auto"/>
            <w:vAlign w:val="center"/>
          </w:tcPr>
          <w:p w14:paraId="4E7D1CA5" w14:textId="77777777" w:rsidR="003646C9" w:rsidRPr="00DF3A47" w:rsidRDefault="003646C9" w:rsidP="009B4A22">
            <w:pPr>
              <w:rPr>
                <w:sz w:val="18"/>
                <w:szCs w:val="18"/>
                <w:lang w:val="en-US"/>
              </w:rPr>
            </w:pPr>
            <w:r w:rsidRPr="00DF3A47">
              <w:rPr>
                <w:sz w:val="18"/>
                <w:szCs w:val="18"/>
                <w:lang w:val="en-US"/>
              </w:rPr>
              <w:t>= User Input</w:t>
            </w:r>
          </w:p>
        </w:tc>
      </w:tr>
      <w:tr w:rsidR="003646C9" w:rsidRPr="00DF3A47" w14:paraId="65CAF88F" w14:textId="77777777" w:rsidTr="00DF3A47">
        <w:trPr>
          <w:trHeight w:val="20"/>
        </w:trPr>
        <w:tc>
          <w:tcPr>
            <w:tcW w:w="0" w:type="auto"/>
            <w:vAlign w:val="center"/>
          </w:tcPr>
          <w:p w14:paraId="6E8A01D1" w14:textId="77777777" w:rsidR="003646C9" w:rsidRPr="00DF3A47" w:rsidRDefault="003646C9" w:rsidP="009B4A22">
            <w:pPr>
              <w:rPr>
                <w:sz w:val="18"/>
                <w:szCs w:val="18"/>
                <w:lang w:val="en-US"/>
              </w:rPr>
            </w:pPr>
            <w:r w:rsidRPr="00DF3A47">
              <w:rPr>
                <w:sz w:val="18"/>
                <w:szCs w:val="18"/>
              </w:rPr>
              <w:t>MPSHM</w:t>
            </w:r>
          </w:p>
        </w:tc>
        <w:tc>
          <w:tcPr>
            <w:tcW w:w="0" w:type="auto"/>
            <w:vAlign w:val="center"/>
          </w:tcPr>
          <w:p w14:paraId="3F74992D" w14:textId="138A8BBC" w:rsidR="003646C9" w:rsidRPr="00DF3A47" w:rsidRDefault="003646C9" w:rsidP="009B4A22">
            <w:pPr>
              <w:rPr>
                <w:sz w:val="18"/>
                <w:szCs w:val="18"/>
                <w:lang w:val="en-US"/>
              </w:rPr>
            </w:pPr>
            <w:r w:rsidRPr="00DF3A47">
              <w:rPr>
                <w:sz w:val="18"/>
                <w:szCs w:val="18"/>
              </w:rPr>
              <w:t xml:space="preserve">Monthly Peak Sun Hour Multiplier per </w:t>
            </w:r>
            <w:r w:rsidR="007C5F15" w:rsidRPr="007C5F15">
              <w:rPr>
                <w:sz w:val="18"/>
                <w:szCs w:val="18"/>
              </w:rPr>
              <w:t xml:space="preserve">Table </w:t>
            </w:r>
            <w:r w:rsidR="007C5F15" w:rsidRPr="007C5F15">
              <w:rPr>
                <w:noProof/>
                <w:sz w:val="18"/>
                <w:szCs w:val="18"/>
              </w:rPr>
              <w:t>6</w:t>
            </w:r>
          </w:p>
        </w:tc>
        <w:tc>
          <w:tcPr>
            <w:tcW w:w="0" w:type="auto"/>
            <w:gridSpan w:val="2"/>
            <w:vAlign w:val="center"/>
          </w:tcPr>
          <w:p w14:paraId="77251CB3" w14:textId="56A63AFE" w:rsidR="003646C9" w:rsidRPr="00DF3A47" w:rsidRDefault="003646C9" w:rsidP="009B4A22">
            <w:pPr>
              <w:rPr>
                <w:sz w:val="18"/>
                <w:szCs w:val="18"/>
                <w:lang w:val="en-US"/>
              </w:rPr>
            </w:pPr>
            <w:r w:rsidRPr="00DF3A47">
              <w:rPr>
                <w:sz w:val="18"/>
                <w:szCs w:val="18"/>
                <w:lang w:val="en-US"/>
              </w:rPr>
              <w:t xml:space="preserve">Referenced to </w:t>
            </w:r>
            <w:r w:rsidR="007C5F15" w:rsidRPr="007C5F15">
              <w:rPr>
                <w:sz w:val="18"/>
                <w:szCs w:val="18"/>
              </w:rPr>
              <w:t xml:space="preserve">Table </w:t>
            </w:r>
            <w:r w:rsidR="007C5F15" w:rsidRPr="007C5F15">
              <w:rPr>
                <w:noProof/>
                <w:sz w:val="18"/>
                <w:szCs w:val="18"/>
              </w:rPr>
              <w:t>6</w:t>
            </w:r>
          </w:p>
        </w:tc>
      </w:tr>
      <w:tr w:rsidR="003646C9" w:rsidRPr="00DF3A47" w14:paraId="2D4D2B6F" w14:textId="77777777" w:rsidTr="00DF3A47">
        <w:trPr>
          <w:trHeight w:val="20"/>
        </w:trPr>
        <w:tc>
          <w:tcPr>
            <w:tcW w:w="0" w:type="auto"/>
            <w:vAlign w:val="center"/>
          </w:tcPr>
          <w:p w14:paraId="36AE77C4" w14:textId="77777777" w:rsidR="003646C9" w:rsidRPr="00DF3A47" w:rsidRDefault="003646C9" w:rsidP="009B4A22">
            <w:pPr>
              <w:rPr>
                <w:sz w:val="18"/>
                <w:szCs w:val="18"/>
                <w:lang w:val="en-US"/>
              </w:rPr>
            </w:pPr>
            <w:r w:rsidRPr="00DF3A47">
              <w:rPr>
                <w:sz w:val="18"/>
                <w:szCs w:val="18"/>
              </w:rPr>
              <w:t>HSEDM</w:t>
            </w:r>
          </w:p>
        </w:tc>
        <w:tc>
          <w:tcPr>
            <w:tcW w:w="0" w:type="auto"/>
            <w:vAlign w:val="center"/>
          </w:tcPr>
          <w:p w14:paraId="5E3570AB" w14:textId="2C715D2E" w:rsidR="003646C9" w:rsidRPr="00DF3A47" w:rsidRDefault="003646C9" w:rsidP="009B4A22">
            <w:pPr>
              <w:rPr>
                <w:sz w:val="18"/>
                <w:szCs w:val="18"/>
              </w:rPr>
            </w:pPr>
            <w:r w:rsidRPr="00DF3A47">
              <w:rPr>
                <w:sz w:val="18"/>
                <w:szCs w:val="18"/>
              </w:rPr>
              <w:t xml:space="preserve">Hourly Solar Energy Distribution Multiplier per </w:t>
            </w:r>
            <w:r w:rsidR="007C5F15" w:rsidRPr="007C5F15">
              <w:rPr>
                <w:sz w:val="18"/>
                <w:szCs w:val="18"/>
              </w:rPr>
              <w:t xml:space="preserve">Table </w:t>
            </w:r>
            <w:r w:rsidR="007C5F15" w:rsidRPr="007C5F15">
              <w:rPr>
                <w:noProof/>
                <w:sz w:val="18"/>
                <w:szCs w:val="18"/>
              </w:rPr>
              <w:t>7</w:t>
            </w:r>
          </w:p>
        </w:tc>
        <w:tc>
          <w:tcPr>
            <w:tcW w:w="0" w:type="auto"/>
            <w:gridSpan w:val="2"/>
            <w:vAlign w:val="center"/>
          </w:tcPr>
          <w:p w14:paraId="4330417D" w14:textId="1ED9AE8A" w:rsidR="003646C9" w:rsidRPr="00DF3A47" w:rsidRDefault="003646C9" w:rsidP="009B4A22">
            <w:pPr>
              <w:rPr>
                <w:sz w:val="18"/>
                <w:szCs w:val="18"/>
                <w:lang w:val="en-US"/>
              </w:rPr>
            </w:pPr>
            <w:r w:rsidRPr="00DF3A47">
              <w:rPr>
                <w:sz w:val="18"/>
                <w:szCs w:val="18"/>
                <w:lang w:val="en-US"/>
              </w:rPr>
              <w:t xml:space="preserve">Referenced to </w:t>
            </w:r>
            <w:r w:rsidR="007C5F15" w:rsidRPr="007C5F15">
              <w:rPr>
                <w:sz w:val="18"/>
                <w:szCs w:val="18"/>
              </w:rPr>
              <w:t xml:space="preserve">Table </w:t>
            </w:r>
            <w:r w:rsidR="007C5F15" w:rsidRPr="007C5F15">
              <w:rPr>
                <w:noProof/>
                <w:sz w:val="18"/>
                <w:szCs w:val="18"/>
              </w:rPr>
              <w:t>7</w:t>
            </w:r>
            <w:r w:rsidR="007C5F15" w:rsidRPr="007C5F15">
              <w:rPr>
                <w:sz w:val="18"/>
                <w:szCs w:val="18"/>
              </w:rPr>
              <w:t xml:space="preserve">Table </w:t>
            </w:r>
            <w:r w:rsidR="007C5F15" w:rsidRPr="007C5F15">
              <w:rPr>
                <w:noProof/>
                <w:sz w:val="18"/>
                <w:szCs w:val="18"/>
              </w:rPr>
              <w:t>6</w:t>
            </w:r>
          </w:p>
        </w:tc>
      </w:tr>
      <w:tr w:rsidR="003646C9" w:rsidRPr="00DF3A47" w14:paraId="29E391A4" w14:textId="77777777" w:rsidTr="00DF3A47">
        <w:trPr>
          <w:trHeight w:val="20"/>
        </w:trPr>
        <w:tc>
          <w:tcPr>
            <w:tcW w:w="0" w:type="auto"/>
            <w:vAlign w:val="center"/>
          </w:tcPr>
          <w:p w14:paraId="0487FEB2" w14:textId="77777777" w:rsidR="003646C9" w:rsidRPr="00DF3A47" w:rsidRDefault="003646C9" w:rsidP="009B4A22">
            <w:pPr>
              <w:rPr>
                <w:sz w:val="18"/>
                <w:szCs w:val="18"/>
              </w:rPr>
            </w:pPr>
            <w:proofErr w:type="spellStart"/>
            <w:r w:rsidRPr="00DF3A47">
              <w:rPr>
                <w:sz w:val="18"/>
                <w:szCs w:val="18"/>
              </w:rPr>
              <w:t>η</w:t>
            </w:r>
            <w:r w:rsidRPr="00DF3A47">
              <w:rPr>
                <w:sz w:val="18"/>
                <w:szCs w:val="18"/>
                <w:vertAlign w:val="subscript"/>
              </w:rPr>
              <w:t>Solar</w:t>
            </w:r>
            <w:proofErr w:type="spellEnd"/>
            <w:r w:rsidRPr="00DF3A47">
              <w:rPr>
                <w:sz w:val="18"/>
                <w:szCs w:val="18"/>
                <w:vertAlign w:val="subscript"/>
              </w:rPr>
              <w:t>-Design</w:t>
            </w:r>
          </w:p>
        </w:tc>
        <w:tc>
          <w:tcPr>
            <w:tcW w:w="0" w:type="auto"/>
            <w:vAlign w:val="center"/>
          </w:tcPr>
          <w:p w14:paraId="70429D12" w14:textId="7DA52E40" w:rsidR="003646C9" w:rsidRPr="00DF3A47" w:rsidRDefault="003646C9" w:rsidP="009B4A22">
            <w:pPr>
              <w:rPr>
                <w:sz w:val="18"/>
                <w:szCs w:val="18"/>
              </w:rPr>
            </w:pPr>
            <w:r w:rsidRPr="00DF3A47">
              <w:rPr>
                <w:sz w:val="18"/>
                <w:szCs w:val="18"/>
              </w:rPr>
              <w:t xml:space="preserve">Design Efficiency of the Solar Thermal System (%) per </w:t>
            </w:r>
            <w:r w:rsidR="007C5F15" w:rsidRPr="007C5F15">
              <w:rPr>
                <w:sz w:val="18"/>
                <w:szCs w:val="18"/>
              </w:rPr>
              <w:t xml:space="preserve">Table </w:t>
            </w:r>
            <w:r w:rsidR="007C5F15" w:rsidRPr="007C5F15">
              <w:rPr>
                <w:noProof/>
                <w:sz w:val="18"/>
                <w:szCs w:val="18"/>
              </w:rPr>
              <w:t>9</w:t>
            </w:r>
          </w:p>
        </w:tc>
        <w:tc>
          <w:tcPr>
            <w:tcW w:w="0" w:type="auto"/>
            <w:vAlign w:val="center"/>
          </w:tcPr>
          <w:p w14:paraId="4690B466" w14:textId="77777777" w:rsidR="003646C9" w:rsidRPr="00DF3A47" w:rsidRDefault="003646C9" w:rsidP="009B4A22">
            <w:pPr>
              <w:rPr>
                <w:sz w:val="18"/>
                <w:szCs w:val="18"/>
                <w:lang w:val="en-US"/>
              </w:rPr>
            </w:pPr>
            <w:r w:rsidRPr="00DF3A47">
              <w:rPr>
                <w:sz w:val="18"/>
                <w:szCs w:val="18"/>
                <w:lang w:val="en-US"/>
              </w:rPr>
              <w:t>Yes – Electrical Consultant</w:t>
            </w:r>
          </w:p>
        </w:tc>
        <w:tc>
          <w:tcPr>
            <w:tcW w:w="0" w:type="auto"/>
            <w:vAlign w:val="center"/>
          </w:tcPr>
          <w:p w14:paraId="38658672" w14:textId="77777777" w:rsidR="003646C9" w:rsidRPr="00DF3A47" w:rsidRDefault="003646C9" w:rsidP="009B4A22">
            <w:pPr>
              <w:rPr>
                <w:sz w:val="18"/>
                <w:szCs w:val="18"/>
                <w:lang w:val="en-US"/>
              </w:rPr>
            </w:pPr>
            <w:r w:rsidRPr="00DF3A47">
              <w:rPr>
                <w:sz w:val="18"/>
                <w:szCs w:val="18"/>
                <w:lang w:val="en-US"/>
              </w:rPr>
              <w:t>= User Input</w:t>
            </w:r>
          </w:p>
        </w:tc>
      </w:tr>
    </w:tbl>
    <w:p w14:paraId="1A570C55" w14:textId="77777777" w:rsidR="003646C9" w:rsidRDefault="003646C9" w:rsidP="003646C9"/>
    <w:p w14:paraId="1880E4DC" w14:textId="77777777" w:rsidR="003646C9" w:rsidRDefault="003646C9" w:rsidP="0063041A">
      <w:pPr>
        <w:pStyle w:val="Heading2"/>
        <w:rPr>
          <w:lang w:val="en-US"/>
        </w:rPr>
      </w:pPr>
      <w:bookmarkStart w:id="76" w:name="_Ref144372467"/>
      <w:bookmarkStart w:id="77" w:name="_Toc144818404"/>
      <w:bookmarkStart w:id="78" w:name="_Toc144818537"/>
      <w:bookmarkStart w:id="79" w:name="_Toc144819544"/>
      <w:bookmarkStart w:id="80" w:name="_Toc150611549"/>
      <w:bookmarkStart w:id="81" w:name="_Toc169606482"/>
      <w:r>
        <w:rPr>
          <w:lang w:val="en-US"/>
        </w:rPr>
        <w:lastRenderedPageBreak/>
        <w:t>Step 4 – Account for Other Auxiliary Energy</w:t>
      </w:r>
      <w:bookmarkEnd w:id="76"/>
      <w:bookmarkEnd w:id="77"/>
      <w:bookmarkEnd w:id="78"/>
      <w:bookmarkEnd w:id="79"/>
      <w:bookmarkEnd w:id="80"/>
      <w:bookmarkEnd w:id="81"/>
    </w:p>
    <w:p w14:paraId="23D88671" w14:textId="399155BD" w:rsidR="003646C9" w:rsidRDefault="003646C9" w:rsidP="003646C9">
      <w:pPr>
        <w:rPr>
          <w:lang w:val="en-US"/>
        </w:rPr>
      </w:pPr>
      <w:r>
        <w:rPr>
          <w:lang w:val="en-US"/>
        </w:rPr>
        <w:t xml:space="preserve">There are various sources of auxiliary energy demand for a central DHW system that contributes to additional energy consumption on top of the heating energy requirement. Auxiliary loads such as standby power and storage losses have been considered in Section </w:t>
      </w:r>
      <w:r w:rsidR="007C5F15">
        <w:rPr>
          <w:lang w:val="en-US"/>
        </w:rPr>
        <w:t>1.3</w:t>
      </w:r>
      <w:r>
        <w:rPr>
          <w:lang w:val="en-US"/>
        </w:rPr>
        <w:t xml:space="preserve">. Another main source of auxiliary load within multi-residential buildings comes from Circulation Pumps, which is </w:t>
      </w:r>
      <w:r w:rsidRPr="00E83139">
        <w:rPr>
          <w:lang w:val="en-US"/>
        </w:rPr>
        <w:t xml:space="preserve">responsible for circulating hot water from the DHW storage tank or </w:t>
      </w:r>
      <w:r>
        <w:rPr>
          <w:lang w:val="en-US"/>
        </w:rPr>
        <w:t>hot water heating units</w:t>
      </w:r>
      <w:r w:rsidRPr="00E83139">
        <w:rPr>
          <w:lang w:val="en-US"/>
        </w:rPr>
        <w:t xml:space="preserve"> to the various hot water outlets.  The amount of energy consumed by the circulation pump depends on factors such as the pump's power rating, operating hours, and efficiency. </w:t>
      </w:r>
    </w:p>
    <w:p w14:paraId="44AA7192" w14:textId="1BBC40C4" w:rsidR="003646C9" w:rsidRDefault="003646C9" w:rsidP="003646C9">
      <w:pPr>
        <w:spacing w:after="0"/>
        <w:rPr>
          <w:lang w:val="en-US"/>
        </w:rPr>
      </w:pPr>
      <w:r>
        <w:rPr>
          <w:lang w:val="en-US"/>
        </w:rPr>
        <w:t xml:space="preserve">The annual pump energy requirement for central DHW systems can be presented as </w:t>
      </w:r>
      <w:r w:rsidR="007C5F15" w:rsidRPr="007C5F15">
        <w:rPr>
          <w:b/>
          <w:bCs/>
        </w:rPr>
        <w:t xml:space="preserve">Equation </w:t>
      </w:r>
      <w:r w:rsidR="007C5F15" w:rsidRPr="007C5F15">
        <w:rPr>
          <w:b/>
          <w:bCs/>
          <w:noProof/>
        </w:rPr>
        <w:t>13</w:t>
      </w:r>
      <w:r w:rsidRPr="007B70CF">
        <w:rPr>
          <w:lang w:val="en-US"/>
        </w:rPr>
        <w:t xml:space="preserve"> below</w:t>
      </w:r>
      <w:r>
        <w:rPr>
          <w:lang w:val="en-US"/>
        </w:rPr>
        <w:t>:</w:t>
      </w:r>
    </w:p>
    <w:p w14:paraId="59D3C3AE" w14:textId="1611A768" w:rsidR="003646C9" w:rsidRDefault="003646C9" w:rsidP="003646C9">
      <w:pPr>
        <w:rPr>
          <w:color w:val="7B7B7B" w:themeColor="accent3" w:themeShade="BF"/>
        </w:rPr>
      </w:pPr>
      <w:bookmarkStart w:id="82" w:name="_Ref144370831"/>
      <w:r w:rsidRPr="00B118D1">
        <w:rPr>
          <w:rFonts w:eastAsiaTheme="minorHAnsi"/>
          <w:i/>
          <w:iCs/>
          <w:color w:val="44546A" w:themeColor="text2"/>
          <w:sz w:val="18"/>
          <w:szCs w:val="18"/>
        </w:rPr>
        <w:t xml:space="preserve">Equation </w:t>
      </w:r>
      <w:r w:rsidR="007C5F15">
        <w:rPr>
          <w:rFonts w:eastAsiaTheme="minorHAnsi"/>
          <w:i/>
          <w:iCs/>
          <w:noProof/>
          <w:color w:val="44546A" w:themeColor="text2"/>
          <w:sz w:val="18"/>
          <w:szCs w:val="18"/>
        </w:rPr>
        <w:t>13</w:t>
      </w:r>
      <w:bookmarkEnd w:id="82"/>
      <w:r>
        <w:rPr>
          <w:color w:val="7B7B7B" w:themeColor="accent3" w:themeShade="BF"/>
        </w:rPr>
        <w:t xml:space="preserve">: </w:t>
      </w:r>
      <w:r w:rsidRPr="00B118D1">
        <w:rPr>
          <w:rFonts w:eastAsiaTheme="minorHAnsi"/>
          <w:i/>
          <w:iCs/>
          <w:color w:val="44546A" w:themeColor="text2"/>
          <w:sz w:val="18"/>
          <w:szCs w:val="18"/>
        </w:rPr>
        <w:t xml:space="preserve">Calculation of </w:t>
      </w:r>
      <w:r w:rsidRPr="00B118D1">
        <w:rPr>
          <w:i/>
          <w:iCs/>
          <w:color w:val="44546A" w:themeColor="text2"/>
          <w:sz w:val="18"/>
          <w:szCs w:val="18"/>
        </w:rPr>
        <w:t>Hourly Circulation Pump Energy Requirement</w:t>
      </w:r>
      <w:r w:rsidRPr="00B118D1">
        <w:rPr>
          <w:rFonts w:eastAsiaTheme="minorHAnsi"/>
          <w:i/>
          <w:iCs/>
          <w:color w:val="44546A" w:themeColor="text2"/>
          <w:sz w:val="18"/>
          <w:szCs w:val="18"/>
        </w:rPr>
        <w:tab/>
      </w:r>
    </w:p>
    <w:p w14:paraId="2C06DBA7" w14:textId="2881AF94" w:rsidR="003646C9" w:rsidRPr="00950EA3" w:rsidRDefault="003646C9" w:rsidP="00950EA3">
      <w:pPr>
        <w:rPr>
          <w:color w:val="000000" w:themeColor="text1"/>
          <w:sz w:val="24"/>
          <w:szCs w:val="24"/>
        </w:rPr>
      </w:pPr>
      <m:oMathPara>
        <m:oMathParaPr>
          <m:jc m:val="left"/>
        </m:oMathParaPr>
        <m:oMath>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Circ. -Pump</m:t>
              </m:r>
            </m:sub>
          </m:sSub>
          <m:r>
            <w:rPr>
              <w:rFonts w:ascii="Cambria Math" w:hAnsi="Cambria Math"/>
              <w:color w:val="000000" w:themeColor="text1"/>
            </w:rPr>
            <m:t xml:space="preserve"> =</m:t>
          </m:r>
          <m:sSub>
            <m:sSubPr>
              <m:ctrlPr>
                <w:rPr>
                  <w:rFonts w:ascii="Cambria Math" w:hAnsi="Cambria Math" w:cs="Times New Roman"/>
                  <w:i/>
                  <w:color w:val="000000" w:themeColor="text1"/>
                  <w:sz w:val="24"/>
                  <w:szCs w:val="24"/>
                </w:rPr>
              </m:ctrlPr>
            </m:sSubPr>
            <m:e>
              <m:r>
                <w:rPr>
                  <w:rFonts w:ascii="Cambria Math" w:hAnsi="Cambria Math"/>
                  <w:color w:val="000000" w:themeColor="text1"/>
                </w:rPr>
                <m:t>N</m:t>
              </m:r>
            </m:e>
            <m:sub>
              <m:r>
                <w:rPr>
                  <w:rFonts w:ascii="Cambria Math" w:hAnsi="Cambria Math"/>
                  <w:color w:val="000000" w:themeColor="text1"/>
                </w:rPr>
                <m:t>DHW-Pump</m:t>
              </m:r>
            </m:sub>
          </m:sSub>
          <m:r>
            <w:rPr>
              <w:rFonts w:ascii="Cambria Math" w:hAnsi="Cambria Math"/>
              <w:color w:val="000000" w:themeColor="text1"/>
            </w:rPr>
            <m:t xml:space="preserve">× </m:t>
          </m:r>
          <m:sSub>
            <m:sSubPr>
              <m:ctrlPr>
                <w:rPr>
                  <w:rFonts w:ascii="Cambria Math" w:hAnsi="Cambria Math" w:cs="Times New Roman"/>
                  <w:i/>
                  <w:color w:val="000000" w:themeColor="text1"/>
                  <w:sz w:val="24"/>
                  <w:szCs w:val="24"/>
                </w:rPr>
              </m:ctrlPr>
            </m:sSubPr>
            <m:e>
              <m:r>
                <w:rPr>
                  <w:rFonts w:ascii="Cambria Math" w:hAnsi="Cambria Math"/>
                  <w:color w:val="000000" w:themeColor="text1"/>
                </w:rPr>
                <m:t>η</m:t>
              </m:r>
            </m:e>
            <m:sub>
              <m:r>
                <w:rPr>
                  <w:rFonts w:ascii="Cambria Math" w:hAnsi="Cambria Math"/>
                  <w:color w:val="000000" w:themeColor="text1"/>
                </w:rPr>
                <m:t>DHW-Pump+Motor</m:t>
              </m:r>
            </m:sub>
          </m:sSub>
          <m:r>
            <w:rPr>
              <w:rFonts w:ascii="Cambria Math" w:hAnsi="Cambria Math"/>
              <w:color w:val="000000" w:themeColor="text1"/>
            </w:rPr>
            <m:t>×</m:t>
          </m:r>
          <m:sSub>
            <m:sSubPr>
              <m:ctrlPr>
                <w:rPr>
                  <w:rFonts w:ascii="Cambria Math" w:hAnsi="Cambria Math" w:cs="Times New Roman"/>
                  <w:i/>
                  <w:color w:val="000000" w:themeColor="text1"/>
                  <w:sz w:val="24"/>
                  <w:szCs w:val="24"/>
                </w:rPr>
              </m:ctrlPr>
            </m:sSubPr>
            <m:e>
              <m:r>
                <w:rPr>
                  <w:rFonts w:ascii="Cambria Math" w:hAnsi="Cambria Math"/>
                  <w:color w:val="000000" w:themeColor="text1"/>
                </w:rPr>
                <m:t>P</m:t>
              </m:r>
            </m:e>
            <m:sub>
              <m:r>
                <w:rPr>
                  <w:rFonts w:ascii="Cambria Math" w:hAnsi="Cambria Math"/>
                  <w:color w:val="000000" w:themeColor="text1"/>
                </w:rPr>
                <m:t>DHW-Pump</m:t>
              </m:r>
            </m:sub>
          </m:sSub>
          <m:r>
            <w:rPr>
              <w:rFonts w:ascii="Cambria Math" w:hAnsi="Cambria Math"/>
              <w:color w:val="000000" w:themeColor="text1"/>
            </w:rPr>
            <m:t xml:space="preserve">× </m:t>
          </m:r>
          <m:sSub>
            <m:sSubPr>
              <m:ctrlPr>
                <w:rPr>
                  <w:rFonts w:ascii="Cambria Math" w:hAnsi="Cambria Math" w:cs="Times New Roman"/>
                  <w:i/>
                  <w:color w:val="000000" w:themeColor="text1"/>
                  <w:sz w:val="24"/>
                  <w:szCs w:val="24"/>
                </w:rPr>
              </m:ctrlPr>
            </m:sSubPr>
            <m:e>
              <m:r>
                <w:rPr>
                  <w:rFonts w:ascii="Cambria Math" w:hAnsi="Cambria Math"/>
                  <w:color w:val="000000" w:themeColor="text1"/>
                </w:rPr>
                <m:t>t</m:t>
              </m:r>
            </m:e>
            <m:sub>
              <m:r>
                <w:rPr>
                  <w:rFonts w:ascii="Cambria Math" w:hAnsi="Cambria Math"/>
                  <w:color w:val="000000" w:themeColor="text1"/>
                </w:rPr>
                <m:t>Operation</m:t>
              </m:r>
            </m:sub>
          </m:sSub>
        </m:oMath>
      </m:oMathPara>
    </w:p>
    <w:p w14:paraId="1E256FA9" w14:textId="17AB7A5B" w:rsidR="003646C9" w:rsidRPr="00B118D1" w:rsidRDefault="00910013" w:rsidP="00950EA3">
      <w:pPr>
        <w:spacing w:after="0"/>
        <w:rPr>
          <w:color w:val="000000" w:themeColor="text1"/>
          <w:sz w:val="24"/>
          <w:szCs w:val="24"/>
        </w:rPr>
      </w:pPr>
      <m:oMathPara>
        <m:oMath>
          <m:sSub>
            <m:sSubPr>
              <m:ctrlPr>
                <w:rPr>
                  <w:rFonts w:ascii="Cambria Math" w:hAnsi="Cambria Math"/>
                  <w:i/>
                  <w:color w:val="FFFFFF" w:themeColor="background1"/>
                </w:rPr>
              </m:ctrlPr>
            </m:sSubPr>
            <m:e>
              <m:r>
                <w:rPr>
                  <w:rFonts w:ascii="Cambria Math" w:hAnsi="Cambria Math"/>
                  <w:color w:val="FFFFFF" w:themeColor="background1"/>
                </w:rPr>
                <m:t>E</m:t>
              </m:r>
            </m:e>
            <m:sub>
              <m:r>
                <w:rPr>
                  <w:rFonts w:ascii="Cambria Math" w:hAnsi="Cambria Math"/>
                  <w:color w:val="FFFFFF" w:themeColor="background1"/>
                </w:rPr>
                <m:t>Circ. -Pump</m:t>
              </m:r>
            </m:sub>
          </m:sSub>
          <m:r>
            <w:rPr>
              <w:rFonts w:ascii="Cambria Math" w:hAnsi="Cambria Math"/>
              <w:color w:val="000000" w:themeColor="text1"/>
            </w:rPr>
            <m:t>=</m:t>
          </m:r>
          <m:sSub>
            <m:sSubPr>
              <m:ctrlPr>
                <w:rPr>
                  <w:rFonts w:ascii="Cambria Math" w:hAnsi="Cambria Math" w:cs="Times New Roman"/>
                  <w:i/>
                  <w:color w:val="000000" w:themeColor="text1"/>
                  <w:sz w:val="24"/>
                  <w:szCs w:val="24"/>
                </w:rPr>
              </m:ctrlPr>
            </m:sSubPr>
            <m:e>
              <m:r>
                <w:rPr>
                  <w:rFonts w:ascii="Cambria Math" w:hAnsi="Cambria Math"/>
                  <w:color w:val="000000" w:themeColor="text1"/>
                </w:rPr>
                <m:t>N</m:t>
              </m:r>
            </m:e>
            <m:sub>
              <m:r>
                <w:rPr>
                  <w:rFonts w:ascii="Cambria Math" w:hAnsi="Cambria Math"/>
                  <w:color w:val="000000" w:themeColor="text1"/>
                </w:rPr>
                <m:t>DHW-Pump</m:t>
              </m:r>
            </m:sub>
          </m:sSub>
          <m:r>
            <w:rPr>
              <w:rFonts w:ascii="Cambria Math" w:hAnsi="Cambria Math"/>
              <w:color w:val="000000" w:themeColor="text1"/>
            </w:rPr>
            <m:t xml:space="preserve">× </m:t>
          </m:r>
          <m:sSub>
            <m:sSubPr>
              <m:ctrlPr>
                <w:rPr>
                  <w:rFonts w:ascii="Cambria Math" w:hAnsi="Cambria Math" w:cs="Times New Roman"/>
                  <w:i/>
                  <w:color w:val="000000" w:themeColor="text1"/>
                  <w:sz w:val="24"/>
                  <w:szCs w:val="24"/>
                </w:rPr>
              </m:ctrlPr>
            </m:sSubPr>
            <m:e>
              <m:r>
                <w:rPr>
                  <w:rFonts w:ascii="Cambria Math" w:hAnsi="Cambria Math"/>
                  <w:color w:val="000000" w:themeColor="text1"/>
                </w:rPr>
                <m:t>η</m:t>
              </m:r>
            </m:e>
            <m:sub>
              <m:r>
                <w:rPr>
                  <w:rFonts w:ascii="Cambria Math" w:hAnsi="Cambria Math"/>
                  <w:color w:val="000000" w:themeColor="text1"/>
                </w:rPr>
                <m:t>DHW-Pump</m:t>
              </m:r>
            </m:sub>
          </m:sSub>
          <m:r>
            <w:rPr>
              <w:rFonts w:ascii="Cambria Math" w:hAnsi="Cambria Math"/>
              <w:color w:val="000000" w:themeColor="text1"/>
            </w:rPr>
            <m:t xml:space="preserve">× </m:t>
          </m:r>
          <m:sSub>
            <m:sSubPr>
              <m:ctrlPr>
                <w:rPr>
                  <w:rFonts w:ascii="Cambria Math" w:hAnsi="Cambria Math" w:cs="Times New Roman"/>
                  <w:i/>
                  <w:color w:val="000000" w:themeColor="text1"/>
                  <w:sz w:val="24"/>
                  <w:szCs w:val="24"/>
                </w:rPr>
              </m:ctrlPr>
            </m:sSubPr>
            <m:e>
              <m:r>
                <w:rPr>
                  <w:rFonts w:ascii="Cambria Math" w:hAnsi="Cambria Math"/>
                  <w:color w:val="000000" w:themeColor="text1"/>
                </w:rPr>
                <m:t>η</m:t>
              </m:r>
            </m:e>
            <m:sub>
              <m:r>
                <w:rPr>
                  <w:rFonts w:ascii="Cambria Math" w:hAnsi="Cambria Math"/>
                  <w:color w:val="000000" w:themeColor="text1"/>
                </w:rPr>
                <m:t>DHW-Motor</m:t>
              </m:r>
            </m:sub>
          </m:sSub>
          <m:r>
            <w:rPr>
              <w:rFonts w:ascii="Cambria Math" w:hAnsi="Cambria Math"/>
              <w:color w:val="000000" w:themeColor="text1"/>
            </w:rPr>
            <m:t>×</m:t>
          </m:r>
          <m:sSub>
            <m:sSubPr>
              <m:ctrlPr>
                <w:rPr>
                  <w:rFonts w:ascii="Cambria Math" w:hAnsi="Cambria Math" w:cs="Times New Roman"/>
                  <w:i/>
                  <w:color w:val="000000" w:themeColor="text1"/>
                  <w:sz w:val="24"/>
                  <w:szCs w:val="24"/>
                </w:rPr>
              </m:ctrlPr>
            </m:sSubPr>
            <m:e>
              <m:r>
                <w:rPr>
                  <w:rFonts w:ascii="Cambria Math" w:hAnsi="Cambria Math"/>
                  <w:color w:val="000000" w:themeColor="text1"/>
                </w:rPr>
                <m:t>P</m:t>
              </m:r>
            </m:e>
            <m:sub>
              <m:r>
                <w:rPr>
                  <w:rFonts w:ascii="Cambria Math" w:hAnsi="Cambria Math"/>
                  <w:color w:val="000000" w:themeColor="text1"/>
                </w:rPr>
                <m:t>DHW-Pump</m:t>
              </m:r>
            </m:sub>
          </m:sSub>
          <m:r>
            <w:rPr>
              <w:rFonts w:ascii="Cambria Math" w:hAnsi="Cambria Math"/>
              <w:color w:val="000000" w:themeColor="text1"/>
            </w:rPr>
            <m:t xml:space="preserve">× </m:t>
          </m:r>
          <m:sSub>
            <m:sSubPr>
              <m:ctrlPr>
                <w:rPr>
                  <w:rFonts w:ascii="Cambria Math" w:hAnsi="Cambria Math" w:cs="Times New Roman"/>
                  <w:i/>
                  <w:color w:val="000000" w:themeColor="text1"/>
                  <w:sz w:val="24"/>
                  <w:szCs w:val="24"/>
                </w:rPr>
              </m:ctrlPr>
            </m:sSubPr>
            <m:e>
              <m:r>
                <w:rPr>
                  <w:rFonts w:ascii="Cambria Math" w:hAnsi="Cambria Math"/>
                  <w:color w:val="000000" w:themeColor="text1"/>
                </w:rPr>
                <m:t>t</m:t>
              </m:r>
            </m:e>
            <m:sub>
              <m:r>
                <w:rPr>
                  <w:rFonts w:ascii="Cambria Math" w:hAnsi="Cambria Math"/>
                  <w:color w:val="000000" w:themeColor="text1"/>
                </w:rPr>
                <m:t>Operation</m:t>
              </m:r>
            </m:sub>
          </m:sSub>
        </m:oMath>
      </m:oMathPara>
    </w:p>
    <w:p w14:paraId="1D395FA4" w14:textId="77777777" w:rsidR="003646C9" w:rsidRDefault="003646C9" w:rsidP="003646C9">
      <w:pPr>
        <w:spacing w:after="0" w:line="240" w:lineRule="auto"/>
        <w:jc w:val="both"/>
        <w:rPr>
          <w:rFonts w:cstheme="minorHAnsi"/>
          <w:lang w:val="en-US"/>
        </w:rPr>
      </w:pPr>
    </w:p>
    <w:p w14:paraId="3D16E7BA" w14:textId="48856C02" w:rsidR="003646C9" w:rsidRPr="00FC6428" w:rsidRDefault="003646C9" w:rsidP="003646C9">
      <w:pPr>
        <w:spacing w:after="0" w:line="240" w:lineRule="auto"/>
        <w:jc w:val="both"/>
        <w:rPr>
          <w:rFonts w:cstheme="minorHAnsi"/>
          <w:lang w:val="en-US"/>
        </w:rPr>
      </w:pPr>
      <w:proofErr w:type="spellStart"/>
      <w:proofErr w:type="gramStart"/>
      <w:r w:rsidRPr="00FC6428">
        <w:rPr>
          <w:rFonts w:cstheme="minorHAnsi"/>
          <w:lang w:val="en-US"/>
        </w:rPr>
        <w:t>E</w:t>
      </w:r>
      <w:r w:rsidR="00960454">
        <w:rPr>
          <w:rFonts w:cstheme="minorHAnsi"/>
          <w:vertAlign w:val="subscript"/>
          <w:lang w:val="en-US"/>
        </w:rPr>
        <w:t>Circ</w:t>
      </w:r>
      <w:proofErr w:type="spellEnd"/>
      <w:r w:rsidR="00960454">
        <w:rPr>
          <w:rFonts w:cstheme="minorHAnsi"/>
          <w:vertAlign w:val="subscript"/>
          <w:lang w:val="en-US"/>
        </w:rPr>
        <w:t>.</w:t>
      </w:r>
      <w:r w:rsidRPr="00FC6428">
        <w:rPr>
          <w:rFonts w:cstheme="minorHAnsi"/>
          <w:vertAlign w:val="subscript"/>
          <w:lang w:val="en-US"/>
        </w:rPr>
        <w:t>-</w:t>
      </w:r>
      <w:proofErr w:type="gramEnd"/>
      <w:r w:rsidRPr="00FC6428">
        <w:rPr>
          <w:rFonts w:cstheme="minorHAnsi"/>
          <w:vertAlign w:val="subscript"/>
          <w:lang w:val="en-US"/>
        </w:rPr>
        <w:t>Pump</w:t>
      </w:r>
      <w:r w:rsidRPr="00FC6428">
        <w:rPr>
          <w:rFonts w:cstheme="minorHAnsi"/>
          <w:lang w:val="en-US"/>
        </w:rPr>
        <w:t xml:space="preserve"> = Hourly Circulation Pump Energy Requirement </w:t>
      </w:r>
      <w:r>
        <w:rPr>
          <w:rFonts w:cstheme="minorHAnsi"/>
          <w:lang w:val="en-US"/>
        </w:rPr>
        <w:t>(</w:t>
      </w:r>
      <w:r w:rsidRPr="00FC6428">
        <w:rPr>
          <w:rFonts w:cstheme="minorHAnsi"/>
          <w:lang w:val="en-US"/>
        </w:rPr>
        <w:t>MJ, Electricity</w:t>
      </w:r>
      <w:r>
        <w:rPr>
          <w:rFonts w:cstheme="minorHAnsi"/>
          <w:lang w:val="en-US"/>
        </w:rPr>
        <w:t>)</w:t>
      </w:r>
    </w:p>
    <w:p w14:paraId="32C4998C" w14:textId="77777777" w:rsidR="003646C9" w:rsidRPr="00FC6428" w:rsidRDefault="003646C9" w:rsidP="00B118D1">
      <w:pPr>
        <w:spacing w:after="0" w:line="240" w:lineRule="auto"/>
        <w:rPr>
          <w:rFonts w:cstheme="minorHAnsi"/>
          <w:lang w:val="en-US"/>
        </w:rPr>
      </w:pPr>
      <w:r w:rsidRPr="00FC6428">
        <w:rPr>
          <w:rFonts w:cstheme="minorHAnsi"/>
          <w:lang w:val="en-US"/>
        </w:rPr>
        <w:t>N</w:t>
      </w:r>
      <w:r w:rsidRPr="00FC6428">
        <w:rPr>
          <w:rFonts w:cstheme="minorHAnsi"/>
          <w:vertAlign w:val="subscript"/>
          <w:lang w:val="en-US"/>
        </w:rPr>
        <w:t>DHW-Pump</w:t>
      </w:r>
      <w:r w:rsidRPr="00FC6428">
        <w:rPr>
          <w:rFonts w:cstheme="minorHAnsi"/>
          <w:lang w:val="en-US"/>
        </w:rPr>
        <w:t xml:space="preserve"> = Number/Quantity of Circulation Pumps</w:t>
      </w:r>
    </w:p>
    <w:p w14:paraId="3B435492" w14:textId="77777777" w:rsidR="003646C9" w:rsidRPr="00FC6428" w:rsidRDefault="003646C9" w:rsidP="00B118D1">
      <w:pPr>
        <w:spacing w:after="0" w:line="240" w:lineRule="auto"/>
        <w:rPr>
          <w:rFonts w:cstheme="minorHAnsi"/>
          <w:lang w:val="en-US"/>
        </w:rPr>
      </w:pPr>
      <w:proofErr w:type="spellStart"/>
      <w:r w:rsidRPr="00FC6428">
        <w:rPr>
          <w:rFonts w:cstheme="minorHAnsi"/>
          <w:lang w:val="en-US"/>
        </w:rPr>
        <w:t>η</w:t>
      </w:r>
      <w:r w:rsidRPr="00FC6428">
        <w:rPr>
          <w:rFonts w:cstheme="minorHAnsi"/>
          <w:vertAlign w:val="subscript"/>
          <w:lang w:val="en-US"/>
        </w:rPr>
        <w:t>DHW-Pump+Motor</w:t>
      </w:r>
      <w:proofErr w:type="spellEnd"/>
      <w:r w:rsidRPr="00FC6428">
        <w:rPr>
          <w:rFonts w:cstheme="minorHAnsi"/>
          <w:vertAlign w:val="superscript"/>
          <w:lang w:val="en-US"/>
        </w:rPr>
        <w:t xml:space="preserve"> </w:t>
      </w:r>
      <w:r w:rsidRPr="00FC6428">
        <w:rPr>
          <w:rFonts w:cstheme="minorHAnsi"/>
          <w:lang w:val="en-US"/>
        </w:rPr>
        <w:t xml:space="preserve">= Efficiency of Circulation Pumps </w:t>
      </w:r>
      <w:r>
        <w:rPr>
          <w:rFonts w:cstheme="minorHAnsi"/>
          <w:lang w:val="en-US"/>
        </w:rPr>
        <w:t>(</w:t>
      </w:r>
      <w:r w:rsidRPr="00FC6428">
        <w:rPr>
          <w:rFonts w:cstheme="minorHAnsi"/>
          <w:lang w:val="en-US"/>
        </w:rPr>
        <w:t>%</w:t>
      </w:r>
      <w:r>
        <w:rPr>
          <w:rFonts w:cstheme="minorHAnsi"/>
          <w:lang w:val="en-US"/>
        </w:rPr>
        <w:t>)</w:t>
      </w:r>
    </w:p>
    <w:p w14:paraId="21102E2C" w14:textId="77777777" w:rsidR="003646C9" w:rsidRPr="00FC6428" w:rsidRDefault="003646C9" w:rsidP="00B118D1">
      <w:pPr>
        <w:spacing w:after="0" w:line="240" w:lineRule="auto"/>
        <w:rPr>
          <w:rFonts w:cstheme="minorHAnsi"/>
          <w:lang w:val="en-US"/>
        </w:rPr>
      </w:pPr>
      <w:proofErr w:type="spellStart"/>
      <w:r w:rsidRPr="00FC6428">
        <w:rPr>
          <w:rFonts w:cstheme="minorHAnsi"/>
          <w:lang w:val="en-US"/>
        </w:rPr>
        <w:t>η</w:t>
      </w:r>
      <w:r w:rsidRPr="00FC6428">
        <w:rPr>
          <w:rFonts w:cstheme="minorHAnsi"/>
          <w:vertAlign w:val="subscript"/>
          <w:lang w:val="en-US"/>
        </w:rPr>
        <w:t>DHW</w:t>
      </w:r>
      <w:proofErr w:type="spellEnd"/>
      <w:r w:rsidRPr="00FC6428">
        <w:rPr>
          <w:rFonts w:cstheme="minorHAnsi"/>
          <w:vertAlign w:val="subscript"/>
          <w:lang w:val="en-US"/>
        </w:rPr>
        <w:t>-Pump</w:t>
      </w:r>
      <w:r w:rsidRPr="00FC6428">
        <w:rPr>
          <w:rFonts w:cstheme="minorHAnsi"/>
          <w:lang w:val="en-US"/>
        </w:rPr>
        <w:t xml:space="preserve"> =</w:t>
      </w:r>
      <w:r>
        <w:t xml:space="preserve"> Efficiency of the Pump component within the </w:t>
      </w:r>
      <w:r w:rsidRPr="00FC6428">
        <w:rPr>
          <w:rFonts w:cstheme="minorHAnsi"/>
          <w:lang w:val="en-US"/>
        </w:rPr>
        <w:t xml:space="preserve">DHW Pump System </w:t>
      </w:r>
      <w:r>
        <w:rPr>
          <w:rFonts w:cstheme="minorHAnsi"/>
          <w:lang w:val="en-US"/>
        </w:rPr>
        <w:t>(</w:t>
      </w:r>
      <w:r w:rsidRPr="00FC6428">
        <w:rPr>
          <w:rFonts w:cstheme="minorHAnsi"/>
          <w:lang w:val="en-US"/>
        </w:rPr>
        <w:t>%</w:t>
      </w:r>
      <w:r>
        <w:rPr>
          <w:rFonts w:cstheme="minorHAnsi"/>
          <w:lang w:val="en-US"/>
        </w:rPr>
        <w:t>)</w:t>
      </w:r>
    </w:p>
    <w:p w14:paraId="04C80C41" w14:textId="77777777" w:rsidR="003646C9" w:rsidRPr="00FC6428" w:rsidRDefault="003646C9" w:rsidP="00B118D1">
      <w:pPr>
        <w:spacing w:after="0" w:line="240" w:lineRule="auto"/>
        <w:rPr>
          <w:rFonts w:cstheme="minorHAnsi"/>
          <w:lang w:val="en-US"/>
        </w:rPr>
      </w:pPr>
      <w:proofErr w:type="spellStart"/>
      <w:r w:rsidRPr="00FC6428">
        <w:rPr>
          <w:rFonts w:cstheme="minorHAnsi"/>
          <w:lang w:val="en-US"/>
        </w:rPr>
        <w:t>η</w:t>
      </w:r>
      <w:r w:rsidRPr="00FC6428">
        <w:rPr>
          <w:rFonts w:cstheme="minorHAnsi"/>
          <w:vertAlign w:val="subscript"/>
          <w:lang w:val="en-US"/>
        </w:rPr>
        <w:t>DHW</w:t>
      </w:r>
      <w:proofErr w:type="spellEnd"/>
      <w:r w:rsidRPr="00FC6428">
        <w:rPr>
          <w:rFonts w:cstheme="minorHAnsi"/>
          <w:vertAlign w:val="subscript"/>
          <w:lang w:val="en-US"/>
        </w:rPr>
        <w:t>-Motor</w:t>
      </w:r>
      <w:r w:rsidRPr="00FC6428">
        <w:rPr>
          <w:rFonts w:cstheme="minorHAnsi"/>
          <w:lang w:val="en-US"/>
        </w:rPr>
        <w:t xml:space="preserve"> =</w:t>
      </w:r>
      <w:r>
        <w:t xml:space="preserve"> Efficiency of the Motor component within the </w:t>
      </w:r>
      <w:r w:rsidRPr="00FC6428">
        <w:rPr>
          <w:rFonts w:cstheme="minorHAnsi"/>
          <w:lang w:val="en-US"/>
        </w:rPr>
        <w:t xml:space="preserve">DHW Pump System </w:t>
      </w:r>
      <w:r>
        <w:rPr>
          <w:rFonts w:cstheme="minorHAnsi"/>
          <w:lang w:val="en-US"/>
        </w:rPr>
        <w:t>(</w:t>
      </w:r>
      <w:r w:rsidRPr="00FC6428">
        <w:rPr>
          <w:rFonts w:cstheme="minorHAnsi"/>
          <w:lang w:val="en-US"/>
        </w:rPr>
        <w:t>%</w:t>
      </w:r>
      <w:r>
        <w:rPr>
          <w:rFonts w:cstheme="minorHAnsi"/>
          <w:lang w:val="en-US"/>
        </w:rPr>
        <w:t>)</w:t>
      </w:r>
    </w:p>
    <w:p w14:paraId="098ACAEB" w14:textId="77777777" w:rsidR="003646C9" w:rsidRPr="00FC6428" w:rsidRDefault="003646C9" w:rsidP="00B118D1">
      <w:pPr>
        <w:spacing w:after="0" w:line="240" w:lineRule="auto"/>
        <w:rPr>
          <w:rFonts w:cstheme="minorHAnsi"/>
          <w:lang w:val="en-US"/>
        </w:rPr>
      </w:pPr>
      <w:r w:rsidRPr="00FC6428">
        <w:rPr>
          <w:rFonts w:cstheme="minorHAnsi"/>
          <w:lang w:val="en-US"/>
        </w:rPr>
        <w:t>P</w:t>
      </w:r>
      <w:r w:rsidRPr="00FC6428">
        <w:rPr>
          <w:rFonts w:cstheme="minorHAnsi"/>
          <w:vertAlign w:val="subscript"/>
          <w:lang w:val="en-US"/>
        </w:rPr>
        <w:t>DHW-Pump</w:t>
      </w:r>
      <w:r w:rsidRPr="00FC6428">
        <w:rPr>
          <w:rFonts w:cstheme="minorHAnsi"/>
          <w:lang w:val="en-US"/>
        </w:rPr>
        <w:t xml:space="preserve"> = Rated Power of Circulation Pump </w:t>
      </w:r>
      <w:r>
        <w:rPr>
          <w:rFonts w:cstheme="minorHAnsi"/>
          <w:lang w:val="en-US"/>
        </w:rPr>
        <w:t>(</w:t>
      </w:r>
      <w:r w:rsidRPr="00FC6428">
        <w:rPr>
          <w:rFonts w:cstheme="minorHAnsi"/>
          <w:lang w:val="en-US"/>
        </w:rPr>
        <w:t>MJ/</w:t>
      </w:r>
      <w:proofErr w:type="spellStart"/>
      <w:r w:rsidRPr="00FC6428">
        <w:rPr>
          <w:rFonts w:cstheme="minorHAnsi"/>
          <w:lang w:val="en-US"/>
        </w:rPr>
        <w:t>hr</w:t>
      </w:r>
      <w:proofErr w:type="spellEnd"/>
      <w:r>
        <w:rPr>
          <w:rFonts w:cstheme="minorHAnsi"/>
          <w:lang w:val="en-US"/>
        </w:rPr>
        <w:t>)</w:t>
      </w:r>
    </w:p>
    <w:p w14:paraId="2C9760C7" w14:textId="77777777" w:rsidR="003646C9" w:rsidRPr="00FC6428" w:rsidRDefault="003646C9" w:rsidP="00B118D1">
      <w:pPr>
        <w:spacing w:after="0" w:line="240" w:lineRule="auto"/>
        <w:rPr>
          <w:rFonts w:cstheme="minorHAnsi"/>
          <w:lang w:val="en-US"/>
        </w:rPr>
      </w:pPr>
      <w:proofErr w:type="spellStart"/>
      <w:r w:rsidRPr="00FC6428">
        <w:rPr>
          <w:rFonts w:cstheme="minorHAnsi"/>
          <w:lang w:val="en-US"/>
        </w:rPr>
        <w:t>t</w:t>
      </w:r>
      <w:r w:rsidRPr="00FC6428">
        <w:rPr>
          <w:rFonts w:cstheme="minorHAnsi"/>
          <w:vertAlign w:val="subscript"/>
          <w:lang w:val="en-US"/>
        </w:rPr>
        <w:t>Operation</w:t>
      </w:r>
      <w:proofErr w:type="spellEnd"/>
      <w:r w:rsidRPr="00FC6428">
        <w:rPr>
          <w:rFonts w:cstheme="minorHAnsi"/>
          <w:lang w:val="en-US"/>
        </w:rPr>
        <w:t xml:space="preserve"> = Modelled Operational Hours of Pumps </w:t>
      </w:r>
      <w:r>
        <w:rPr>
          <w:rFonts w:cstheme="minorHAnsi"/>
          <w:lang w:val="en-US"/>
        </w:rPr>
        <w:t>(</w:t>
      </w:r>
      <w:r w:rsidRPr="00FC6428">
        <w:rPr>
          <w:rFonts w:cstheme="minorHAnsi"/>
          <w:lang w:val="en-US"/>
        </w:rPr>
        <w:t>hour</w:t>
      </w:r>
      <w:r>
        <w:rPr>
          <w:rFonts w:cstheme="minorHAnsi"/>
          <w:lang w:val="en-US"/>
        </w:rPr>
        <w:t>s)</w:t>
      </w:r>
    </w:p>
    <w:p w14:paraId="4668901A" w14:textId="77777777" w:rsidR="003646C9" w:rsidRPr="00FC6428" w:rsidRDefault="003646C9" w:rsidP="00EC57C5">
      <w:pPr>
        <w:pStyle w:val="ListParagraph"/>
        <w:numPr>
          <w:ilvl w:val="0"/>
          <w:numId w:val="7"/>
        </w:numPr>
        <w:spacing w:after="0" w:line="240" w:lineRule="auto"/>
        <w:ind w:left="426"/>
        <w:rPr>
          <w:rFonts w:cstheme="minorHAnsi"/>
          <w:lang w:val="en-US"/>
        </w:rPr>
      </w:pPr>
      <w:r w:rsidRPr="00FC6428">
        <w:rPr>
          <w:rFonts w:cstheme="minorHAnsi"/>
          <w:lang w:val="en-US"/>
        </w:rPr>
        <w:t xml:space="preserve">In accordance with AS4234:2021, a draw-off time of 0.1 hour is assumed for instantaneous systems. Within open loop designs, this value represents </w:t>
      </w:r>
      <w:proofErr w:type="spellStart"/>
      <w:r w:rsidRPr="00FC6428">
        <w:rPr>
          <w:rFonts w:cstheme="minorHAnsi"/>
          <w:lang w:val="en-US"/>
        </w:rPr>
        <w:t>t</w:t>
      </w:r>
      <w:r w:rsidRPr="00FC6428">
        <w:rPr>
          <w:rFonts w:cstheme="minorHAnsi"/>
          <w:vertAlign w:val="subscript"/>
          <w:lang w:val="en-US"/>
        </w:rPr>
        <w:t>Operation</w:t>
      </w:r>
      <w:proofErr w:type="spellEnd"/>
      <w:r w:rsidRPr="00FC6428">
        <w:rPr>
          <w:rFonts w:cstheme="minorHAnsi"/>
          <w:lang w:val="en-US"/>
        </w:rPr>
        <w:t xml:space="preserve"> during hours with thermal loads. However, in closed-loop systems, where circulation pumps operate continuously, the assumed </w:t>
      </w:r>
      <w:proofErr w:type="spellStart"/>
      <w:r w:rsidRPr="00FC6428">
        <w:rPr>
          <w:rFonts w:cstheme="minorHAnsi"/>
          <w:lang w:val="en-US"/>
        </w:rPr>
        <w:t>t</w:t>
      </w:r>
      <w:r w:rsidRPr="00FC6428">
        <w:rPr>
          <w:rFonts w:cstheme="minorHAnsi"/>
          <w:vertAlign w:val="subscript"/>
          <w:lang w:val="en-US"/>
        </w:rPr>
        <w:t>Operation</w:t>
      </w:r>
      <w:proofErr w:type="spellEnd"/>
      <w:r w:rsidRPr="00FC6428">
        <w:rPr>
          <w:rFonts w:cstheme="minorHAnsi"/>
          <w:lang w:val="en-US"/>
        </w:rPr>
        <w:t xml:space="preserve"> for closed-loop designs is 1 hour for each modeled hour.</w:t>
      </w:r>
    </w:p>
    <w:p w14:paraId="03F4C5AD" w14:textId="77777777" w:rsidR="00950EA3" w:rsidRDefault="00950EA3" w:rsidP="003646C9">
      <w:pPr>
        <w:rPr>
          <w:lang w:val="en-US"/>
        </w:rPr>
      </w:pPr>
    </w:p>
    <w:p w14:paraId="595199C6" w14:textId="1501DFD6" w:rsidR="003646C9" w:rsidRPr="00B118D1" w:rsidRDefault="003646C9" w:rsidP="003646C9">
      <w:pPr>
        <w:rPr>
          <w:b/>
          <w:iCs/>
          <w:color w:val="44546A" w:themeColor="text2"/>
          <w:szCs w:val="18"/>
        </w:rPr>
      </w:pPr>
      <w:r w:rsidRPr="00D1780E">
        <w:rPr>
          <w:lang w:val="en-US"/>
        </w:rPr>
        <w:t xml:space="preserve">A summary of inputs and the sources of all parameters introduced in the preceding subsection is </w:t>
      </w:r>
      <w:r w:rsidRPr="00F61273">
        <w:rPr>
          <w:lang w:val="en-US"/>
        </w:rPr>
        <w:t>presented below:</w:t>
      </w:r>
    </w:p>
    <w:p w14:paraId="2A852303" w14:textId="5AEF3FFE" w:rsidR="003646C9" w:rsidRPr="00B118D1" w:rsidRDefault="003646C9" w:rsidP="003646C9">
      <w:pPr>
        <w:pStyle w:val="Caption"/>
        <w:rPr>
          <w:b/>
          <w:i w:val="0"/>
          <w:sz w:val="22"/>
        </w:rPr>
      </w:pPr>
      <w:r w:rsidRPr="00B118D1">
        <w:rPr>
          <w:b/>
          <w:i w:val="0"/>
          <w:sz w:val="22"/>
        </w:rPr>
        <w:t xml:space="preserve">Table </w:t>
      </w:r>
      <w:r w:rsidR="007C5F15">
        <w:rPr>
          <w:b/>
          <w:i w:val="0"/>
          <w:noProof/>
          <w:sz w:val="22"/>
        </w:rPr>
        <w:t>11</w:t>
      </w:r>
      <w:r w:rsidRPr="00B118D1">
        <w:rPr>
          <w:b/>
          <w:i w:val="0"/>
          <w:sz w:val="22"/>
        </w:rPr>
        <w:t xml:space="preserve">: Summary of Inputs and Source of Parameters in Section </w:t>
      </w:r>
      <w:r w:rsidR="007C5F15">
        <w:rPr>
          <w:b/>
          <w:i w:val="0"/>
          <w:sz w:val="22"/>
        </w:rPr>
        <w:t>1.4</w:t>
      </w:r>
    </w:p>
    <w:tbl>
      <w:tblPr>
        <w:tblStyle w:val="TableGrid"/>
        <w:tblW w:w="0" w:type="auto"/>
        <w:tblLook w:val="04A0" w:firstRow="1" w:lastRow="0" w:firstColumn="1" w:lastColumn="0" w:noHBand="0" w:noVBand="1"/>
      </w:tblPr>
      <w:tblGrid>
        <w:gridCol w:w="968"/>
        <w:gridCol w:w="2468"/>
        <w:gridCol w:w="4505"/>
        <w:gridCol w:w="1075"/>
      </w:tblGrid>
      <w:tr w:rsidR="003646C9" w:rsidRPr="003B0B94" w14:paraId="7100F71E" w14:textId="77777777" w:rsidTr="003B0B94">
        <w:trPr>
          <w:trHeight w:val="20"/>
        </w:trPr>
        <w:tc>
          <w:tcPr>
            <w:tcW w:w="0" w:type="auto"/>
            <w:gridSpan w:val="2"/>
            <w:tcBorders>
              <w:right w:val="single" w:sz="12" w:space="0" w:color="auto"/>
            </w:tcBorders>
          </w:tcPr>
          <w:p w14:paraId="509CFB03" w14:textId="77777777" w:rsidR="003646C9" w:rsidRPr="003B0B94" w:rsidRDefault="003646C9" w:rsidP="009B4A22">
            <w:pPr>
              <w:jc w:val="center"/>
              <w:rPr>
                <w:b/>
                <w:bCs/>
                <w:sz w:val="18"/>
                <w:szCs w:val="18"/>
                <w:lang w:val="en-US"/>
              </w:rPr>
            </w:pPr>
            <w:r w:rsidRPr="003B0B94">
              <w:rPr>
                <w:b/>
                <w:bCs/>
                <w:sz w:val="18"/>
                <w:szCs w:val="18"/>
                <w:lang w:val="en-US"/>
              </w:rPr>
              <w:t>Parameters</w:t>
            </w:r>
          </w:p>
        </w:tc>
        <w:tc>
          <w:tcPr>
            <w:tcW w:w="0" w:type="auto"/>
            <w:tcBorders>
              <w:left w:val="single" w:sz="12" w:space="0" w:color="auto"/>
            </w:tcBorders>
          </w:tcPr>
          <w:p w14:paraId="31568286" w14:textId="77777777" w:rsidR="003646C9" w:rsidRPr="003B0B94" w:rsidRDefault="003646C9" w:rsidP="009B4A22">
            <w:pPr>
              <w:jc w:val="center"/>
              <w:rPr>
                <w:b/>
                <w:bCs/>
                <w:sz w:val="18"/>
                <w:szCs w:val="18"/>
                <w:lang w:val="en-US"/>
              </w:rPr>
            </w:pPr>
            <w:r w:rsidRPr="003B0B94">
              <w:rPr>
                <w:b/>
                <w:bCs/>
                <w:sz w:val="18"/>
                <w:szCs w:val="18"/>
                <w:lang w:val="en-US"/>
              </w:rPr>
              <w:t>User Inputs</w:t>
            </w:r>
          </w:p>
        </w:tc>
        <w:tc>
          <w:tcPr>
            <w:tcW w:w="0" w:type="auto"/>
          </w:tcPr>
          <w:p w14:paraId="5EDA1FC0" w14:textId="77777777" w:rsidR="003646C9" w:rsidRPr="003B0B94" w:rsidRDefault="003646C9" w:rsidP="009B4A22">
            <w:pPr>
              <w:jc w:val="center"/>
              <w:rPr>
                <w:b/>
                <w:bCs/>
                <w:sz w:val="18"/>
                <w:szCs w:val="18"/>
                <w:lang w:val="en-US"/>
              </w:rPr>
            </w:pPr>
            <w:r w:rsidRPr="003B0B94">
              <w:rPr>
                <w:b/>
                <w:bCs/>
                <w:sz w:val="18"/>
                <w:szCs w:val="18"/>
                <w:lang w:val="en-US"/>
              </w:rPr>
              <w:t>Benchmark</w:t>
            </w:r>
          </w:p>
        </w:tc>
      </w:tr>
      <w:tr w:rsidR="003646C9" w:rsidRPr="003B0B94" w14:paraId="1BBE9015" w14:textId="77777777" w:rsidTr="003B0B94">
        <w:trPr>
          <w:trHeight w:val="20"/>
        </w:trPr>
        <w:tc>
          <w:tcPr>
            <w:tcW w:w="0" w:type="auto"/>
            <w:vAlign w:val="center"/>
          </w:tcPr>
          <w:p w14:paraId="4D152917" w14:textId="77777777" w:rsidR="003646C9" w:rsidRPr="003B0B94" w:rsidRDefault="003646C9" w:rsidP="009B4A22">
            <w:pPr>
              <w:rPr>
                <w:b/>
                <w:bCs/>
                <w:sz w:val="18"/>
                <w:szCs w:val="18"/>
                <w:lang w:val="en-US"/>
              </w:rPr>
            </w:pPr>
            <w:proofErr w:type="spellStart"/>
            <w:proofErr w:type="gramStart"/>
            <w:r w:rsidRPr="003B0B94">
              <w:rPr>
                <w:rFonts w:cstheme="minorHAnsi"/>
                <w:sz w:val="18"/>
                <w:szCs w:val="18"/>
                <w:lang w:val="en-US"/>
              </w:rPr>
              <w:t>E</w:t>
            </w:r>
            <w:r w:rsidRPr="003B0B94">
              <w:rPr>
                <w:rFonts w:cstheme="minorHAnsi"/>
                <w:sz w:val="18"/>
                <w:szCs w:val="18"/>
                <w:vertAlign w:val="subscript"/>
                <w:lang w:val="en-US"/>
              </w:rPr>
              <w:t>Circ</w:t>
            </w:r>
            <w:proofErr w:type="spellEnd"/>
            <w:r w:rsidRPr="003B0B94">
              <w:rPr>
                <w:rFonts w:cstheme="minorHAnsi"/>
                <w:sz w:val="18"/>
                <w:szCs w:val="18"/>
                <w:vertAlign w:val="subscript"/>
                <w:lang w:val="en-US"/>
              </w:rPr>
              <w:t>.-</w:t>
            </w:r>
            <w:proofErr w:type="gramEnd"/>
            <w:r w:rsidRPr="003B0B94">
              <w:rPr>
                <w:rFonts w:cstheme="minorHAnsi"/>
                <w:sz w:val="18"/>
                <w:szCs w:val="18"/>
                <w:vertAlign w:val="subscript"/>
                <w:lang w:val="en-US"/>
              </w:rPr>
              <w:t>Pump</w:t>
            </w:r>
          </w:p>
        </w:tc>
        <w:tc>
          <w:tcPr>
            <w:tcW w:w="0" w:type="auto"/>
            <w:tcBorders>
              <w:right w:val="single" w:sz="12" w:space="0" w:color="auto"/>
            </w:tcBorders>
            <w:vAlign w:val="center"/>
          </w:tcPr>
          <w:p w14:paraId="3FD64679" w14:textId="77777777" w:rsidR="003646C9" w:rsidRPr="003B0B94" w:rsidRDefault="003646C9" w:rsidP="009B4A22">
            <w:pPr>
              <w:rPr>
                <w:sz w:val="18"/>
                <w:szCs w:val="18"/>
              </w:rPr>
            </w:pPr>
            <w:r w:rsidRPr="003B0B94">
              <w:rPr>
                <w:rFonts w:cstheme="minorHAnsi"/>
                <w:sz w:val="18"/>
                <w:szCs w:val="18"/>
                <w:lang w:val="en-US"/>
              </w:rPr>
              <w:t>Hourly Pump Energy Requirement (MJ, Electricity)</w:t>
            </w:r>
          </w:p>
        </w:tc>
        <w:tc>
          <w:tcPr>
            <w:tcW w:w="0" w:type="auto"/>
            <w:gridSpan w:val="2"/>
            <w:tcBorders>
              <w:left w:val="single" w:sz="12" w:space="0" w:color="auto"/>
            </w:tcBorders>
            <w:vAlign w:val="center"/>
          </w:tcPr>
          <w:p w14:paraId="1A5A781C" w14:textId="65AC81C9" w:rsidR="003646C9" w:rsidRPr="003B0B94" w:rsidRDefault="003646C9" w:rsidP="009B4A22">
            <w:pPr>
              <w:rPr>
                <w:sz w:val="18"/>
                <w:szCs w:val="18"/>
                <w:lang w:val="en-US"/>
              </w:rPr>
            </w:pPr>
            <w:r w:rsidRPr="003B0B94">
              <w:rPr>
                <w:sz w:val="18"/>
                <w:szCs w:val="18"/>
                <w:lang w:val="en-US"/>
              </w:rPr>
              <w:t xml:space="preserve">Calculated through provided methodology from </w:t>
            </w:r>
            <w:r w:rsidR="007C5F15" w:rsidRPr="007C5F15">
              <w:rPr>
                <w:sz w:val="18"/>
                <w:szCs w:val="18"/>
              </w:rPr>
              <w:t xml:space="preserve">Equation </w:t>
            </w:r>
            <w:r w:rsidR="007C5F15" w:rsidRPr="007C5F15">
              <w:rPr>
                <w:rFonts w:eastAsiaTheme="minorEastAsia"/>
                <w:noProof/>
                <w:sz w:val="18"/>
                <w:szCs w:val="18"/>
              </w:rPr>
              <w:t>13</w:t>
            </w:r>
          </w:p>
        </w:tc>
      </w:tr>
      <w:tr w:rsidR="003646C9" w:rsidRPr="003B0B94" w14:paraId="7E5AE48E" w14:textId="77777777" w:rsidTr="003B0B94">
        <w:trPr>
          <w:trHeight w:val="20"/>
        </w:trPr>
        <w:tc>
          <w:tcPr>
            <w:tcW w:w="0" w:type="auto"/>
            <w:vAlign w:val="center"/>
          </w:tcPr>
          <w:p w14:paraId="78AA3B29" w14:textId="77777777" w:rsidR="003646C9" w:rsidRPr="003B0B94" w:rsidRDefault="003646C9" w:rsidP="009B4A22">
            <w:pPr>
              <w:rPr>
                <w:sz w:val="18"/>
                <w:szCs w:val="18"/>
                <w:lang w:val="en-US"/>
              </w:rPr>
            </w:pPr>
            <w:proofErr w:type="spellStart"/>
            <w:r w:rsidRPr="003B0B94">
              <w:rPr>
                <w:rFonts w:cstheme="minorHAnsi"/>
                <w:sz w:val="18"/>
                <w:szCs w:val="18"/>
                <w:lang w:val="en-US"/>
              </w:rPr>
              <w:t>N</w:t>
            </w:r>
            <w:r w:rsidRPr="003B0B94">
              <w:rPr>
                <w:rFonts w:cstheme="minorHAnsi"/>
                <w:sz w:val="18"/>
                <w:szCs w:val="18"/>
                <w:vertAlign w:val="subscript"/>
                <w:lang w:val="en-US"/>
              </w:rPr>
              <w:t>Pump</w:t>
            </w:r>
            <w:proofErr w:type="spellEnd"/>
          </w:p>
        </w:tc>
        <w:tc>
          <w:tcPr>
            <w:tcW w:w="0" w:type="auto"/>
            <w:tcBorders>
              <w:right w:val="single" w:sz="12" w:space="0" w:color="auto"/>
            </w:tcBorders>
            <w:vAlign w:val="center"/>
          </w:tcPr>
          <w:p w14:paraId="35AC8350" w14:textId="77777777" w:rsidR="003646C9" w:rsidRPr="003B0B94" w:rsidRDefault="003646C9" w:rsidP="009B4A22">
            <w:pPr>
              <w:rPr>
                <w:sz w:val="18"/>
                <w:szCs w:val="18"/>
                <w:lang w:val="en-US"/>
              </w:rPr>
            </w:pPr>
            <w:r w:rsidRPr="003B0B94">
              <w:rPr>
                <w:rFonts w:cstheme="minorHAnsi"/>
                <w:sz w:val="18"/>
                <w:szCs w:val="18"/>
                <w:lang w:val="en-US"/>
              </w:rPr>
              <w:t>Number/Quantity of Circulation Pumps</w:t>
            </w:r>
          </w:p>
        </w:tc>
        <w:tc>
          <w:tcPr>
            <w:tcW w:w="0" w:type="auto"/>
            <w:tcBorders>
              <w:left w:val="single" w:sz="12" w:space="0" w:color="auto"/>
            </w:tcBorders>
            <w:vAlign w:val="center"/>
          </w:tcPr>
          <w:p w14:paraId="363671CC" w14:textId="77777777" w:rsidR="003646C9" w:rsidRPr="003B0B94" w:rsidRDefault="003646C9" w:rsidP="009B4A22">
            <w:pPr>
              <w:rPr>
                <w:sz w:val="18"/>
                <w:szCs w:val="18"/>
                <w:lang w:val="en-US"/>
              </w:rPr>
            </w:pPr>
            <w:r w:rsidRPr="003B0B94">
              <w:rPr>
                <w:sz w:val="18"/>
                <w:szCs w:val="18"/>
                <w:lang w:val="en-US"/>
              </w:rPr>
              <w:t>Yes – Mechanical Consultant</w:t>
            </w:r>
          </w:p>
        </w:tc>
        <w:tc>
          <w:tcPr>
            <w:tcW w:w="0" w:type="auto"/>
            <w:vAlign w:val="center"/>
          </w:tcPr>
          <w:p w14:paraId="61B881DD" w14:textId="77777777" w:rsidR="003646C9" w:rsidRPr="003B0B94" w:rsidRDefault="003646C9" w:rsidP="009B4A22">
            <w:pPr>
              <w:rPr>
                <w:sz w:val="18"/>
                <w:szCs w:val="18"/>
                <w:lang w:val="en-US"/>
              </w:rPr>
            </w:pPr>
            <w:r w:rsidRPr="003B0B94">
              <w:rPr>
                <w:sz w:val="18"/>
                <w:szCs w:val="18"/>
                <w:lang w:val="en-US"/>
              </w:rPr>
              <w:t>= User Input</w:t>
            </w:r>
          </w:p>
        </w:tc>
      </w:tr>
      <w:tr w:rsidR="003646C9" w:rsidRPr="003B0B94" w14:paraId="5DAC5BC8" w14:textId="77777777" w:rsidTr="003B0B94">
        <w:trPr>
          <w:trHeight w:val="20"/>
        </w:trPr>
        <w:tc>
          <w:tcPr>
            <w:tcW w:w="0" w:type="auto"/>
            <w:vAlign w:val="center"/>
          </w:tcPr>
          <w:p w14:paraId="7FFF23A7" w14:textId="77777777" w:rsidR="003646C9" w:rsidRPr="003B0B94" w:rsidRDefault="003646C9" w:rsidP="009B4A22">
            <w:pPr>
              <w:rPr>
                <w:sz w:val="18"/>
                <w:szCs w:val="18"/>
                <w:lang w:val="en-US"/>
              </w:rPr>
            </w:pPr>
            <w:proofErr w:type="spellStart"/>
            <w:r w:rsidRPr="003B0B94">
              <w:rPr>
                <w:rFonts w:cstheme="minorHAnsi"/>
                <w:sz w:val="18"/>
                <w:szCs w:val="18"/>
                <w:lang w:val="en-US"/>
              </w:rPr>
              <w:t>η</w:t>
            </w:r>
            <w:r w:rsidRPr="003B0B94">
              <w:rPr>
                <w:rFonts w:cstheme="minorHAnsi"/>
                <w:sz w:val="18"/>
                <w:szCs w:val="18"/>
                <w:vertAlign w:val="subscript"/>
                <w:lang w:val="en-US"/>
              </w:rPr>
              <w:t>DHW-Pump+Motor</w:t>
            </w:r>
            <w:proofErr w:type="spellEnd"/>
          </w:p>
        </w:tc>
        <w:tc>
          <w:tcPr>
            <w:tcW w:w="0" w:type="auto"/>
            <w:tcBorders>
              <w:right w:val="single" w:sz="12" w:space="0" w:color="auto"/>
            </w:tcBorders>
            <w:vAlign w:val="center"/>
          </w:tcPr>
          <w:p w14:paraId="7A07B879" w14:textId="77777777" w:rsidR="003646C9" w:rsidRPr="003B0B94" w:rsidRDefault="003646C9" w:rsidP="009B4A22">
            <w:pPr>
              <w:rPr>
                <w:sz w:val="18"/>
                <w:szCs w:val="18"/>
                <w:lang w:val="en-US"/>
              </w:rPr>
            </w:pPr>
            <w:r w:rsidRPr="003B0B94">
              <w:rPr>
                <w:rFonts w:cstheme="minorHAnsi"/>
                <w:sz w:val="18"/>
                <w:szCs w:val="18"/>
                <w:lang w:val="en-US"/>
              </w:rPr>
              <w:t>Efficiency of Circulation Pumps (%)</w:t>
            </w:r>
          </w:p>
        </w:tc>
        <w:tc>
          <w:tcPr>
            <w:tcW w:w="0" w:type="auto"/>
            <w:gridSpan w:val="2"/>
            <w:tcBorders>
              <w:left w:val="single" w:sz="12" w:space="0" w:color="auto"/>
            </w:tcBorders>
            <w:vAlign w:val="center"/>
          </w:tcPr>
          <w:p w14:paraId="153CEF13" w14:textId="2B668BE2" w:rsidR="003646C9" w:rsidRPr="003B0B94" w:rsidRDefault="003646C9" w:rsidP="009B4A22">
            <w:pPr>
              <w:rPr>
                <w:sz w:val="18"/>
                <w:szCs w:val="18"/>
                <w:lang w:val="en-US"/>
              </w:rPr>
            </w:pPr>
            <w:r w:rsidRPr="003B0B94">
              <w:rPr>
                <w:sz w:val="18"/>
                <w:szCs w:val="18"/>
                <w:lang w:val="en-US"/>
              </w:rPr>
              <w:t xml:space="preserve">Calculated through provided methodology from </w:t>
            </w:r>
            <w:r w:rsidR="007C5F15" w:rsidRPr="007C5F15">
              <w:rPr>
                <w:sz w:val="18"/>
                <w:szCs w:val="18"/>
              </w:rPr>
              <w:t xml:space="preserve">Equation </w:t>
            </w:r>
            <w:r w:rsidR="007C5F15" w:rsidRPr="007C5F15">
              <w:rPr>
                <w:rFonts w:eastAsiaTheme="minorEastAsia"/>
                <w:noProof/>
                <w:sz w:val="18"/>
                <w:szCs w:val="18"/>
              </w:rPr>
              <w:t>13</w:t>
            </w:r>
          </w:p>
        </w:tc>
      </w:tr>
      <w:tr w:rsidR="003646C9" w:rsidRPr="003B0B94" w14:paraId="24A82175" w14:textId="77777777" w:rsidTr="003B0B94">
        <w:trPr>
          <w:trHeight w:val="20"/>
        </w:trPr>
        <w:tc>
          <w:tcPr>
            <w:tcW w:w="0" w:type="auto"/>
            <w:vAlign w:val="center"/>
          </w:tcPr>
          <w:p w14:paraId="3849E41E" w14:textId="77777777" w:rsidR="003646C9" w:rsidRPr="003B0B94" w:rsidRDefault="003646C9" w:rsidP="009B4A22">
            <w:pPr>
              <w:rPr>
                <w:rFonts w:cstheme="minorHAnsi"/>
                <w:sz w:val="18"/>
                <w:szCs w:val="18"/>
                <w:lang w:val="en-US"/>
              </w:rPr>
            </w:pPr>
            <w:proofErr w:type="spellStart"/>
            <w:r w:rsidRPr="003B0B94">
              <w:rPr>
                <w:rFonts w:cstheme="minorHAnsi"/>
                <w:sz w:val="18"/>
                <w:szCs w:val="18"/>
                <w:lang w:val="en-US"/>
              </w:rPr>
              <w:t>η</w:t>
            </w:r>
            <w:r w:rsidRPr="003B0B94">
              <w:rPr>
                <w:rFonts w:cstheme="minorHAnsi"/>
                <w:sz w:val="18"/>
                <w:szCs w:val="18"/>
                <w:vertAlign w:val="subscript"/>
                <w:lang w:val="en-US"/>
              </w:rPr>
              <w:t>DHW</w:t>
            </w:r>
            <w:proofErr w:type="spellEnd"/>
            <w:r w:rsidRPr="003B0B94">
              <w:rPr>
                <w:rFonts w:cstheme="minorHAnsi"/>
                <w:sz w:val="18"/>
                <w:szCs w:val="18"/>
                <w:vertAlign w:val="subscript"/>
                <w:lang w:val="en-US"/>
              </w:rPr>
              <w:t>-Pump</w:t>
            </w:r>
          </w:p>
        </w:tc>
        <w:tc>
          <w:tcPr>
            <w:tcW w:w="0" w:type="auto"/>
            <w:tcBorders>
              <w:right w:val="single" w:sz="12" w:space="0" w:color="auto"/>
            </w:tcBorders>
            <w:vAlign w:val="center"/>
          </w:tcPr>
          <w:p w14:paraId="05C13249" w14:textId="77777777" w:rsidR="003646C9" w:rsidRPr="003B0B94" w:rsidRDefault="003646C9" w:rsidP="009B4A22">
            <w:pPr>
              <w:rPr>
                <w:rFonts w:cstheme="minorHAnsi"/>
                <w:sz w:val="18"/>
                <w:szCs w:val="18"/>
                <w:lang w:val="en-US"/>
              </w:rPr>
            </w:pPr>
            <w:r w:rsidRPr="003B0B94">
              <w:rPr>
                <w:sz w:val="18"/>
                <w:szCs w:val="18"/>
              </w:rPr>
              <w:t xml:space="preserve">Efficiency of the Pump component within the </w:t>
            </w:r>
            <w:r w:rsidRPr="003B0B94">
              <w:rPr>
                <w:rFonts w:cstheme="minorHAnsi"/>
                <w:sz w:val="18"/>
                <w:szCs w:val="18"/>
                <w:lang w:val="en-US"/>
              </w:rPr>
              <w:t>DHW Pump System (%)</w:t>
            </w:r>
          </w:p>
        </w:tc>
        <w:tc>
          <w:tcPr>
            <w:tcW w:w="0" w:type="auto"/>
            <w:tcBorders>
              <w:left w:val="single" w:sz="12" w:space="0" w:color="auto"/>
            </w:tcBorders>
            <w:vAlign w:val="center"/>
          </w:tcPr>
          <w:p w14:paraId="5FB2D6C3" w14:textId="77777777" w:rsidR="003646C9" w:rsidRPr="003B0B94" w:rsidRDefault="003646C9" w:rsidP="009B4A22">
            <w:pPr>
              <w:rPr>
                <w:sz w:val="18"/>
                <w:szCs w:val="18"/>
                <w:lang w:val="en-US"/>
              </w:rPr>
            </w:pPr>
            <w:r w:rsidRPr="003B0B94">
              <w:rPr>
                <w:sz w:val="18"/>
                <w:szCs w:val="18"/>
                <w:lang w:val="en-US"/>
              </w:rPr>
              <w:t xml:space="preserve">Yes – Mechanical </w:t>
            </w:r>
            <w:proofErr w:type="gramStart"/>
            <w:r w:rsidRPr="003B0B94">
              <w:rPr>
                <w:sz w:val="18"/>
                <w:szCs w:val="18"/>
                <w:lang w:val="en-US"/>
              </w:rPr>
              <w:t>Consultant;</w:t>
            </w:r>
            <w:proofErr w:type="gramEnd"/>
          </w:p>
          <w:p w14:paraId="6AE5D22D" w14:textId="77777777" w:rsidR="003646C9" w:rsidRPr="003B0B94" w:rsidRDefault="003646C9" w:rsidP="009B4A22">
            <w:pPr>
              <w:rPr>
                <w:sz w:val="18"/>
                <w:szCs w:val="18"/>
                <w:lang w:val="en-US"/>
              </w:rPr>
            </w:pPr>
            <w:r w:rsidRPr="003B0B94">
              <w:rPr>
                <w:sz w:val="18"/>
                <w:szCs w:val="18"/>
                <w:lang w:val="en-US"/>
              </w:rPr>
              <w:t>Default value assumed to be 75%</w:t>
            </w:r>
          </w:p>
        </w:tc>
        <w:tc>
          <w:tcPr>
            <w:tcW w:w="0" w:type="auto"/>
            <w:vAlign w:val="center"/>
          </w:tcPr>
          <w:p w14:paraId="0DBCF24D" w14:textId="77777777" w:rsidR="003646C9" w:rsidRPr="003B0B94" w:rsidRDefault="003646C9" w:rsidP="009B4A22">
            <w:pPr>
              <w:rPr>
                <w:sz w:val="18"/>
                <w:szCs w:val="18"/>
                <w:lang w:val="en-US"/>
              </w:rPr>
            </w:pPr>
            <w:r w:rsidRPr="003B0B94">
              <w:rPr>
                <w:sz w:val="18"/>
                <w:szCs w:val="18"/>
                <w:lang w:val="en-US"/>
              </w:rPr>
              <w:t>= User Input</w:t>
            </w:r>
          </w:p>
        </w:tc>
      </w:tr>
      <w:tr w:rsidR="003646C9" w:rsidRPr="003B0B94" w14:paraId="0C8F461F" w14:textId="77777777" w:rsidTr="003B0B94">
        <w:trPr>
          <w:trHeight w:val="20"/>
        </w:trPr>
        <w:tc>
          <w:tcPr>
            <w:tcW w:w="0" w:type="auto"/>
            <w:vAlign w:val="center"/>
          </w:tcPr>
          <w:p w14:paraId="611842CB" w14:textId="77777777" w:rsidR="003646C9" w:rsidRPr="003B0B94" w:rsidRDefault="003646C9" w:rsidP="009B4A22">
            <w:pPr>
              <w:rPr>
                <w:rFonts w:cstheme="minorHAnsi"/>
                <w:sz w:val="18"/>
                <w:szCs w:val="18"/>
                <w:lang w:val="en-US"/>
              </w:rPr>
            </w:pPr>
            <w:proofErr w:type="spellStart"/>
            <w:r w:rsidRPr="003B0B94">
              <w:rPr>
                <w:rFonts w:cstheme="minorHAnsi"/>
                <w:sz w:val="18"/>
                <w:szCs w:val="18"/>
                <w:lang w:val="en-US"/>
              </w:rPr>
              <w:t>η</w:t>
            </w:r>
            <w:r w:rsidRPr="003B0B94">
              <w:rPr>
                <w:rFonts w:cstheme="minorHAnsi"/>
                <w:sz w:val="18"/>
                <w:szCs w:val="18"/>
                <w:vertAlign w:val="subscript"/>
                <w:lang w:val="en-US"/>
              </w:rPr>
              <w:t>DHW</w:t>
            </w:r>
            <w:proofErr w:type="spellEnd"/>
            <w:r w:rsidRPr="003B0B94">
              <w:rPr>
                <w:rFonts w:cstheme="minorHAnsi"/>
                <w:sz w:val="18"/>
                <w:szCs w:val="18"/>
                <w:vertAlign w:val="subscript"/>
                <w:lang w:val="en-US"/>
              </w:rPr>
              <w:t>-Motor</w:t>
            </w:r>
          </w:p>
        </w:tc>
        <w:tc>
          <w:tcPr>
            <w:tcW w:w="0" w:type="auto"/>
            <w:tcBorders>
              <w:right w:val="single" w:sz="12" w:space="0" w:color="auto"/>
            </w:tcBorders>
            <w:vAlign w:val="center"/>
          </w:tcPr>
          <w:p w14:paraId="7AC755E9" w14:textId="77777777" w:rsidR="003646C9" w:rsidRPr="003B0B94" w:rsidRDefault="003646C9" w:rsidP="009B4A22">
            <w:pPr>
              <w:rPr>
                <w:rFonts w:cstheme="minorHAnsi"/>
                <w:sz w:val="18"/>
                <w:szCs w:val="18"/>
                <w:lang w:val="en-US"/>
              </w:rPr>
            </w:pPr>
            <w:r w:rsidRPr="003B0B94">
              <w:rPr>
                <w:sz w:val="18"/>
                <w:szCs w:val="18"/>
              </w:rPr>
              <w:t xml:space="preserve">Efficiency of the Motor component within the </w:t>
            </w:r>
            <w:r w:rsidRPr="003B0B94">
              <w:rPr>
                <w:rFonts w:cstheme="minorHAnsi"/>
                <w:sz w:val="18"/>
                <w:szCs w:val="18"/>
                <w:lang w:val="en-US"/>
              </w:rPr>
              <w:t>DHW Pump System (%)</w:t>
            </w:r>
          </w:p>
        </w:tc>
        <w:tc>
          <w:tcPr>
            <w:tcW w:w="0" w:type="auto"/>
            <w:tcBorders>
              <w:left w:val="single" w:sz="12" w:space="0" w:color="auto"/>
            </w:tcBorders>
            <w:vAlign w:val="center"/>
          </w:tcPr>
          <w:p w14:paraId="4C37C8A0" w14:textId="77777777" w:rsidR="003646C9" w:rsidRPr="003B0B94" w:rsidRDefault="003646C9" w:rsidP="009B4A22">
            <w:pPr>
              <w:rPr>
                <w:sz w:val="18"/>
                <w:szCs w:val="18"/>
                <w:lang w:val="en-US"/>
              </w:rPr>
            </w:pPr>
            <w:r w:rsidRPr="003B0B94">
              <w:rPr>
                <w:sz w:val="18"/>
                <w:szCs w:val="18"/>
                <w:lang w:val="en-US"/>
              </w:rPr>
              <w:t xml:space="preserve">Yes – Mechanical </w:t>
            </w:r>
            <w:proofErr w:type="gramStart"/>
            <w:r w:rsidRPr="003B0B94">
              <w:rPr>
                <w:sz w:val="18"/>
                <w:szCs w:val="18"/>
                <w:lang w:val="en-US"/>
              </w:rPr>
              <w:t>Consultant;</w:t>
            </w:r>
            <w:proofErr w:type="gramEnd"/>
          </w:p>
          <w:p w14:paraId="13187B11" w14:textId="77777777" w:rsidR="003646C9" w:rsidRPr="003B0B94" w:rsidRDefault="003646C9" w:rsidP="009B4A22">
            <w:pPr>
              <w:rPr>
                <w:sz w:val="18"/>
                <w:szCs w:val="18"/>
                <w:lang w:val="en-US"/>
              </w:rPr>
            </w:pPr>
            <w:r w:rsidRPr="003B0B94">
              <w:rPr>
                <w:sz w:val="18"/>
                <w:szCs w:val="18"/>
                <w:lang w:val="en-US"/>
              </w:rPr>
              <w:t>Default value to be referenced to applicable minimum motor efficiencies tested at 2-pole from Table A1, Table A2, Table A3, Table B1, Table B2, or Table B3 under Section 3 within AS 1359.5:2004.</w:t>
            </w:r>
          </w:p>
        </w:tc>
        <w:tc>
          <w:tcPr>
            <w:tcW w:w="0" w:type="auto"/>
            <w:vAlign w:val="center"/>
          </w:tcPr>
          <w:p w14:paraId="2D3605F5" w14:textId="77777777" w:rsidR="003646C9" w:rsidRPr="003B0B94" w:rsidRDefault="003646C9" w:rsidP="009B4A22">
            <w:pPr>
              <w:rPr>
                <w:sz w:val="18"/>
                <w:szCs w:val="18"/>
                <w:lang w:val="en-US"/>
              </w:rPr>
            </w:pPr>
            <w:r w:rsidRPr="003B0B94">
              <w:rPr>
                <w:sz w:val="18"/>
                <w:szCs w:val="18"/>
                <w:lang w:val="en-US"/>
              </w:rPr>
              <w:t>= User Input</w:t>
            </w:r>
          </w:p>
        </w:tc>
      </w:tr>
      <w:tr w:rsidR="003646C9" w:rsidRPr="003B0B94" w14:paraId="6D3DE07B" w14:textId="77777777" w:rsidTr="003B0B94">
        <w:trPr>
          <w:trHeight w:val="20"/>
        </w:trPr>
        <w:tc>
          <w:tcPr>
            <w:tcW w:w="0" w:type="auto"/>
            <w:vAlign w:val="center"/>
          </w:tcPr>
          <w:p w14:paraId="6F81DCFD" w14:textId="77777777" w:rsidR="003646C9" w:rsidRPr="003B0B94" w:rsidRDefault="003646C9" w:rsidP="009B4A22">
            <w:pPr>
              <w:rPr>
                <w:sz w:val="18"/>
                <w:szCs w:val="18"/>
                <w:lang w:val="en-US"/>
              </w:rPr>
            </w:pPr>
            <w:proofErr w:type="spellStart"/>
            <w:r w:rsidRPr="003B0B94">
              <w:rPr>
                <w:rFonts w:cstheme="minorHAnsi"/>
                <w:sz w:val="18"/>
                <w:szCs w:val="18"/>
                <w:lang w:val="en-US"/>
              </w:rPr>
              <w:t>P</w:t>
            </w:r>
            <w:r w:rsidRPr="003B0B94">
              <w:rPr>
                <w:rFonts w:cstheme="minorHAnsi"/>
                <w:sz w:val="18"/>
                <w:szCs w:val="18"/>
                <w:vertAlign w:val="subscript"/>
                <w:lang w:val="en-US"/>
              </w:rPr>
              <w:t>Pump</w:t>
            </w:r>
            <w:proofErr w:type="spellEnd"/>
          </w:p>
        </w:tc>
        <w:tc>
          <w:tcPr>
            <w:tcW w:w="0" w:type="auto"/>
            <w:tcBorders>
              <w:right w:val="single" w:sz="12" w:space="0" w:color="auto"/>
            </w:tcBorders>
            <w:vAlign w:val="center"/>
          </w:tcPr>
          <w:p w14:paraId="6407CBEC" w14:textId="77777777" w:rsidR="003646C9" w:rsidRPr="003B0B94" w:rsidRDefault="003646C9" w:rsidP="009B4A22">
            <w:pPr>
              <w:rPr>
                <w:sz w:val="18"/>
                <w:szCs w:val="18"/>
                <w:lang w:val="en-US"/>
              </w:rPr>
            </w:pPr>
            <w:r w:rsidRPr="003B0B94">
              <w:rPr>
                <w:rFonts w:cstheme="minorHAnsi"/>
                <w:sz w:val="18"/>
                <w:szCs w:val="18"/>
                <w:lang w:val="en-US"/>
              </w:rPr>
              <w:t>Rated Power of Pump (MJ/</w:t>
            </w:r>
            <w:proofErr w:type="spellStart"/>
            <w:r w:rsidRPr="003B0B94">
              <w:rPr>
                <w:rFonts w:cstheme="minorHAnsi"/>
                <w:sz w:val="18"/>
                <w:szCs w:val="18"/>
                <w:lang w:val="en-US"/>
              </w:rPr>
              <w:t>hr</w:t>
            </w:r>
            <w:proofErr w:type="spellEnd"/>
            <w:r w:rsidRPr="003B0B94">
              <w:rPr>
                <w:rFonts w:cstheme="minorHAnsi"/>
                <w:sz w:val="18"/>
                <w:szCs w:val="18"/>
                <w:lang w:val="en-US"/>
              </w:rPr>
              <w:t>)</w:t>
            </w:r>
          </w:p>
        </w:tc>
        <w:tc>
          <w:tcPr>
            <w:tcW w:w="0" w:type="auto"/>
            <w:tcBorders>
              <w:left w:val="single" w:sz="12" w:space="0" w:color="auto"/>
            </w:tcBorders>
            <w:vAlign w:val="center"/>
          </w:tcPr>
          <w:p w14:paraId="1A26F9DF" w14:textId="77777777" w:rsidR="003646C9" w:rsidRPr="003B0B94" w:rsidRDefault="003646C9" w:rsidP="009B4A22">
            <w:pPr>
              <w:rPr>
                <w:sz w:val="18"/>
                <w:szCs w:val="18"/>
                <w:lang w:val="en-US"/>
              </w:rPr>
            </w:pPr>
            <w:r w:rsidRPr="003B0B94">
              <w:rPr>
                <w:sz w:val="18"/>
                <w:szCs w:val="18"/>
                <w:lang w:val="en-US"/>
              </w:rPr>
              <w:t>Yes – Mechanical Consultant</w:t>
            </w:r>
          </w:p>
        </w:tc>
        <w:tc>
          <w:tcPr>
            <w:tcW w:w="0" w:type="auto"/>
            <w:vAlign w:val="center"/>
          </w:tcPr>
          <w:p w14:paraId="644CB162" w14:textId="77777777" w:rsidR="003646C9" w:rsidRPr="003B0B94" w:rsidRDefault="003646C9" w:rsidP="009B4A22">
            <w:pPr>
              <w:rPr>
                <w:sz w:val="18"/>
                <w:szCs w:val="18"/>
                <w:lang w:val="en-US"/>
              </w:rPr>
            </w:pPr>
            <w:r w:rsidRPr="003B0B94">
              <w:rPr>
                <w:sz w:val="18"/>
                <w:szCs w:val="18"/>
                <w:lang w:val="en-US"/>
              </w:rPr>
              <w:t>= User Input</w:t>
            </w:r>
          </w:p>
        </w:tc>
      </w:tr>
      <w:tr w:rsidR="003646C9" w:rsidRPr="003B0B94" w14:paraId="47EB7345" w14:textId="77777777" w:rsidTr="003B0B94">
        <w:trPr>
          <w:trHeight w:val="20"/>
        </w:trPr>
        <w:tc>
          <w:tcPr>
            <w:tcW w:w="0" w:type="auto"/>
            <w:vAlign w:val="center"/>
          </w:tcPr>
          <w:p w14:paraId="79D9AD64" w14:textId="77777777" w:rsidR="003646C9" w:rsidRPr="003B0B94" w:rsidRDefault="003646C9" w:rsidP="009B4A22">
            <w:pPr>
              <w:rPr>
                <w:sz w:val="18"/>
                <w:szCs w:val="18"/>
              </w:rPr>
            </w:pPr>
            <w:proofErr w:type="spellStart"/>
            <w:r w:rsidRPr="003B0B94">
              <w:rPr>
                <w:rFonts w:cstheme="minorHAnsi"/>
                <w:sz w:val="18"/>
                <w:szCs w:val="18"/>
                <w:lang w:val="en-US"/>
              </w:rPr>
              <w:t>t</w:t>
            </w:r>
            <w:r w:rsidRPr="003B0B94">
              <w:rPr>
                <w:rFonts w:cstheme="minorHAnsi"/>
                <w:sz w:val="18"/>
                <w:szCs w:val="18"/>
                <w:vertAlign w:val="subscript"/>
                <w:lang w:val="en-US"/>
              </w:rPr>
              <w:t>Operation</w:t>
            </w:r>
            <w:proofErr w:type="spellEnd"/>
          </w:p>
        </w:tc>
        <w:tc>
          <w:tcPr>
            <w:tcW w:w="0" w:type="auto"/>
            <w:tcBorders>
              <w:right w:val="single" w:sz="12" w:space="0" w:color="auto"/>
            </w:tcBorders>
            <w:vAlign w:val="center"/>
          </w:tcPr>
          <w:p w14:paraId="2EDDC5F2" w14:textId="77777777" w:rsidR="003646C9" w:rsidRPr="003B0B94" w:rsidRDefault="003646C9" w:rsidP="009B4A22">
            <w:pPr>
              <w:rPr>
                <w:sz w:val="18"/>
                <w:szCs w:val="18"/>
              </w:rPr>
            </w:pPr>
            <w:r w:rsidRPr="003B0B94">
              <w:rPr>
                <w:rFonts w:cstheme="minorHAnsi"/>
                <w:sz w:val="18"/>
                <w:szCs w:val="18"/>
                <w:lang w:val="en-US"/>
              </w:rPr>
              <w:t>Modelled Operational Hours of Pumps (hours)</w:t>
            </w:r>
          </w:p>
        </w:tc>
        <w:tc>
          <w:tcPr>
            <w:tcW w:w="0" w:type="auto"/>
            <w:gridSpan w:val="2"/>
            <w:tcBorders>
              <w:left w:val="single" w:sz="12" w:space="0" w:color="auto"/>
            </w:tcBorders>
            <w:vAlign w:val="center"/>
          </w:tcPr>
          <w:p w14:paraId="0CFFAF0E" w14:textId="77777777" w:rsidR="003646C9" w:rsidRPr="003B0B94" w:rsidRDefault="003646C9" w:rsidP="009B4A22">
            <w:pPr>
              <w:rPr>
                <w:sz w:val="18"/>
                <w:szCs w:val="18"/>
                <w:lang w:val="en-US"/>
              </w:rPr>
            </w:pPr>
            <w:r w:rsidRPr="003B0B94">
              <w:rPr>
                <w:sz w:val="18"/>
                <w:szCs w:val="18"/>
                <w:lang w:val="en-US"/>
              </w:rPr>
              <w:t>Derived through design selection from user</w:t>
            </w:r>
          </w:p>
        </w:tc>
      </w:tr>
    </w:tbl>
    <w:p w14:paraId="6E4FD7A3" w14:textId="11AC9CFC" w:rsidR="00EB0913" w:rsidRDefault="00EB0913" w:rsidP="00EB0913">
      <w:pPr>
        <w:rPr>
          <w:lang w:val="en-US"/>
        </w:rPr>
      </w:pPr>
    </w:p>
    <w:p w14:paraId="2EB1E6F9" w14:textId="14FAA31A" w:rsidR="003646C9" w:rsidRDefault="003646C9" w:rsidP="0063041A">
      <w:pPr>
        <w:pStyle w:val="Heading2"/>
        <w:rPr>
          <w:lang w:val="en-US"/>
        </w:rPr>
      </w:pPr>
      <w:bookmarkStart w:id="83" w:name="_Toc169606483"/>
      <w:r>
        <w:lastRenderedPageBreak/>
        <w:t xml:space="preserve">Step 5 – </w:t>
      </w:r>
      <w:bookmarkStart w:id="84" w:name="_Toc150611554"/>
      <w:bookmarkStart w:id="85" w:name="_Ref156959447"/>
      <w:r>
        <w:rPr>
          <w:lang w:val="en-US"/>
        </w:rPr>
        <w:t>Calculating Total Annual Energy Requirement for Central DHW Services</w:t>
      </w:r>
      <w:bookmarkEnd w:id="83"/>
      <w:bookmarkEnd w:id="84"/>
      <w:bookmarkEnd w:id="85"/>
      <w:r>
        <w:rPr>
          <w:lang w:val="en-US"/>
        </w:rPr>
        <w:t xml:space="preserve"> </w:t>
      </w:r>
    </w:p>
    <w:p w14:paraId="79F6AE2D" w14:textId="78933929" w:rsidR="003646C9" w:rsidRDefault="003646C9" w:rsidP="003646C9">
      <w:pPr>
        <w:rPr>
          <w:lang w:val="en-US"/>
        </w:rPr>
      </w:pPr>
      <w:r>
        <w:rPr>
          <w:lang w:val="en-US"/>
        </w:rPr>
        <w:t xml:space="preserve">Annual energy consumption of central DWH system can be calculated via </w:t>
      </w:r>
      <w:r w:rsidR="007C5F15" w:rsidRPr="007C5F15">
        <w:rPr>
          <w:b/>
          <w:bCs/>
        </w:rPr>
        <w:t xml:space="preserve">Equation </w:t>
      </w:r>
      <w:r w:rsidR="007C5F15" w:rsidRPr="007C5F15">
        <w:rPr>
          <w:b/>
          <w:bCs/>
          <w:noProof/>
        </w:rPr>
        <w:t>14</w:t>
      </w:r>
      <w:r w:rsidRPr="001D659E">
        <w:rPr>
          <w:lang w:val="en-US"/>
        </w:rPr>
        <w:t>:</w:t>
      </w:r>
    </w:p>
    <w:p w14:paraId="0784FEBE" w14:textId="392211C6" w:rsidR="003646C9" w:rsidRPr="00B118D1" w:rsidRDefault="003646C9" w:rsidP="00B118D1">
      <w:pPr>
        <w:pStyle w:val="Caption"/>
      </w:pPr>
      <w:bookmarkStart w:id="86" w:name="_Ref144373418"/>
      <w:r w:rsidRPr="00B118D1">
        <w:t xml:space="preserve">Equation </w:t>
      </w:r>
      <w:r w:rsidR="007C5F15">
        <w:rPr>
          <w:noProof/>
        </w:rPr>
        <w:t>14</w:t>
      </w:r>
      <w:bookmarkEnd w:id="86"/>
      <w:r>
        <w:t xml:space="preserve">: Calculation of </w:t>
      </w:r>
      <w:r>
        <w:rPr>
          <w:lang w:val="en-US"/>
        </w:rPr>
        <w:t>Annual DHW</w:t>
      </w:r>
      <w:r w:rsidRPr="00FF04FB">
        <w:rPr>
          <w:lang w:val="en-US"/>
        </w:rPr>
        <w:t xml:space="preserve"> Energy Requirement</w:t>
      </w:r>
    </w:p>
    <w:p w14:paraId="142D8562" w14:textId="2E2FC936" w:rsidR="003646C9" w:rsidRDefault="00910013" w:rsidP="003646C9">
      <w:pPr>
        <w:spacing w:after="0"/>
        <w:rPr>
          <w:lang w:val="en-US"/>
        </w:rPr>
      </w:pPr>
      <m:oMathPara>
        <m:oMath>
          <m:sSub>
            <m:sSubPr>
              <m:ctrlPr>
                <w:rPr>
                  <w:rFonts w:ascii="Cambria Math" w:hAnsi="Cambria Math"/>
                  <w:i/>
                </w:rPr>
              </m:ctrlPr>
            </m:sSubPr>
            <m:e>
              <m:r>
                <w:rPr>
                  <w:rFonts w:ascii="Cambria Math" w:hAnsi="Cambria Math"/>
                </w:rPr>
                <m:t>E</m:t>
              </m:r>
            </m:e>
            <m:sub>
              <m:r>
                <w:rPr>
                  <w:rFonts w:ascii="Cambria Math" w:hAnsi="Cambria Math"/>
                </w:rPr>
                <m:t>DHW-Central</m:t>
              </m:r>
            </m:sub>
          </m:sSub>
          <m:r>
            <w:rPr>
              <w:rFonts w:ascii="Cambria Math" w:hAnsi="Cambria Math"/>
            </w:rPr>
            <m:t>=</m:t>
          </m:r>
          <m:sSub>
            <m:sSubPr>
              <m:ctrlPr>
                <w:rPr>
                  <w:rFonts w:ascii="Cambria Math" w:hAnsi="Cambria Math"/>
                  <w:i/>
                </w:rPr>
              </m:ctrlPr>
            </m:sSubPr>
            <m:e>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8760</m:t>
                  </m:r>
                </m:sup>
                <m:e>
                  <m:r>
                    <w:rPr>
                      <w:rFonts w:ascii="Cambria Math" w:hAnsi="Cambria Math"/>
                    </w:rPr>
                    <m:t xml:space="preserve"> </m:t>
                  </m:r>
                </m:e>
              </m:nary>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Thermal-Hourly</m:t>
                  </m:r>
                </m:sub>
              </m:sSub>
              <m:r>
                <w:rPr>
                  <w:rFonts w:ascii="Cambria Math" w:hAnsi="Cambria Math"/>
                </w:rPr>
                <m:t>+E</m:t>
              </m:r>
            </m:e>
            <m:sub>
              <m:r>
                <w:rPr>
                  <w:rFonts w:ascii="Cambria Math" w:hAnsi="Cambria Math"/>
                </w:rPr>
                <m:t>Circ. -Pump</m:t>
              </m:r>
            </m:sub>
          </m:sSub>
          <m:r>
            <w:rPr>
              <w:rFonts w:ascii="Cambria Math" w:hAnsi="Cambria Math"/>
              <w:color w:val="7B7B7B" w:themeColor="accent3" w:themeShade="BF"/>
            </w:rPr>
            <m:t>)</m:t>
          </m:r>
        </m:oMath>
      </m:oMathPara>
    </w:p>
    <w:p w14:paraId="3162C995" w14:textId="77777777" w:rsidR="003646C9" w:rsidRPr="000B191C" w:rsidRDefault="003646C9" w:rsidP="003646C9">
      <w:pPr>
        <w:spacing w:after="0"/>
        <w:jc w:val="both"/>
        <w:rPr>
          <w:lang w:val="en-US"/>
        </w:rPr>
      </w:pPr>
    </w:p>
    <w:p w14:paraId="35DC2FD2" w14:textId="77777777" w:rsidR="003646C9" w:rsidRPr="00CC44C8" w:rsidRDefault="003646C9" w:rsidP="003646C9">
      <w:pPr>
        <w:spacing w:after="0" w:line="240" w:lineRule="auto"/>
        <w:jc w:val="both"/>
        <w:rPr>
          <w:lang w:val="en-US"/>
        </w:rPr>
      </w:pPr>
      <w:r w:rsidRPr="00CC44C8">
        <w:rPr>
          <w:lang w:val="en-US"/>
        </w:rPr>
        <w:t>E</w:t>
      </w:r>
      <w:r w:rsidRPr="00CC44C8">
        <w:rPr>
          <w:vertAlign w:val="subscript"/>
          <w:lang w:val="en-US"/>
        </w:rPr>
        <w:t>DHW-Central</w:t>
      </w:r>
      <w:r w:rsidRPr="00CC44C8">
        <w:rPr>
          <w:lang w:val="en-US"/>
        </w:rPr>
        <w:t xml:space="preserve"> = Annual DHW Energy Requirement </w:t>
      </w:r>
      <w:r>
        <w:rPr>
          <w:lang w:val="en-US"/>
        </w:rPr>
        <w:t>(</w:t>
      </w:r>
      <w:r w:rsidRPr="00CC44C8">
        <w:rPr>
          <w:lang w:val="en-US"/>
        </w:rPr>
        <w:t>MJ, Electricity or Natural Gas &amp; Electricity</w:t>
      </w:r>
      <w:r>
        <w:rPr>
          <w:lang w:val="en-US"/>
        </w:rPr>
        <w:t>)</w:t>
      </w:r>
    </w:p>
    <w:p w14:paraId="5B236B32" w14:textId="77777777" w:rsidR="003646C9" w:rsidRPr="00CC44C8" w:rsidRDefault="003646C9" w:rsidP="003646C9">
      <w:pPr>
        <w:spacing w:after="0" w:line="240" w:lineRule="auto"/>
        <w:jc w:val="both"/>
        <w:rPr>
          <w:lang w:val="en-US"/>
        </w:rPr>
      </w:pPr>
      <w:proofErr w:type="spellStart"/>
      <w:r w:rsidRPr="00CC44C8">
        <w:rPr>
          <w:lang w:val="en-US"/>
        </w:rPr>
        <w:t>E</w:t>
      </w:r>
      <w:r w:rsidRPr="00CC44C8">
        <w:rPr>
          <w:vertAlign w:val="subscript"/>
          <w:lang w:val="en-US"/>
        </w:rPr>
        <w:t>Thermal</w:t>
      </w:r>
      <w:proofErr w:type="spellEnd"/>
      <w:r w:rsidRPr="00CC44C8">
        <w:rPr>
          <w:vertAlign w:val="subscript"/>
          <w:lang w:val="en-US"/>
        </w:rPr>
        <w:t xml:space="preserve">-Hourly </w:t>
      </w:r>
      <w:r w:rsidRPr="00CC44C8">
        <w:rPr>
          <w:lang w:val="en-US"/>
        </w:rPr>
        <w:t xml:space="preserve">= Hourly Thermal Energy Loads </w:t>
      </w:r>
      <w:r>
        <w:rPr>
          <w:lang w:val="en-US"/>
        </w:rPr>
        <w:t>(</w:t>
      </w:r>
      <w:r w:rsidRPr="00CC44C8">
        <w:rPr>
          <w:lang w:val="en-US"/>
        </w:rPr>
        <w:t>MJ, Electricity or Natural Gas &amp; Electricity</w:t>
      </w:r>
      <w:r>
        <w:rPr>
          <w:lang w:val="en-US"/>
        </w:rPr>
        <w:t>)</w:t>
      </w:r>
    </w:p>
    <w:p w14:paraId="36385DD2" w14:textId="77777777" w:rsidR="003646C9" w:rsidRPr="00CC44C8" w:rsidRDefault="003646C9" w:rsidP="003646C9">
      <w:pPr>
        <w:spacing w:after="0" w:line="240" w:lineRule="auto"/>
        <w:jc w:val="both"/>
        <w:rPr>
          <w:rFonts w:cstheme="minorHAnsi"/>
          <w:lang w:val="en-US"/>
        </w:rPr>
      </w:pPr>
      <w:proofErr w:type="spellStart"/>
      <w:proofErr w:type="gramStart"/>
      <w:r w:rsidRPr="00CC44C8">
        <w:rPr>
          <w:lang w:val="en-US"/>
        </w:rPr>
        <w:t>E</w:t>
      </w:r>
      <w:r w:rsidRPr="00CC44C8">
        <w:rPr>
          <w:rFonts w:cstheme="minorHAnsi"/>
          <w:vertAlign w:val="subscript"/>
          <w:lang w:val="en-US"/>
        </w:rPr>
        <w:t>Circ</w:t>
      </w:r>
      <w:proofErr w:type="spellEnd"/>
      <w:r w:rsidRPr="00CC44C8">
        <w:rPr>
          <w:rFonts w:cstheme="minorHAnsi"/>
          <w:vertAlign w:val="subscript"/>
          <w:lang w:val="en-US"/>
        </w:rPr>
        <w:t>.-</w:t>
      </w:r>
      <w:proofErr w:type="gramEnd"/>
      <w:r w:rsidRPr="00CC44C8">
        <w:rPr>
          <w:rFonts w:cstheme="minorHAnsi"/>
          <w:vertAlign w:val="subscript"/>
          <w:lang w:val="en-US"/>
        </w:rPr>
        <w:t>Pump</w:t>
      </w:r>
      <w:r w:rsidRPr="00CC44C8">
        <w:rPr>
          <w:rFonts w:cstheme="minorHAnsi"/>
          <w:lang w:val="en-US"/>
        </w:rPr>
        <w:t xml:space="preserve"> = Hourly Pump Energy Requirement </w:t>
      </w:r>
      <w:r>
        <w:rPr>
          <w:rFonts w:cstheme="minorHAnsi"/>
          <w:lang w:val="en-US"/>
        </w:rPr>
        <w:t>(</w:t>
      </w:r>
      <w:r w:rsidRPr="00CC44C8">
        <w:rPr>
          <w:rFonts w:cstheme="minorHAnsi"/>
          <w:lang w:val="en-US"/>
        </w:rPr>
        <w:t>MJ</w:t>
      </w:r>
      <w:r>
        <w:rPr>
          <w:rFonts w:cstheme="minorHAnsi"/>
          <w:lang w:val="en-US"/>
        </w:rPr>
        <w:t>)</w:t>
      </w:r>
    </w:p>
    <w:p w14:paraId="6A447353" w14:textId="77777777" w:rsidR="003559D9" w:rsidRDefault="003559D9" w:rsidP="003646C9">
      <w:pPr>
        <w:rPr>
          <w:lang w:val="en-US"/>
        </w:rPr>
      </w:pPr>
    </w:p>
    <w:p w14:paraId="1DBAE6C4" w14:textId="5F3408DA" w:rsidR="003646C9" w:rsidRDefault="003646C9" w:rsidP="003646C9">
      <w:pPr>
        <w:rPr>
          <w:lang w:val="en-US"/>
        </w:rPr>
      </w:pPr>
      <w:r w:rsidRPr="00D1780E">
        <w:rPr>
          <w:lang w:val="en-US"/>
        </w:rPr>
        <w:t>A summary of inputs and the sources of all parameters introduced in the preceding subsection is presented below:</w:t>
      </w:r>
    </w:p>
    <w:p w14:paraId="26339DAF" w14:textId="53D944DA" w:rsidR="003646C9" w:rsidRPr="00FC2CA7" w:rsidRDefault="003646C9" w:rsidP="003646C9">
      <w:pPr>
        <w:pStyle w:val="TFTitle"/>
      </w:pPr>
      <w:r>
        <w:t xml:space="preserve">Table </w:t>
      </w:r>
      <w:r w:rsidR="007C5F15">
        <w:rPr>
          <w:noProof/>
        </w:rPr>
        <w:t>12</w:t>
      </w:r>
      <w:r>
        <w:t xml:space="preserve">: Summary of Inputs and Source of Parameters in Section </w:t>
      </w:r>
      <w:r w:rsidR="007C5F15">
        <w:t>1.51.4</w:t>
      </w:r>
      <w:r w:rsidR="006060EC">
        <w:t xml:space="preserve"> </w:t>
      </w:r>
      <w:r w:rsidR="007C5F15">
        <w:t>Instantaneous Electric DHW Heaters</w:t>
      </w:r>
    </w:p>
    <w:tbl>
      <w:tblPr>
        <w:tblStyle w:val="TableGrid"/>
        <w:tblW w:w="0" w:type="auto"/>
        <w:tblLook w:val="04A0" w:firstRow="1" w:lastRow="0" w:firstColumn="1" w:lastColumn="0" w:noHBand="0" w:noVBand="1"/>
      </w:tblPr>
      <w:tblGrid>
        <w:gridCol w:w="942"/>
        <w:gridCol w:w="3523"/>
        <w:gridCol w:w="2166"/>
        <w:gridCol w:w="2385"/>
      </w:tblGrid>
      <w:tr w:rsidR="003646C9" w:rsidRPr="006F360D" w14:paraId="49BED7FE" w14:textId="77777777" w:rsidTr="006F360D">
        <w:trPr>
          <w:trHeight w:val="20"/>
        </w:trPr>
        <w:tc>
          <w:tcPr>
            <w:tcW w:w="0" w:type="auto"/>
            <w:gridSpan w:val="2"/>
            <w:tcBorders>
              <w:right w:val="single" w:sz="12" w:space="0" w:color="auto"/>
            </w:tcBorders>
            <w:vAlign w:val="center"/>
          </w:tcPr>
          <w:p w14:paraId="25350A0F" w14:textId="77777777" w:rsidR="003646C9" w:rsidRPr="006F360D" w:rsidRDefault="003646C9" w:rsidP="009B4A22">
            <w:pPr>
              <w:jc w:val="center"/>
              <w:rPr>
                <w:b/>
                <w:bCs/>
                <w:sz w:val="20"/>
                <w:szCs w:val="20"/>
                <w:lang w:val="en-US"/>
              </w:rPr>
            </w:pPr>
            <w:r w:rsidRPr="006F360D">
              <w:rPr>
                <w:b/>
                <w:bCs/>
                <w:sz w:val="20"/>
                <w:szCs w:val="20"/>
                <w:lang w:val="en-US"/>
              </w:rPr>
              <w:t>Parameters</w:t>
            </w:r>
          </w:p>
        </w:tc>
        <w:tc>
          <w:tcPr>
            <w:tcW w:w="0" w:type="auto"/>
            <w:tcBorders>
              <w:left w:val="single" w:sz="12" w:space="0" w:color="auto"/>
            </w:tcBorders>
            <w:vAlign w:val="center"/>
          </w:tcPr>
          <w:p w14:paraId="7ECF9FDC" w14:textId="77777777" w:rsidR="003646C9" w:rsidRPr="006F360D" w:rsidRDefault="003646C9" w:rsidP="009B4A22">
            <w:pPr>
              <w:jc w:val="center"/>
              <w:rPr>
                <w:b/>
                <w:bCs/>
                <w:sz w:val="20"/>
                <w:szCs w:val="20"/>
                <w:lang w:val="en-US"/>
              </w:rPr>
            </w:pPr>
            <w:r w:rsidRPr="006F360D">
              <w:rPr>
                <w:b/>
                <w:bCs/>
                <w:sz w:val="20"/>
                <w:szCs w:val="20"/>
                <w:lang w:val="en-US"/>
              </w:rPr>
              <w:t>User Inputs</w:t>
            </w:r>
          </w:p>
        </w:tc>
        <w:tc>
          <w:tcPr>
            <w:tcW w:w="0" w:type="auto"/>
            <w:vAlign w:val="center"/>
          </w:tcPr>
          <w:p w14:paraId="7E34C6E2" w14:textId="77777777" w:rsidR="003646C9" w:rsidRPr="006F360D" w:rsidRDefault="003646C9" w:rsidP="009B4A22">
            <w:pPr>
              <w:jc w:val="center"/>
              <w:rPr>
                <w:b/>
                <w:bCs/>
                <w:sz w:val="20"/>
                <w:szCs w:val="20"/>
                <w:lang w:val="en-US"/>
              </w:rPr>
            </w:pPr>
            <w:r w:rsidRPr="006F360D">
              <w:rPr>
                <w:b/>
                <w:bCs/>
                <w:sz w:val="20"/>
                <w:szCs w:val="20"/>
                <w:lang w:val="en-US"/>
              </w:rPr>
              <w:t>Benchmark</w:t>
            </w:r>
          </w:p>
        </w:tc>
      </w:tr>
      <w:tr w:rsidR="003646C9" w:rsidRPr="006F360D" w14:paraId="275C0A25" w14:textId="77777777" w:rsidTr="006F360D">
        <w:trPr>
          <w:trHeight w:val="20"/>
        </w:trPr>
        <w:tc>
          <w:tcPr>
            <w:tcW w:w="0" w:type="auto"/>
            <w:vAlign w:val="center"/>
          </w:tcPr>
          <w:p w14:paraId="397109E9" w14:textId="77777777" w:rsidR="003646C9" w:rsidRPr="006F360D" w:rsidRDefault="003646C9" w:rsidP="009B4A22">
            <w:pPr>
              <w:rPr>
                <w:b/>
                <w:bCs/>
                <w:sz w:val="20"/>
                <w:szCs w:val="20"/>
                <w:lang w:val="en-US"/>
              </w:rPr>
            </w:pPr>
            <w:r w:rsidRPr="006F360D">
              <w:rPr>
                <w:sz w:val="20"/>
                <w:szCs w:val="20"/>
                <w:lang w:val="en-US"/>
              </w:rPr>
              <w:t>E</w:t>
            </w:r>
            <w:r w:rsidRPr="006F360D">
              <w:rPr>
                <w:sz w:val="20"/>
                <w:szCs w:val="20"/>
                <w:vertAlign w:val="subscript"/>
                <w:lang w:val="en-US"/>
              </w:rPr>
              <w:t>DHW-Central</w:t>
            </w:r>
          </w:p>
        </w:tc>
        <w:tc>
          <w:tcPr>
            <w:tcW w:w="0" w:type="auto"/>
            <w:tcBorders>
              <w:right w:val="single" w:sz="12" w:space="0" w:color="auto"/>
            </w:tcBorders>
            <w:vAlign w:val="center"/>
          </w:tcPr>
          <w:p w14:paraId="4095F2EE" w14:textId="77777777" w:rsidR="003646C9" w:rsidRPr="006F360D" w:rsidRDefault="003646C9" w:rsidP="009B4A22">
            <w:pPr>
              <w:rPr>
                <w:sz w:val="20"/>
                <w:szCs w:val="20"/>
              </w:rPr>
            </w:pPr>
            <w:r w:rsidRPr="006F360D">
              <w:rPr>
                <w:sz w:val="20"/>
                <w:szCs w:val="20"/>
                <w:lang w:val="en-US"/>
              </w:rPr>
              <w:t>Annual DHW Energy Requirement (MJ, Electricity or Natural Gas &amp; Electricity)</w:t>
            </w:r>
          </w:p>
        </w:tc>
        <w:tc>
          <w:tcPr>
            <w:tcW w:w="0" w:type="auto"/>
            <w:gridSpan w:val="2"/>
            <w:tcBorders>
              <w:left w:val="single" w:sz="12" w:space="0" w:color="auto"/>
            </w:tcBorders>
            <w:vAlign w:val="center"/>
          </w:tcPr>
          <w:p w14:paraId="539572A5" w14:textId="77276DA7" w:rsidR="003646C9" w:rsidRPr="006F360D" w:rsidRDefault="003646C9" w:rsidP="009B4A22">
            <w:pPr>
              <w:rPr>
                <w:sz w:val="20"/>
                <w:szCs w:val="20"/>
                <w:lang w:val="en-US"/>
              </w:rPr>
            </w:pPr>
            <w:r w:rsidRPr="006F360D">
              <w:rPr>
                <w:sz w:val="20"/>
                <w:szCs w:val="20"/>
                <w:lang w:val="en-US"/>
              </w:rPr>
              <w:t xml:space="preserve">Calculated through provided methodology from </w:t>
            </w:r>
            <w:r w:rsidR="007C5F15" w:rsidRPr="007C5F15">
              <w:rPr>
                <w:sz w:val="20"/>
                <w:szCs w:val="20"/>
              </w:rPr>
              <w:t xml:space="preserve">Equation </w:t>
            </w:r>
            <w:r w:rsidR="007C5F15" w:rsidRPr="007C5F15">
              <w:rPr>
                <w:rFonts w:eastAsiaTheme="minorEastAsia"/>
                <w:noProof/>
                <w:sz w:val="20"/>
                <w:szCs w:val="20"/>
              </w:rPr>
              <w:t>14</w:t>
            </w:r>
          </w:p>
        </w:tc>
      </w:tr>
      <w:tr w:rsidR="003646C9" w:rsidRPr="006F360D" w14:paraId="6834C6F0" w14:textId="77777777" w:rsidTr="006F360D">
        <w:trPr>
          <w:trHeight w:val="20"/>
        </w:trPr>
        <w:tc>
          <w:tcPr>
            <w:tcW w:w="0" w:type="auto"/>
            <w:vAlign w:val="center"/>
          </w:tcPr>
          <w:p w14:paraId="10FDFDFE" w14:textId="77777777" w:rsidR="003646C9" w:rsidRPr="006F360D" w:rsidRDefault="003646C9" w:rsidP="009B4A22">
            <w:pPr>
              <w:rPr>
                <w:sz w:val="20"/>
                <w:szCs w:val="20"/>
                <w:lang w:val="en-US"/>
              </w:rPr>
            </w:pPr>
            <w:proofErr w:type="spellStart"/>
            <w:r w:rsidRPr="006F360D">
              <w:rPr>
                <w:sz w:val="20"/>
                <w:szCs w:val="20"/>
                <w:lang w:val="en-US"/>
              </w:rPr>
              <w:t>E</w:t>
            </w:r>
            <w:r w:rsidRPr="006F360D">
              <w:rPr>
                <w:sz w:val="20"/>
                <w:szCs w:val="20"/>
                <w:vertAlign w:val="subscript"/>
                <w:lang w:val="en-US"/>
              </w:rPr>
              <w:t>Thermal</w:t>
            </w:r>
            <w:proofErr w:type="spellEnd"/>
            <w:r w:rsidRPr="006F360D">
              <w:rPr>
                <w:sz w:val="20"/>
                <w:szCs w:val="20"/>
                <w:vertAlign w:val="subscript"/>
                <w:lang w:val="en-US"/>
              </w:rPr>
              <w:t>-Hourly</w:t>
            </w:r>
          </w:p>
        </w:tc>
        <w:tc>
          <w:tcPr>
            <w:tcW w:w="0" w:type="auto"/>
            <w:tcBorders>
              <w:right w:val="single" w:sz="12" w:space="0" w:color="auto"/>
            </w:tcBorders>
            <w:vAlign w:val="center"/>
          </w:tcPr>
          <w:p w14:paraId="7B05B6DC" w14:textId="77777777" w:rsidR="003646C9" w:rsidRPr="006F360D" w:rsidRDefault="003646C9" w:rsidP="009B4A22">
            <w:pPr>
              <w:rPr>
                <w:sz w:val="20"/>
                <w:szCs w:val="20"/>
                <w:lang w:val="en-US"/>
              </w:rPr>
            </w:pPr>
            <w:r w:rsidRPr="006F360D">
              <w:rPr>
                <w:sz w:val="20"/>
                <w:szCs w:val="20"/>
                <w:lang w:val="en-US"/>
              </w:rPr>
              <w:t>Hourly Thermal Energy Loads (MJ, Electricity or Natural Gas &amp; Electricity)</w:t>
            </w:r>
          </w:p>
        </w:tc>
        <w:tc>
          <w:tcPr>
            <w:tcW w:w="0" w:type="auto"/>
            <w:gridSpan w:val="2"/>
            <w:tcBorders>
              <w:left w:val="single" w:sz="12" w:space="0" w:color="auto"/>
            </w:tcBorders>
            <w:vAlign w:val="center"/>
          </w:tcPr>
          <w:p w14:paraId="254521F7" w14:textId="6E7B6755" w:rsidR="003646C9" w:rsidRPr="006F360D" w:rsidRDefault="003646C9" w:rsidP="009B4A22">
            <w:pPr>
              <w:rPr>
                <w:sz w:val="20"/>
                <w:szCs w:val="20"/>
                <w:lang w:val="en-US"/>
              </w:rPr>
            </w:pPr>
            <w:r w:rsidRPr="006F360D">
              <w:rPr>
                <w:sz w:val="20"/>
                <w:szCs w:val="20"/>
                <w:lang w:val="en-US"/>
              </w:rPr>
              <w:t xml:space="preserve">Calculated through provided methodology from </w:t>
            </w:r>
            <w:r w:rsidR="007C5F15" w:rsidRPr="007C5F15">
              <w:rPr>
                <w:sz w:val="20"/>
                <w:szCs w:val="20"/>
                <w:lang w:val="en-US"/>
              </w:rPr>
              <w:t>Equation</w:t>
            </w:r>
            <w:r w:rsidR="007C5F15" w:rsidRPr="007C5F15">
              <w:rPr>
                <w:color w:val="44546A" w:themeColor="text2"/>
                <w:sz w:val="20"/>
                <w:szCs w:val="20"/>
              </w:rPr>
              <w:t xml:space="preserve"> </w:t>
            </w:r>
            <w:proofErr w:type="gramStart"/>
            <w:r w:rsidR="007C5F15" w:rsidRPr="007C5F15">
              <w:rPr>
                <w:noProof/>
                <w:sz w:val="20"/>
                <w:szCs w:val="20"/>
              </w:rPr>
              <w:t>14</w:t>
            </w:r>
            <w:r w:rsidRPr="006F360D">
              <w:rPr>
                <w:sz w:val="20"/>
                <w:szCs w:val="20"/>
                <w:lang w:val="en-US"/>
              </w:rPr>
              <w:t xml:space="preserve">  depending</w:t>
            </w:r>
            <w:proofErr w:type="gramEnd"/>
            <w:r w:rsidRPr="006F360D">
              <w:rPr>
                <w:sz w:val="20"/>
                <w:szCs w:val="20"/>
                <w:lang w:val="en-US"/>
              </w:rPr>
              <w:t xml:space="preserve"> on system configuration</w:t>
            </w:r>
          </w:p>
        </w:tc>
      </w:tr>
      <w:tr w:rsidR="003646C9" w:rsidRPr="006F360D" w14:paraId="4B623B37" w14:textId="77777777" w:rsidTr="006F360D">
        <w:trPr>
          <w:trHeight w:val="20"/>
        </w:trPr>
        <w:tc>
          <w:tcPr>
            <w:tcW w:w="0" w:type="auto"/>
            <w:vAlign w:val="center"/>
          </w:tcPr>
          <w:p w14:paraId="2F610CAF" w14:textId="77777777" w:rsidR="003646C9" w:rsidRPr="006F360D" w:rsidRDefault="003646C9" w:rsidP="009B4A22">
            <w:pPr>
              <w:rPr>
                <w:sz w:val="20"/>
                <w:szCs w:val="20"/>
                <w:lang w:val="en-US"/>
              </w:rPr>
            </w:pPr>
            <w:proofErr w:type="spellStart"/>
            <w:proofErr w:type="gramStart"/>
            <w:r w:rsidRPr="006F360D">
              <w:rPr>
                <w:sz w:val="20"/>
                <w:szCs w:val="20"/>
                <w:lang w:val="en-US"/>
              </w:rPr>
              <w:t>E</w:t>
            </w:r>
            <w:r w:rsidRPr="006F360D">
              <w:rPr>
                <w:rFonts w:cstheme="minorHAnsi"/>
                <w:sz w:val="20"/>
                <w:szCs w:val="20"/>
                <w:vertAlign w:val="subscript"/>
                <w:lang w:val="en-US"/>
              </w:rPr>
              <w:t>Circ</w:t>
            </w:r>
            <w:proofErr w:type="spellEnd"/>
            <w:r w:rsidRPr="006F360D">
              <w:rPr>
                <w:rFonts w:cstheme="minorHAnsi"/>
                <w:sz w:val="20"/>
                <w:szCs w:val="20"/>
                <w:vertAlign w:val="subscript"/>
                <w:lang w:val="en-US"/>
              </w:rPr>
              <w:t>.-</w:t>
            </w:r>
            <w:proofErr w:type="gramEnd"/>
            <w:r w:rsidRPr="006F360D">
              <w:rPr>
                <w:rFonts w:cstheme="minorHAnsi"/>
                <w:sz w:val="20"/>
                <w:szCs w:val="20"/>
                <w:vertAlign w:val="subscript"/>
                <w:lang w:val="en-US"/>
              </w:rPr>
              <w:t>Pump</w:t>
            </w:r>
          </w:p>
        </w:tc>
        <w:tc>
          <w:tcPr>
            <w:tcW w:w="0" w:type="auto"/>
            <w:tcBorders>
              <w:right w:val="single" w:sz="12" w:space="0" w:color="auto"/>
            </w:tcBorders>
            <w:vAlign w:val="center"/>
          </w:tcPr>
          <w:p w14:paraId="39305809" w14:textId="77777777" w:rsidR="003646C9" w:rsidRPr="006F360D" w:rsidRDefault="003646C9" w:rsidP="009B4A22">
            <w:pPr>
              <w:rPr>
                <w:sz w:val="20"/>
                <w:szCs w:val="20"/>
                <w:lang w:val="en-US"/>
              </w:rPr>
            </w:pPr>
            <w:r w:rsidRPr="006F360D">
              <w:rPr>
                <w:rFonts w:cstheme="minorHAnsi"/>
                <w:sz w:val="20"/>
                <w:szCs w:val="20"/>
                <w:lang w:val="en-US"/>
              </w:rPr>
              <w:t>Hourly Pump Energy Requirement (MJ)</w:t>
            </w:r>
          </w:p>
        </w:tc>
        <w:tc>
          <w:tcPr>
            <w:tcW w:w="0" w:type="auto"/>
            <w:gridSpan w:val="2"/>
            <w:tcBorders>
              <w:left w:val="single" w:sz="12" w:space="0" w:color="auto"/>
            </w:tcBorders>
            <w:vAlign w:val="center"/>
          </w:tcPr>
          <w:p w14:paraId="0EAE2F88" w14:textId="135A5A19" w:rsidR="003646C9" w:rsidRPr="006F360D" w:rsidRDefault="003646C9" w:rsidP="009B4A22">
            <w:pPr>
              <w:rPr>
                <w:sz w:val="20"/>
                <w:szCs w:val="20"/>
                <w:lang w:val="en-US"/>
              </w:rPr>
            </w:pPr>
            <w:r w:rsidRPr="006F360D">
              <w:rPr>
                <w:sz w:val="20"/>
                <w:szCs w:val="20"/>
                <w:lang w:val="en-US"/>
              </w:rPr>
              <w:t xml:space="preserve">Calculated through provided methodology from </w:t>
            </w:r>
            <w:r w:rsidR="007C5F15" w:rsidRPr="007C5F15">
              <w:rPr>
                <w:sz w:val="20"/>
                <w:szCs w:val="20"/>
              </w:rPr>
              <w:t xml:space="preserve">Equation </w:t>
            </w:r>
            <w:r w:rsidR="007C5F15" w:rsidRPr="007C5F15">
              <w:rPr>
                <w:rFonts w:eastAsiaTheme="minorEastAsia"/>
                <w:noProof/>
                <w:sz w:val="20"/>
                <w:szCs w:val="20"/>
              </w:rPr>
              <w:t>13</w:t>
            </w:r>
          </w:p>
        </w:tc>
      </w:tr>
    </w:tbl>
    <w:p w14:paraId="12867969" w14:textId="77777777" w:rsidR="003646C9" w:rsidRDefault="003646C9" w:rsidP="003646C9">
      <w:pPr>
        <w:spacing w:after="0" w:line="240" w:lineRule="auto"/>
      </w:pPr>
    </w:p>
    <w:p w14:paraId="4BEC6F1C" w14:textId="77777777" w:rsidR="003646C9" w:rsidRDefault="003646C9" w:rsidP="003646C9">
      <w:r>
        <w:br w:type="page"/>
      </w:r>
    </w:p>
    <w:p w14:paraId="486F6754" w14:textId="13F9E0F9" w:rsidR="003646C9" w:rsidRDefault="003646C9" w:rsidP="0063041A">
      <w:pPr>
        <w:pStyle w:val="Heading2"/>
        <w:rPr>
          <w:lang w:val="en-US"/>
        </w:rPr>
      </w:pPr>
      <w:bookmarkStart w:id="87" w:name="_Ref144375565"/>
      <w:bookmarkStart w:id="88" w:name="_Toc144818412"/>
      <w:bookmarkStart w:id="89" w:name="_Toc144818547"/>
      <w:bookmarkStart w:id="90" w:name="_Toc144819554"/>
      <w:bookmarkStart w:id="91" w:name="_Toc150611559"/>
      <w:bookmarkStart w:id="92" w:name="_Toc169606484"/>
      <w:r>
        <w:rPr>
          <w:lang w:val="en-US"/>
        </w:rPr>
        <w:lastRenderedPageBreak/>
        <w:t>Step 6 – Apportioning</w:t>
      </w:r>
      <w:bookmarkEnd w:id="87"/>
      <w:bookmarkEnd w:id="88"/>
      <w:bookmarkEnd w:id="89"/>
      <w:bookmarkEnd w:id="90"/>
      <w:r>
        <w:rPr>
          <w:lang w:val="en-US"/>
        </w:rPr>
        <w:t xml:space="preserve"> </w:t>
      </w:r>
      <w:bookmarkEnd w:id="91"/>
      <w:r w:rsidR="004550EA">
        <w:rPr>
          <w:lang w:val="en-US"/>
        </w:rPr>
        <w:t xml:space="preserve">to sole occupancy </w:t>
      </w:r>
      <w:proofErr w:type="gramStart"/>
      <w:r w:rsidR="004550EA">
        <w:rPr>
          <w:lang w:val="en-US"/>
        </w:rPr>
        <w:t>unit</w:t>
      </w:r>
      <w:bookmarkEnd w:id="92"/>
      <w:proofErr w:type="gramEnd"/>
    </w:p>
    <w:p w14:paraId="74DBD967" w14:textId="77777777" w:rsidR="003646C9" w:rsidRDefault="003646C9" w:rsidP="003646C9">
      <w:pPr>
        <w:rPr>
          <w:lang w:val="en-US"/>
        </w:rPr>
      </w:pPr>
      <w:r w:rsidRPr="00684BF7">
        <w:rPr>
          <w:lang w:val="en-US"/>
        </w:rPr>
        <w:t>In central DHW system applications, the methodology for apportioning is contingent upon the design of the hot water loop.</w:t>
      </w:r>
    </w:p>
    <w:p w14:paraId="31304718" w14:textId="481E3D59" w:rsidR="003646C9" w:rsidRPr="001D659E" w:rsidRDefault="003646C9" w:rsidP="001F66C8">
      <w:pPr>
        <w:pStyle w:val="Heading3"/>
      </w:pPr>
      <w:bookmarkStart w:id="93" w:name="_Toc144818549"/>
      <w:bookmarkStart w:id="94" w:name="_Toc144819556"/>
      <w:bookmarkStart w:id="95" w:name="_Toc150611561"/>
      <w:bookmarkStart w:id="96" w:name="_Toc168648128"/>
      <w:bookmarkStart w:id="97" w:name="_Toc169606485"/>
      <w:r>
        <w:t>Reticulated Systems</w:t>
      </w:r>
      <w:bookmarkEnd w:id="93"/>
      <w:bookmarkEnd w:id="94"/>
      <w:bookmarkEnd w:id="95"/>
      <w:r w:rsidR="00053D65">
        <w:t xml:space="preserve"> (non-circulating)</w:t>
      </w:r>
      <w:bookmarkEnd w:id="96"/>
      <w:bookmarkEnd w:id="97"/>
    </w:p>
    <w:p w14:paraId="2424352B" w14:textId="77777777" w:rsidR="003646C9" w:rsidRDefault="003646C9" w:rsidP="003646C9">
      <w:pPr>
        <w:rPr>
          <w:lang w:val="en-US"/>
        </w:rPr>
      </w:pPr>
      <w:r w:rsidRPr="006535D3">
        <w:rPr>
          <w:lang w:val="en-US"/>
        </w:rPr>
        <w:t>In a reticulated DHW system, hot water is efficiently delivered directly from a centralized source to individual dwellings or specific points of use. This is accomplished by blending hot water generated by the central DHW system with cold water sourced from the main supply through a thermostatic mixing valve. The resulting mixture is then distributed to various endpoints, primarily fixtures and fittings within the building.</w:t>
      </w:r>
      <w:r>
        <w:rPr>
          <w:lang w:val="en-US"/>
        </w:rPr>
        <w:t xml:space="preserve"> </w:t>
      </w:r>
      <w:r w:rsidRPr="00F568D7">
        <w:rPr>
          <w:lang w:val="en-US"/>
        </w:rPr>
        <w:t>Once the water has been utilized at these fixtures, it is considered as having exited the water heating system and is typically discharged into a wastewater drain.</w:t>
      </w:r>
    </w:p>
    <w:p w14:paraId="1C18771C" w14:textId="77777777" w:rsidR="003646C9" w:rsidRPr="00BA04B0" w:rsidRDefault="003646C9" w:rsidP="003646C9">
      <w:pPr>
        <w:spacing w:after="0"/>
        <w:rPr>
          <w:rFonts w:cstheme="minorHAnsi"/>
          <w:lang w:val="en-US"/>
        </w:rPr>
      </w:pPr>
      <w:r w:rsidRPr="000151A8">
        <w:rPr>
          <w:rFonts w:cstheme="minorHAnsi"/>
          <w:noProof/>
          <w:lang w:eastAsia="en-AU"/>
        </w:rPr>
        <w:drawing>
          <wp:inline distT="0" distB="0" distL="0" distR="0" wp14:anchorId="498916F7" wp14:editId="2B42D4FA">
            <wp:extent cx="5685155" cy="2390747"/>
            <wp:effectExtent l="0" t="0" r="0" b="0"/>
            <wp:docPr id="1925260389" name="Picture 1925260389" descr="A picture containing diagram, text,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074647" name="Picture 1" descr="A picture containing diagram, text, line, font&#10;&#10;Description automatically generated"/>
                    <pic:cNvPicPr/>
                  </pic:nvPicPr>
                  <pic:blipFill rotWithShape="1">
                    <a:blip r:embed="rId14"/>
                    <a:srcRect t="4198"/>
                    <a:stretch/>
                  </pic:blipFill>
                  <pic:spPr bwMode="auto">
                    <a:xfrm>
                      <a:off x="0" y="0"/>
                      <a:ext cx="5792782" cy="2436007"/>
                    </a:xfrm>
                    <a:prstGeom prst="rect">
                      <a:avLst/>
                    </a:prstGeom>
                    <a:ln>
                      <a:noFill/>
                    </a:ln>
                    <a:extLst>
                      <a:ext uri="{53640926-AAD7-44D8-BBD7-CCE9431645EC}">
                        <a14:shadowObscured xmlns:a14="http://schemas.microsoft.com/office/drawing/2010/main"/>
                      </a:ext>
                    </a:extLst>
                  </pic:spPr>
                </pic:pic>
              </a:graphicData>
            </a:graphic>
          </wp:inline>
        </w:drawing>
      </w:r>
    </w:p>
    <w:p w14:paraId="719E2165" w14:textId="1E55C4EF" w:rsidR="003646C9" w:rsidRDefault="003646C9" w:rsidP="003646C9">
      <w:pPr>
        <w:pStyle w:val="Caption"/>
      </w:pPr>
      <w:r>
        <w:t xml:space="preserve">Figure </w:t>
      </w:r>
      <w:r w:rsidR="007C5F15">
        <w:rPr>
          <w:noProof/>
        </w:rPr>
        <w:t>3</w:t>
      </w:r>
      <w:r>
        <w:t xml:space="preserve">: Illustration of Reticulated DHW Systems (Source: </w:t>
      </w:r>
      <w:r w:rsidRPr="00125949">
        <w:t xml:space="preserve">Warm Water Systems 2020, </w:t>
      </w:r>
      <w:r>
        <w:t xml:space="preserve">Figure 4.1, </w:t>
      </w:r>
      <w:r w:rsidRPr="00125949">
        <w:t>ABCB</w:t>
      </w:r>
      <w:r>
        <w:t>)</w:t>
      </w:r>
    </w:p>
    <w:p w14:paraId="5A7410AF" w14:textId="0D5BCED6" w:rsidR="003646C9" w:rsidRDefault="003646C9" w:rsidP="003646C9">
      <w:r w:rsidRPr="0012739D">
        <w:t xml:space="preserve">In a </w:t>
      </w:r>
      <w:r>
        <w:t>reticulated</w:t>
      </w:r>
      <w:r w:rsidRPr="0012739D">
        <w:t xml:space="preserve"> DHW system, when apportioning energy consumption from a central system to individual dwellings, it's important to note that the piping heat loss for each dwelling can exhibit differences. This discrepancy arises due to the direct circulation of hot water from the central source to each dwelling. Given that the length of piping within each dwelling can vary, these differences in piping length directly contribute to varying levels of heat loss experienced by each individual dwelling.</w:t>
      </w:r>
    </w:p>
    <w:p w14:paraId="31B0E01E" w14:textId="7E5602CC" w:rsidR="003646C9" w:rsidRPr="00B118D1" w:rsidRDefault="003646C9" w:rsidP="00B118D1">
      <w:pPr>
        <w:pStyle w:val="Caption"/>
        <w:rPr>
          <w:i w:val="0"/>
        </w:rPr>
      </w:pPr>
      <w:bookmarkStart w:id="98" w:name="_Ref144375652"/>
      <w:r w:rsidRPr="00B118D1">
        <w:t xml:space="preserve">Equation </w:t>
      </w:r>
      <w:r w:rsidR="007C5F15">
        <w:rPr>
          <w:noProof/>
        </w:rPr>
        <w:t>15</w:t>
      </w:r>
      <w:bookmarkEnd w:id="98"/>
      <w:r>
        <w:t xml:space="preserve">: Calculation of </w:t>
      </w:r>
      <w:r>
        <w:rPr>
          <w:lang w:val="en-US"/>
        </w:rPr>
        <w:t>annual DHW energy consumption of an assessed dwelling</w:t>
      </w:r>
    </w:p>
    <w:p w14:paraId="6992B0DE" w14:textId="77777777" w:rsidR="003646C9" w:rsidRPr="001417D9" w:rsidRDefault="00910013" w:rsidP="003646C9">
      <w:pPr>
        <w:rPr>
          <w:lang w:val="en-US"/>
        </w:rPr>
      </w:pPr>
      <m:oMathPara>
        <m:oMath>
          <m:sSub>
            <m:sSubPr>
              <m:ctrlPr>
                <w:rPr>
                  <w:rFonts w:ascii="Cambria Math" w:hAnsi="Cambria Math"/>
                  <w:i/>
                  <w:szCs w:val="20"/>
                </w:rPr>
              </m:ctrlPr>
            </m:sSubPr>
            <m:e>
              <m:r>
                <w:rPr>
                  <w:rFonts w:ascii="Cambria Math" w:hAnsi="Cambria Math"/>
                  <w:szCs w:val="20"/>
                </w:rPr>
                <m:t>E</m:t>
              </m:r>
            </m:e>
            <m:sub>
              <m:r>
                <w:rPr>
                  <w:rFonts w:ascii="Cambria Math" w:hAnsi="Cambria Math"/>
                  <w:szCs w:val="20"/>
                </w:rPr>
                <m:t>DHW-Dwelling</m:t>
              </m:r>
            </m:sub>
          </m:sSub>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E</m:t>
              </m:r>
            </m:e>
            <m:sub>
              <m:r>
                <w:rPr>
                  <w:rFonts w:ascii="Cambria Math" w:hAnsi="Cambria Math"/>
                  <w:szCs w:val="20"/>
                </w:rPr>
                <m:t>DHW-Central</m:t>
              </m:r>
            </m:sub>
          </m:sSub>
          <m:r>
            <w:rPr>
              <w:rFonts w:ascii="Cambria Math" w:hAnsi="Cambria Math"/>
              <w:szCs w:val="20"/>
            </w:rPr>
            <m:t>×</m:t>
          </m:r>
          <m:f>
            <m:fPr>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Q</m:t>
                  </m:r>
                </m:e>
                <m:sub>
                  <m:r>
                    <w:rPr>
                      <w:rFonts w:ascii="Cambria Math" w:hAnsi="Cambria Math"/>
                      <w:szCs w:val="20"/>
                    </w:rPr>
                    <m:t xml:space="preserve">DHW-Dwelling </m:t>
                  </m:r>
                </m:sub>
              </m:sSub>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ΔL</m:t>
                  </m:r>
                </m:e>
                <m:sub>
                  <m:r>
                    <w:rPr>
                      <w:rFonts w:ascii="Cambria Math" w:hAnsi="Cambria Math"/>
                      <w:szCs w:val="20"/>
                    </w:rPr>
                    <m:t>Pipe-Dwelling</m:t>
                  </m:r>
                </m:sub>
              </m:sSub>
              <m:r>
                <w:rPr>
                  <w:rFonts w:ascii="Cambria Math" w:hAnsi="Cambria Math"/>
                  <w:szCs w:val="20"/>
                </w:rPr>
                <m:t xml:space="preserve"> </m:t>
              </m:r>
            </m:num>
            <m:den>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n</m:t>
                  </m:r>
                </m:sup>
                <m:e>
                  <m:r>
                    <w:rPr>
                      <w:rFonts w:ascii="Cambria Math" w:hAnsi="Cambria Math"/>
                    </w:rPr>
                    <m:t xml:space="preserve"> </m:t>
                  </m:r>
                </m:e>
              </m:nary>
              <m:sSub>
                <m:sSubPr>
                  <m:ctrlPr>
                    <w:rPr>
                      <w:rFonts w:ascii="Cambria Math" w:hAnsi="Cambria Math"/>
                      <w:i/>
                      <w:szCs w:val="20"/>
                    </w:rPr>
                  </m:ctrlPr>
                </m:sSubPr>
                <m:e>
                  <m:r>
                    <w:rPr>
                      <w:rFonts w:ascii="Cambria Math" w:hAnsi="Cambria Math"/>
                      <w:szCs w:val="20"/>
                    </w:rPr>
                    <m:t>Q</m:t>
                  </m:r>
                </m:e>
                <m:sub>
                  <m:r>
                    <w:rPr>
                      <w:rFonts w:ascii="Cambria Math" w:hAnsi="Cambria Math"/>
                      <w:szCs w:val="20"/>
                    </w:rPr>
                    <m:t>DHW-Dwelling-Annual-Th.</m:t>
                  </m:r>
                </m:sub>
              </m:sSub>
              <m:r>
                <w:rPr>
                  <w:rFonts w:ascii="Cambria Math" w:hAnsi="Cambria Math"/>
                  <w:szCs w:val="20"/>
                </w:rPr>
                <m:t xml:space="preserve"> × </m:t>
              </m:r>
              <m:sSub>
                <m:sSubPr>
                  <m:ctrlPr>
                    <w:rPr>
                      <w:rFonts w:ascii="Cambria Math" w:hAnsi="Cambria Math"/>
                      <w:i/>
                      <w:szCs w:val="20"/>
                    </w:rPr>
                  </m:ctrlPr>
                </m:sSubPr>
                <m:e>
                  <m:r>
                    <w:rPr>
                      <w:rFonts w:ascii="Cambria Math" w:hAnsi="Cambria Math"/>
                      <w:szCs w:val="20"/>
                    </w:rPr>
                    <m:t>ΔL</m:t>
                  </m:r>
                </m:e>
                <m:sub>
                  <m:r>
                    <w:rPr>
                      <w:rFonts w:ascii="Cambria Math" w:hAnsi="Cambria Math"/>
                      <w:szCs w:val="20"/>
                    </w:rPr>
                    <m:t>Pipe-Dwelling-N</m:t>
                  </m:r>
                </m:sub>
              </m:sSub>
            </m:den>
          </m:f>
        </m:oMath>
      </m:oMathPara>
    </w:p>
    <w:p w14:paraId="3B9829E9" w14:textId="77777777" w:rsidR="003646C9" w:rsidRPr="000B191C" w:rsidRDefault="003646C9" w:rsidP="003646C9">
      <w:pPr>
        <w:spacing w:after="0"/>
        <w:rPr>
          <w:lang w:val="en-US"/>
        </w:rPr>
      </w:pPr>
    </w:p>
    <w:p w14:paraId="578CB3BF" w14:textId="77777777" w:rsidR="003646C9" w:rsidRPr="00CC44C8" w:rsidRDefault="003646C9" w:rsidP="00B118D1">
      <w:pPr>
        <w:spacing w:after="0" w:line="240" w:lineRule="auto"/>
        <w:rPr>
          <w:lang w:val="en-US"/>
        </w:rPr>
      </w:pPr>
      <w:r w:rsidRPr="00CC44C8">
        <w:rPr>
          <w:lang w:val="en-US"/>
        </w:rPr>
        <w:t>E</w:t>
      </w:r>
      <w:r w:rsidRPr="00CC44C8">
        <w:rPr>
          <w:vertAlign w:val="subscript"/>
          <w:lang w:val="en-US"/>
        </w:rPr>
        <w:t>DHW-Dwelling</w:t>
      </w:r>
      <w:r w:rsidRPr="00CC44C8">
        <w:rPr>
          <w:lang w:val="en-US"/>
        </w:rPr>
        <w:t xml:space="preserve"> = Annual DHW energy consumption of an assessed dwelling </w:t>
      </w:r>
      <w:r>
        <w:rPr>
          <w:lang w:val="en-US"/>
        </w:rPr>
        <w:t>(</w:t>
      </w:r>
      <w:r w:rsidRPr="00CC44C8">
        <w:rPr>
          <w:lang w:val="en-US"/>
        </w:rPr>
        <w:t>MJ, Electricity or Natural Gas &amp; Electricity</w:t>
      </w:r>
      <w:r>
        <w:rPr>
          <w:lang w:val="en-US"/>
        </w:rPr>
        <w:t>)</w:t>
      </w:r>
    </w:p>
    <w:p w14:paraId="4BD89A00" w14:textId="77777777" w:rsidR="003646C9" w:rsidRPr="00CC44C8" w:rsidRDefault="003646C9" w:rsidP="003646C9">
      <w:pPr>
        <w:spacing w:after="0" w:line="240" w:lineRule="auto"/>
        <w:rPr>
          <w:lang w:val="en-US"/>
        </w:rPr>
      </w:pPr>
      <w:r w:rsidRPr="00CC44C8">
        <w:rPr>
          <w:lang w:val="en-US"/>
        </w:rPr>
        <w:t>E</w:t>
      </w:r>
      <w:r w:rsidRPr="00CC44C8">
        <w:rPr>
          <w:vertAlign w:val="subscript"/>
          <w:lang w:val="en-US"/>
        </w:rPr>
        <w:t>DHW-Central</w:t>
      </w:r>
      <w:r w:rsidRPr="00CC44C8">
        <w:rPr>
          <w:lang w:val="en-US"/>
        </w:rPr>
        <w:t xml:space="preserve"> = Annual DHW Energy Requirement </w:t>
      </w:r>
      <w:r>
        <w:rPr>
          <w:lang w:val="en-US"/>
        </w:rPr>
        <w:t>(</w:t>
      </w:r>
      <w:r w:rsidRPr="00CC44C8">
        <w:rPr>
          <w:lang w:val="en-US"/>
        </w:rPr>
        <w:t>MJ, Electricity or Natural Gas &amp; Electricity</w:t>
      </w:r>
      <w:r>
        <w:rPr>
          <w:lang w:val="en-US"/>
        </w:rPr>
        <w:t>)</w:t>
      </w:r>
    </w:p>
    <w:p w14:paraId="4F98D641" w14:textId="77777777" w:rsidR="003646C9" w:rsidRDefault="003646C9" w:rsidP="003646C9">
      <w:pPr>
        <w:spacing w:after="0" w:line="240" w:lineRule="auto"/>
        <w:rPr>
          <w:rFonts w:ascii="Calibri" w:hAnsi="Calibri" w:cs="Calibri"/>
          <w:lang w:val="en-US"/>
        </w:rPr>
      </w:pPr>
      <w:r w:rsidRPr="00CC44C8">
        <w:rPr>
          <w:rFonts w:ascii="Calibri" w:hAnsi="Calibri" w:cs="Calibri"/>
          <w:lang w:val="en-US"/>
        </w:rPr>
        <w:t>Q</w:t>
      </w:r>
      <w:r w:rsidRPr="00CC44C8">
        <w:rPr>
          <w:rFonts w:ascii="Calibri" w:hAnsi="Calibri" w:cs="Calibri"/>
          <w:vertAlign w:val="subscript"/>
          <w:lang w:val="en-US"/>
        </w:rPr>
        <w:t>DHW-Dwelling</w:t>
      </w:r>
      <w:r w:rsidRPr="00CC44C8">
        <w:rPr>
          <w:rFonts w:ascii="Calibri" w:hAnsi="Calibri" w:cs="Calibri"/>
          <w:lang w:val="en-US"/>
        </w:rPr>
        <w:t xml:space="preserve"> = Total Annual DHW Thermal Requirement of assessed </w:t>
      </w:r>
      <w:r>
        <w:rPr>
          <w:rFonts w:ascii="Calibri" w:hAnsi="Calibri" w:cs="Calibri"/>
          <w:lang w:val="en-US"/>
        </w:rPr>
        <w:t>dwelling</w:t>
      </w:r>
      <w:r w:rsidRPr="00CC44C8">
        <w:rPr>
          <w:rFonts w:ascii="Calibri" w:hAnsi="Calibri" w:cs="Calibri"/>
          <w:lang w:val="en-US"/>
        </w:rPr>
        <w:t xml:space="preserve"> </w:t>
      </w:r>
      <w:r>
        <w:rPr>
          <w:rFonts w:ascii="Calibri" w:hAnsi="Calibri" w:cs="Calibri"/>
          <w:lang w:val="en-US"/>
        </w:rPr>
        <w:t>(</w:t>
      </w:r>
      <w:proofErr w:type="spellStart"/>
      <w:r w:rsidRPr="00CC44C8">
        <w:rPr>
          <w:rFonts w:ascii="Calibri" w:hAnsi="Calibri" w:cs="Calibri"/>
          <w:lang w:val="en-US"/>
        </w:rPr>
        <w:t>MJ</w:t>
      </w:r>
      <w:r w:rsidRPr="00CC44C8">
        <w:rPr>
          <w:rFonts w:ascii="Calibri" w:hAnsi="Calibri" w:cs="Calibri"/>
          <w:vertAlign w:val="subscript"/>
          <w:lang w:val="en-US"/>
        </w:rPr>
        <w:t>th</w:t>
      </w:r>
      <w:proofErr w:type="spellEnd"/>
      <w:r w:rsidRPr="00CC44C8">
        <w:rPr>
          <w:rFonts w:ascii="Calibri" w:hAnsi="Calibri" w:cs="Calibri"/>
          <w:lang w:val="en-US"/>
        </w:rPr>
        <w:t>/a</w:t>
      </w:r>
      <w:r>
        <w:rPr>
          <w:rFonts w:ascii="Calibri" w:hAnsi="Calibri" w:cs="Calibri"/>
          <w:lang w:val="en-US"/>
        </w:rPr>
        <w:t>)</w:t>
      </w:r>
    </w:p>
    <w:p w14:paraId="356056CD" w14:textId="1DEC6DF0" w:rsidR="003646C9" w:rsidRPr="00CC44C8" w:rsidRDefault="003646C9" w:rsidP="003646C9">
      <w:pPr>
        <w:spacing w:after="80" w:line="240" w:lineRule="auto"/>
        <w:rPr>
          <w:lang w:val="en-US"/>
        </w:rPr>
      </w:pPr>
      <w:r w:rsidRPr="00480660">
        <w:rPr>
          <w:lang w:val="en-US"/>
        </w:rPr>
        <w:t>Q</w:t>
      </w:r>
      <w:r w:rsidRPr="00B118D1">
        <w:rPr>
          <w:vertAlign w:val="subscript"/>
          <w:lang w:val="en-US"/>
        </w:rPr>
        <w:t>DHW-Dwelling-Annual-Th.</w:t>
      </w:r>
      <w:r w:rsidRPr="00480660">
        <w:rPr>
          <w:vertAlign w:val="subscript"/>
          <w:lang w:val="en-US"/>
        </w:rPr>
        <w:t xml:space="preserve"> </w:t>
      </w:r>
      <w:r w:rsidRPr="00480660">
        <w:rPr>
          <w:lang w:val="en-US"/>
        </w:rPr>
        <w:t xml:space="preserve"> = </w:t>
      </w:r>
      <w:r w:rsidRPr="00CC44C8">
        <w:rPr>
          <w:rFonts w:ascii="Calibri" w:hAnsi="Calibri" w:cs="Calibri"/>
          <w:lang w:val="en-US"/>
        </w:rPr>
        <w:t xml:space="preserve">Total Annual DHW Thermal Requirement of assessed </w:t>
      </w:r>
      <w:r>
        <w:rPr>
          <w:rFonts w:ascii="Calibri" w:hAnsi="Calibri" w:cs="Calibri"/>
          <w:lang w:val="en-US"/>
        </w:rPr>
        <w:t>building</w:t>
      </w:r>
      <w:r w:rsidRPr="00CC44C8">
        <w:rPr>
          <w:rFonts w:ascii="Calibri" w:hAnsi="Calibri" w:cs="Calibri"/>
          <w:lang w:val="en-US"/>
        </w:rPr>
        <w:t xml:space="preserve"> </w:t>
      </w:r>
      <w:r>
        <w:rPr>
          <w:rFonts w:ascii="Calibri" w:hAnsi="Calibri" w:cs="Calibri"/>
          <w:lang w:val="en-US"/>
        </w:rPr>
        <w:t>(</w:t>
      </w:r>
      <w:proofErr w:type="spellStart"/>
      <w:r w:rsidRPr="00CC44C8">
        <w:rPr>
          <w:rFonts w:ascii="Calibri" w:hAnsi="Calibri" w:cs="Calibri"/>
          <w:lang w:val="en-US"/>
        </w:rPr>
        <w:t>MJ</w:t>
      </w:r>
      <w:r w:rsidRPr="00CC44C8">
        <w:rPr>
          <w:rFonts w:ascii="Calibri" w:hAnsi="Calibri" w:cs="Calibri"/>
          <w:vertAlign w:val="subscript"/>
          <w:lang w:val="en-US"/>
        </w:rPr>
        <w:t>th</w:t>
      </w:r>
      <w:proofErr w:type="spellEnd"/>
      <w:r w:rsidRPr="00CC44C8">
        <w:rPr>
          <w:rFonts w:ascii="Calibri" w:hAnsi="Calibri" w:cs="Calibri"/>
          <w:lang w:val="en-US"/>
        </w:rPr>
        <w:t>/a</w:t>
      </w:r>
      <w:r>
        <w:rPr>
          <w:rFonts w:ascii="Calibri" w:hAnsi="Calibri" w:cs="Calibri"/>
          <w:lang w:val="en-US"/>
        </w:rPr>
        <w:t>)</w:t>
      </w:r>
    </w:p>
    <w:p w14:paraId="4BEED27C" w14:textId="77777777" w:rsidR="003646C9" w:rsidRDefault="003646C9" w:rsidP="003646C9">
      <w:pPr>
        <w:spacing w:after="0" w:line="240" w:lineRule="auto"/>
        <w:rPr>
          <w:lang w:val="en-US"/>
        </w:rPr>
      </w:pPr>
      <w:proofErr w:type="spellStart"/>
      <w:r w:rsidRPr="00CC44C8">
        <w:rPr>
          <w:rFonts w:ascii="Calibri" w:hAnsi="Calibri" w:cs="Calibri"/>
          <w:lang w:val="en-US"/>
        </w:rPr>
        <w:t>Δ</w:t>
      </w:r>
      <w:r w:rsidRPr="00CC44C8">
        <w:rPr>
          <w:lang w:val="en-US"/>
        </w:rPr>
        <w:t>L</w:t>
      </w:r>
      <w:r w:rsidRPr="00CC44C8">
        <w:rPr>
          <w:vertAlign w:val="subscript"/>
          <w:lang w:val="en-US"/>
        </w:rPr>
        <w:t>Pipe</w:t>
      </w:r>
      <w:proofErr w:type="spellEnd"/>
      <w:r w:rsidRPr="00CC44C8">
        <w:rPr>
          <w:vertAlign w:val="subscript"/>
          <w:lang w:val="en-US"/>
        </w:rPr>
        <w:t>-Dwelling</w:t>
      </w:r>
      <w:r w:rsidRPr="00CC44C8">
        <w:rPr>
          <w:lang w:val="en-US"/>
        </w:rPr>
        <w:t xml:space="preserve"> = Length of DHW piping from central DHW system to assessed dwelling </w:t>
      </w:r>
      <w:r>
        <w:rPr>
          <w:lang w:val="en-US"/>
        </w:rPr>
        <w:t>(</w:t>
      </w:r>
      <w:r w:rsidRPr="00CC44C8">
        <w:rPr>
          <w:lang w:val="en-US"/>
        </w:rPr>
        <w:t>m</w:t>
      </w:r>
      <w:r>
        <w:rPr>
          <w:lang w:val="en-US"/>
        </w:rPr>
        <w:t>)</w:t>
      </w:r>
    </w:p>
    <w:p w14:paraId="00BB10A7" w14:textId="77777777" w:rsidR="00EB0913" w:rsidRDefault="00EB0913" w:rsidP="003646C9">
      <w:pPr>
        <w:spacing w:after="0" w:line="240" w:lineRule="auto"/>
        <w:rPr>
          <w:lang w:val="en-US"/>
        </w:rPr>
      </w:pPr>
    </w:p>
    <w:p w14:paraId="240DBAFC" w14:textId="77777777" w:rsidR="003646C9" w:rsidRPr="001D659E" w:rsidRDefault="003646C9" w:rsidP="001F66C8">
      <w:pPr>
        <w:pStyle w:val="Heading3"/>
      </w:pPr>
      <w:bookmarkStart w:id="99" w:name="_Toc144818550"/>
      <w:bookmarkStart w:id="100" w:name="_Toc144819557"/>
      <w:bookmarkStart w:id="101" w:name="_Toc150611562"/>
      <w:bookmarkStart w:id="102" w:name="_Toc168648129"/>
      <w:bookmarkStart w:id="103" w:name="_Toc169606486"/>
      <w:r>
        <w:lastRenderedPageBreak/>
        <w:t>Circulatory Systems</w:t>
      </w:r>
      <w:bookmarkEnd w:id="99"/>
      <w:bookmarkEnd w:id="100"/>
      <w:bookmarkEnd w:id="101"/>
      <w:bookmarkEnd w:id="102"/>
      <w:bookmarkEnd w:id="103"/>
    </w:p>
    <w:p w14:paraId="3DCB2A84" w14:textId="4CBBC102" w:rsidR="003646C9" w:rsidRPr="0012739D" w:rsidRDefault="003646C9" w:rsidP="003646C9">
      <w:pPr>
        <w:rPr>
          <w:lang w:val="en-US"/>
        </w:rPr>
      </w:pPr>
      <w:r w:rsidRPr="00CF3403">
        <w:rPr>
          <w:lang w:val="en-US"/>
        </w:rPr>
        <w:t xml:space="preserve">In a </w:t>
      </w:r>
      <w:r>
        <w:rPr>
          <w:lang w:val="en-US"/>
        </w:rPr>
        <w:t>circulatory</w:t>
      </w:r>
      <w:r w:rsidRPr="00CF3403">
        <w:rPr>
          <w:lang w:val="en-US"/>
        </w:rPr>
        <w:t xml:space="preserve"> DHW system, hot water circulates within a sealed network of pipes. The process entails generating hot water at a central source, which is then </w:t>
      </w:r>
      <w:r>
        <w:rPr>
          <w:lang w:val="en-US"/>
        </w:rPr>
        <w:t xml:space="preserve">transported within a closed-loop and be mixed with cold water from the mains. </w:t>
      </w:r>
      <w:r w:rsidRPr="00290E6E">
        <w:rPr>
          <w:lang w:val="en-US"/>
        </w:rPr>
        <w:t xml:space="preserve">The key distinction between this system and a reticulated system lies in the closed-loop nature of the hot water circulation. In a closed-loop system, hot water is continually recirculated from the mixing point back to the heating source to ensure that it is instantly available at the point of </w:t>
      </w:r>
      <w:r w:rsidR="00506FE8">
        <w:rPr>
          <w:lang w:val="en-US"/>
        </w:rPr>
        <w:t>connection to the SOU</w:t>
      </w:r>
      <w:r w:rsidRPr="00290E6E">
        <w:rPr>
          <w:lang w:val="en-US"/>
        </w:rPr>
        <w:t xml:space="preserve">. </w:t>
      </w:r>
      <w:r w:rsidR="00173C96">
        <w:rPr>
          <w:lang w:val="en-US"/>
        </w:rPr>
        <w:t>T</w:t>
      </w:r>
      <w:r w:rsidRPr="00290E6E">
        <w:rPr>
          <w:lang w:val="en-US"/>
        </w:rPr>
        <w:t xml:space="preserve">his continuous circulation means that hot water is always in motion within the </w:t>
      </w:r>
      <w:proofErr w:type="gramStart"/>
      <w:r w:rsidRPr="00290E6E">
        <w:rPr>
          <w:lang w:val="en-US"/>
        </w:rPr>
        <w:t>closed-loop</w:t>
      </w:r>
      <w:proofErr w:type="gramEnd"/>
      <w:r w:rsidRPr="00290E6E">
        <w:rPr>
          <w:lang w:val="en-US"/>
        </w:rPr>
        <w:t xml:space="preserve"> piping system, maintaining a consistent supply</w:t>
      </w:r>
      <w:r>
        <w:rPr>
          <w:lang w:val="en-US"/>
        </w:rPr>
        <w:t>.</w:t>
      </w:r>
      <w:r w:rsidRPr="00CF3403">
        <w:rPr>
          <w:lang w:val="en-US"/>
        </w:rPr>
        <w:t xml:space="preserve"> </w:t>
      </w:r>
    </w:p>
    <w:p w14:paraId="362AE30B" w14:textId="77777777" w:rsidR="003646C9" w:rsidRDefault="003646C9" w:rsidP="003646C9">
      <w:pPr>
        <w:rPr>
          <w:lang w:val="en-US"/>
        </w:rPr>
      </w:pPr>
      <w:r w:rsidRPr="006535D3">
        <w:rPr>
          <w:noProof/>
          <w:lang w:eastAsia="en-AU"/>
        </w:rPr>
        <w:drawing>
          <wp:inline distT="0" distB="0" distL="0" distR="0" wp14:anchorId="3DF14D18" wp14:editId="6D275620">
            <wp:extent cx="5731510" cy="2693670"/>
            <wp:effectExtent l="0" t="0" r="2540" b="0"/>
            <wp:docPr id="805880438" name="Picture 805880438" descr="A diagram of a power supply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880438" name="Picture 805880438" descr="A diagram of a power supply system&#10;&#10;Description automatically generated"/>
                    <pic:cNvPicPr/>
                  </pic:nvPicPr>
                  <pic:blipFill>
                    <a:blip r:embed="rId15"/>
                    <a:stretch>
                      <a:fillRect/>
                    </a:stretch>
                  </pic:blipFill>
                  <pic:spPr>
                    <a:xfrm>
                      <a:off x="0" y="0"/>
                      <a:ext cx="5731510" cy="2693670"/>
                    </a:xfrm>
                    <a:prstGeom prst="rect">
                      <a:avLst/>
                    </a:prstGeom>
                  </pic:spPr>
                </pic:pic>
              </a:graphicData>
            </a:graphic>
          </wp:inline>
        </w:drawing>
      </w:r>
    </w:p>
    <w:p w14:paraId="2654F5B7" w14:textId="38B24050" w:rsidR="003646C9" w:rsidRDefault="003646C9" w:rsidP="003646C9">
      <w:pPr>
        <w:pStyle w:val="Caption"/>
      </w:pPr>
      <w:bookmarkStart w:id="104" w:name="_Hlk144985396"/>
      <w:r>
        <w:t xml:space="preserve">Figure </w:t>
      </w:r>
      <w:r w:rsidR="007C5F15">
        <w:rPr>
          <w:noProof/>
        </w:rPr>
        <w:t>4</w:t>
      </w:r>
      <w:r>
        <w:t xml:space="preserve">: Illustration of </w:t>
      </w:r>
      <w:bookmarkEnd w:id="104"/>
      <w:r>
        <w:t xml:space="preserve">Closed Loop DHW Systems (Source: </w:t>
      </w:r>
      <w:r w:rsidRPr="00125949">
        <w:t>Warm Water Systems 2020,</w:t>
      </w:r>
      <w:r>
        <w:t xml:space="preserve"> Figure 4.5,</w:t>
      </w:r>
      <w:r w:rsidRPr="00125949">
        <w:t xml:space="preserve"> ABCB</w:t>
      </w:r>
      <w:r>
        <w:t>)</w:t>
      </w:r>
    </w:p>
    <w:p w14:paraId="2463235B" w14:textId="77777777" w:rsidR="003646C9" w:rsidRPr="00BD15CF" w:rsidRDefault="003646C9" w:rsidP="003646C9"/>
    <w:p w14:paraId="0A50248A" w14:textId="272A3A19" w:rsidR="003646C9" w:rsidRDefault="003646C9" w:rsidP="003646C9">
      <w:pPr>
        <w:rPr>
          <w:lang w:val="en-US"/>
        </w:rPr>
      </w:pPr>
      <w:r w:rsidRPr="00BD15CF">
        <w:rPr>
          <w:lang w:val="en-US"/>
        </w:rPr>
        <w:t>In a closed loop DHW system, where hot water circulates within a sealed network of pipes, the piping heat loss for each dwelling is generally assumed to be uniform. This uniformity arises from the design of the piping network within a closed loop system, which is typically standardized across all dwellings. In this configuration, the shared heating source is responsible for providing extra heating to the hot water loop to compensate for heat losses. As a result, additional heating isn't usually supplied directly to each individual apartment within the system.</w:t>
      </w:r>
    </w:p>
    <w:p w14:paraId="3F968ABD" w14:textId="0A1516C9" w:rsidR="003646C9" w:rsidRPr="00B118D1" w:rsidRDefault="003646C9" w:rsidP="00B118D1">
      <w:pPr>
        <w:pStyle w:val="Caption"/>
      </w:pPr>
      <w:bookmarkStart w:id="105" w:name="_Ref144375656"/>
      <w:r w:rsidRPr="00B118D1">
        <w:t xml:space="preserve">Equation </w:t>
      </w:r>
      <w:r w:rsidR="007C5F15">
        <w:rPr>
          <w:noProof/>
        </w:rPr>
        <w:t>16</w:t>
      </w:r>
      <w:bookmarkEnd w:id="105"/>
      <w:r>
        <w:t xml:space="preserve">: Calculation of </w:t>
      </w:r>
      <w:r>
        <w:rPr>
          <w:lang w:val="en-US"/>
        </w:rPr>
        <w:t>annual DHW energy consumption of an assessed dwelling</w:t>
      </w:r>
    </w:p>
    <w:p w14:paraId="0D554EE1" w14:textId="1361D3CC" w:rsidR="003646C9" w:rsidRPr="00141076" w:rsidRDefault="00910013" w:rsidP="003646C9">
      <w:pPr>
        <w:rPr>
          <w:lang w:val="en-US"/>
        </w:rPr>
      </w:pPr>
      <m:oMathPara>
        <m:oMath>
          <m:sSub>
            <m:sSubPr>
              <m:ctrlPr>
                <w:rPr>
                  <w:rFonts w:ascii="Cambria Math" w:hAnsi="Cambria Math"/>
                  <w:i/>
                  <w:szCs w:val="20"/>
                </w:rPr>
              </m:ctrlPr>
            </m:sSubPr>
            <m:e>
              <m:r>
                <w:rPr>
                  <w:rFonts w:ascii="Cambria Math" w:hAnsi="Cambria Math"/>
                  <w:szCs w:val="20"/>
                </w:rPr>
                <m:t>E</m:t>
              </m:r>
            </m:e>
            <m:sub>
              <m:r>
                <w:rPr>
                  <w:rFonts w:ascii="Cambria Math" w:hAnsi="Cambria Math"/>
                  <w:szCs w:val="20"/>
                </w:rPr>
                <m:t>DHW-Dwelling</m:t>
              </m:r>
            </m:sub>
          </m:sSub>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E</m:t>
              </m:r>
            </m:e>
            <m:sub>
              <m:r>
                <w:rPr>
                  <w:rFonts w:ascii="Cambria Math" w:hAnsi="Cambria Math"/>
                  <w:szCs w:val="20"/>
                </w:rPr>
                <m:t>DHW-Central</m:t>
              </m:r>
            </m:sub>
          </m:sSub>
          <m:r>
            <w:rPr>
              <w:rFonts w:ascii="Cambria Math" w:hAnsi="Cambria Math"/>
              <w:szCs w:val="20"/>
            </w:rPr>
            <m:t>×</m:t>
          </m:r>
          <m:f>
            <m:fPr>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Q</m:t>
                  </m:r>
                </m:e>
                <m:sub>
                  <m:r>
                    <w:rPr>
                      <w:rFonts w:ascii="Cambria Math" w:hAnsi="Cambria Math"/>
                      <w:szCs w:val="20"/>
                    </w:rPr>
                    <m:t xml:space="preserve">DHW-Dwelling </m:t>
                  </m:r>
                </m:sub>
              </m:sSub>
              <m:r>
                <w:rPr>
                  <w:rFonts w:ascii="Cambria Math" w:hAnsi="Cambria Math"/>
                  <w:szCs w:val="20"/>
                </w:rPr>
                <m:t xml:space="preserve"> </m:t>
              </m:r>
            </m:num>
            <m:den>
              <m:eqArr>
                <m:eqArrPr>
                  <m:ctrlPr>
                    <w:rPr>
                      <w:rFonts w:ascii="Cambria Math" w:hAnsi="Cambria Math"/>
                      <w:i/>
                      <w:szCs w:val="20"/>
                    </w:rPr>
                  </m:ctrlPr>
                </m:eqArrPr>
                <m:e>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n</m:t>
                      </m:r>
                    </m:sup>
                    <m:e>
                      <m:sSub>
                        <m:sSubPr>
                          <m:ctrlPr>
                            <w:rPr>
                              <w:rFonts w:ascii="Cambria Math" w:hAnsi="Cambria Math"/>
                              <w:i/>
                              <w:szCs w:val="20"/>
                            </w:rPr>
                          </m:ctrlPr>
                        </m:sSubPr>
                        <m:e>
                          <m:r>
                            <w:rPr>
                              <w:rFonts w:ascii="Cambria Math" w:hAnsi="Cambria Math"/>
                              <w:szCs w:val="20"/>
                            </w:rPr>
                            <m:t>Q</m:t>
                          </m:r>
                        </m:e>
                        <m:sub>
                          <m:r>
                            <w:rPr>
                              <w:rFonts w:ascii="Cambria Math" w:hAnsi="Cambria Math"/>
                              <w:szCs w:val="20"/>
                            </w:rPr>
                            <m:t>DHW-Dwelling-Annual-Th.</m:t>
                          </m:r>
                        </m:sub>
                      </m:sSub>
                    </m:e>
                  </m:nary>
                  <m:ctrlPr>
                    <w:rPr>
                      <w:rFonts w:ascii="Cambria Math" w:hAnsi="Cambria Math"/>
                      <w:i/>
                    </w:rPr>
                  </m:ctrlPr>
                </m:e>
                <m:e>
                  <m:r>
                    <w:rPr>
                      <w:rFonts w:ascii="Cambria Math" w:hAnsi="Cambria Math"/>
                      <w:szCs w:val="20"/>
                    </w:rPr>
                    <m:t xml:space="preserve"> </m:t>
                  </m:r>
                </m:e>
              </m:eqArr>
            </m:den>
          </m:f>
        </m:oMath>
      </m:oMathPara>
    </w:p>
    <w:p w14:paraId="1CBFB587" w14:textId="77777777" w:rsidR="003646C9" w:rsidRDefault="003646C9" w:rsidP="003646C9">
      <w:pPr>
        <w:spacing w:before="120" w:after="80" w:line="240" w:lineRule="auto"/>
        <w:rPr>
          <w:lang w:val="en-US"/>
        </w:rPr>
      </w:pPr>
    </w:p>
    <w:p w14:paraId="01A3C0D5" w14:textId="77777777" w:rsidR="003646C9" w:rsidRPr="00CC44C8" w:rsidRDefault="003646C9" w:rsidP="003646C9">
      <w:pPr>
        <w:spacing w:before="120" w:after="80" w:line="240" w:lineRule="auto"/>
        <w:rPr>
          <w:lang w:val="en-US"/>
        </w:rPr>
      </w:pPr>
      <w:r w:rsidRPr="00CC44C8">
        <w:rPr>
          <w:lang w:val="en-US"/>
        </w:rPr>
        <w:t>E</w:t>
      </w:r>
      <w:r w:rsidRPr="00CC44C8">
        <w:rPr>
          <w:vertAlign w:val="subscript"/>
          <w:lang w:val="en-US"/>
        </w:rPr>
        <w:t>DHW-Dwelling</w:t>
      </w:r>
      <w:r w:rsidRPr="00CC44C8">
        <w:rPr>
          <w:lang w:val="en-US"/>
        </w:rPr>
        <w:t xml:space="preserve"> = Annual DHW energy consumption of an assessed dwelling </w:t>
      </w:r>
      <w:r>
        <w:rPr>
          <w:lang w:val="en-US"/>
        </w:rPr>
        <w:t>(</w:t>
      </w:r>
      <w:r w:rsidRPr="00CC44C8">
        <w:rPr>
          <w:lang w:val="en-US"/>
        </w:rPr>
        <w:t>MJ, Electricity or Natural Gas &amp; Electricity</w:t>
      </w:r>
      <w:r>
        <w:rPr>
          <w:lang w:val="en-US"/>
        </w:rPr>
        <w:t>)</w:t>
      </w:r>
    </w:p>
    <w:p w14:paraId="0229551E" w14:textId="77777777" w:rsidR="003646C9" w:rsidRPr="00CC44C8" w:rsidRDefault="003646C9" w:rsidP="003646C9">
      <w:pPr>
        <w:spacing w:after="0" w:line="240" w:lineRule="auto"/>
        <w:rPr>
          <w:lang w:val="en-US"/>
        </w:rPr>
      </w:pPr>
      <w:r w:rsidRPr="00CC44C8">
        <w:rPr>
          <w:lang w:val="en-US"/>
        </w:rPr>
        <w:t>E</w:t>
      </w:r>
      <w:r w:rsidRPr="00CC44C8">
        <w:rPr>
          <w:vertAlign w:val="subscript"/>
          <w:lang w:val="en-US"/>
        </w:rPr>
        <w:t>DHW-Central</w:t>
      </w:r>
      <w:r w:rsidRPr="00CC44C8">
        <w:rPr>
          <w:lang w:val="en-US"/>
        </w:rPr>
        <w:t xml:space="preserve"> = Annual DHW Energy Requirement </w:t>
      </w:r>
      <w:r>
        <w:rPr>
          <w:lang w:val="en-US"/>
        </w:rPr>
        <w:t>(</w:t>
      </w:r>
      <w:r w:rsidRPr="00CC44C8">
        <w:rPr>
          <w:lang w:val="en-US"/>
        </w:rPr>
        <w:t>MJ, Electricity / Electricity &amp; Natural Gas</w:t>
      </w:r>
      <w:r>
        <w:rPr>
          <w:lang w:val="en-US"/>
        </w:rPr>
        <w:t>)</w:t>
      </w:r>
    </w:p>
    <w:p w14:paraId="06B31A0C" w14:textId="77777777" w:rsidR="003646C9" w:rsidRDefault="003646C9" w:rsidP="003646C9">
      <w:pPr>
        <w:spacing w:after="80" w:line="240" w:lineRule="auto"/>
        <w:rPr>
          <w:rFonts w:ascii="Calibri" w:hAnsi="Calibri" w:cs="Calibri"/>
          <w:lang w:val="en-US"/>
        </w:rPr>
      </w:pPr>
      <w:r w:rsidRPr="00CC44C8">
        <w:rPr>
          <w:rFonts w:ascii="Calibri" w:hAnsi="Calibri" w:cs="Calibri"/>
          <w:lang w:val="en-US"/>
        </w:rPr>
        <w:t>Q</w:t>
      </w:r>
      <w:r w:rsidRPr="00CC44C8">
        <w:rPr>
          <w:rFonts w:ascii="Calibri" w:hAnsi="Calibri" w:cs="Calibri"/>
          <w:vertAlign w:val="subscript"/>
          <w:lang w:val="en-US"/>
        </w:rPr>
        <w:t>DHW-Dwelling</w:t>
      </w:r>
      <w:r w:rsidRPr="00CC44C8">
        <w:rPr>
          <w:rFonts w:ascii="Calibri" w:hAnsi="Calibri" w:cs="Calibri"/>
          <w:lang w:val="en-US"/>
        </w:rPr>
        <w:t xml:space="preserve"> = Total Annual DHW Thermal Requirement of assessed </w:t>
      </w:r>
      <w:r>
        <w:rPr>
          <w:rFonts w:ascii="Calibri" w:hAnsi="Calibri" w:cs="Calibri"/>
          <w:lang w:val="en-US"/>
        </w:rPr>
        <w:t>dwelling</w:t>
      </w:r>
      <w:r w:rsidRPr="00CC44C8">
        <w:rPr>
          <w:rFonts w:ascii="Calibri" w:hAnsi="Calibri" w:cs="Calibri"/>
          <w:lang w:val="en-US"/>
        </w:rPr>
        <w:t xml:space="preserve"> </w:t>
      </w:r>
      <w:r>
        <w:rPr>
          <w:rFonts w:ascii="Calibri" w:hAnsi="Calibri" w:cs="Calibri"/>
          <w:lang w:val="en-US"/>
        </w:rPr>
        <w:t>(</w:t>
      </w:r>
      <w:proofErr w:type="spellStart"/>
      <w:r w:rsidRPr="00CC44C8">
        <w:rPr>
          <w:rFonts w:ascii="Calibri" w:hAnsi="Calibri" w:cs="Calibri"/>
          <w:lang w:val="en-US"/>
        </w:rPr>
        <w:t>MJ</w:t>
      </w:r>
      <w:r w:rsidRPr="00CC44C8">
        <w:rPr>
          <w:rFonts w:ascii="Calibri" w:hAnsi="Calibri" w:cs="Calibri"/>
          <w:vertAlign w:val="subscript"/>
          <w:lang w:val="en-US"/>
        </w:rPr>
        <w:t>th</w:t>
      </w:r>
      <w:proofErr w:type="spellEnd"/>
      <w:r w:rsidRPr="00CC44C8">
        <w:rPr>
          <w:rFonts w:ascii="Calibri" w:hAnsi="Calibri" w:cs="Calibri"/>
          <w:lang w:val="en-US"/>
        </w:rPr>
        <w:t>/a</w:t>
      </w:r>
      <w:r>
        <w:rPr>
          <w:rFonts w:ascii="Calibri" w:hAnsi="Calibri" w:cs="Calibri"/>
          <w:lang w:val="en-US"/>
        </w:rPr>
        <w:t>)</w:t>
      </w:r>
    </w:p>
    <w:p w14:paraId="1FFAFB8A" w14:textId="7D177988" w:rsidR="003646C9" w:rsidRPr="00CC44C8" w:rsidRDefault="003646C9" w:rsidP="003646C9">
      <w:pPr>
        <w:spacing w:after="80" w:line="240" w:lineRule="auto"/>
        <w:rPr>
          <w:lang w:val="en-US"/>
        </w:rPr>
      </w:pPr>
      <w:r w:rsidRPr="00480660">
        <w:rPr>
          <w:lang w:val="en-US"/>
        </w:rPr>
        <w:t>Q</w:t>
      </w:r>
      <w:r w:rsidRPr="00B118D1">
        <w:rPr>
          <w:vertAlign w:val="subscript"/>
          <w:lang w:val="en-US"/>
        </w:rPr>
        <w:t>DHW-Dwelling-Annual-Th.</w:t>
      </w:r>
      <w:r w:rsidRPr="00480660">
        <w:rPr>
          <w:vertAlign w:val="subscript"/>
          <w:lang w:val="en-US"/>
        </w:rPr>
        <w:t xml:space="preserve"> </w:t>
      </w:r>
      <w:r w:rsidRPr="00480660">
        <w:rPr>
          <w:lang w:val="en-US"/>
        </w:rPr>
        <w:t xml:space="preserve"> = </w:t>
      </w:r>
      <w:r w:rsidRPr="00CC44C8">
        <w:rPr>
          <w:rFonts w:ascii="Calibri" w:hAnsi="Calibri" w:cs="Calibri"/>
          <w:lang w:val="en-US"/>
        </w:rPr>
        <w:t xml:space="preserve">Total Annual DHW Thermal Requirement of assessed </w:t>
      </w:r>
      <w:r>
        <w:rPr>
          <w:rFonts w:ascii="Calibri" w:hAnsi="Calibri" w:cs="Calibri"/>
          <w:lang w:val="en-US"/>
        </w:rPr>
        <w:t>building</w:t>
      </w:r>
      <w:r w:rsidRPr="00CC44C8">
        <w:rPr>
          <w:rFonts w:ascii="Calibri" w:hAnsi="Calibri" w:cs="Calibri"/>
          <w:lang w:val="en-US"/>
        </w:rPr>
        <w:t xml:space="preserve"> </w:t>
      </w:r>
      <w:r>
        <w:rPr>
          <w:rFonts w:ascii="Calibri" w:hAnsi="Calibri" w:cs="Calibri"/>
          <w:lang w:val="en-US"/>
        </w:rPr>
        <w:t>(</w:t>
      </w:r>
      <w:proofErr w:type="spellStart"/>
      <w:r w:rsidRPr="00CC44C8">
        <w:rPr>
          <w:rFonts w:ascii="Calibri" w:hAnsi="Calibri" w:cs="Calibri"/>
          <w:lang w:val="en-US"/>
        </w:rPr>
        <w:t>MJ</w:t>
      </w:r>
      <w:r w:rsidRPr="00CC44C8">
        <w:rPr>
          <w:rFonts w:ascii="Calibri" w:hAnsi="Calibri" w:cs="Calibri"/>
          <w:vertAlign w:val="subscript"/>
          <w:lang w:val="en-US"/>
        </w:rPr>
        <w:t>th</w:t>
      </w:r>
      <w:proofErr w:type="spellEnd"/>
      <w:r w:rsidRPr="00CC44C8">
        <w:rPr>
          <w:rFonts w:ascii="Calibri" w:hAnsi="Calibri" w:cs="Calibri"/>
          <w:lang w:val="en-US"/>
        </w:rPr>
        <w:t>/a</w:t>
      </w:r>
      <w:r>
        <w:rPr>
          <w:rFonts w:ascii="Calibri" w:hAnsi="Calibri" w:cs="Calibri"/>
          <w:lang w:val="en-US"/>
        </w:rPr>
        <w:t>)</w:t>
      </w:r>
    </w:p>
    <w:p w14:paraId="7A9098AB" w14:textId="77777777" w:rsidR="003646C9" w:rsidRDefault="003646C9" w:rsidP="003646C9">
      <w:pPr>
        <w:rPr>
          <w:lang w:val="en-US"/>
        </w:rPr>
      </w:pPr>
      <w:r w:rsidRPr="00D1780E">
        <w:rPr>
          <w:lang w:val="en-US"/>
        </w:rPr>
        <w:t>A summary of inputs and the sources of all parameters introduced in the preceding subsection is presented below:</w:t>
      </w:r>
    </w:p>
    <w:p w14:paraId="183DE06B" w14:textId="3BCF8EE1" w:rsidR="003646C9" w:rsidRPr="00B118D1" w:rsidRDefault="003646C9" w:rsidP="00B118D1">
      <w:pPr>
        <w:pStyle w:val="TFTitle"/>
      </w:pPr>
      <w:r>
        <w:lastRenderedPageBreak/>
        <w:t xml:space="preserve">Table </w:t>
      </w:r>
      <w:r w:rsidR="007C5F15">
        <w:rPr>
          <w:noProof/>
        </w:rPr>
        <w:t>13</w:t>
      </w:r>
      <w:r>
        <w:t xml:space="preserve">: Summary of Inputs and Source of Parameters in Section </w:t>
      </w:r>
      <w:r w:rsidR="007C5F15">
        <w:t>1.61.4Instantaneous Electric DHW Heaters</w:t>
      </w:r>
    </w:p>
    <w:tbl>
      <w:tblPr>
        <w:tblStyle w:val="TableGrid"/>
        <w:tblW w:w="5000" w:type="pct"/>
        <w:tblLook w:val="04A0" w:firstRow="1" w:lastRow="0" w:firstColumn="1" w:lastColumn="0" w:noHBand="0" w:noVBand="1"/>
      </w:tblPr>
      <w:tblGrid>
        <w:gridCol w:w="2254"/>
        <w:gridCol w:w="2254"/>
        <w:gridCol w:w="2254"/>
        <w:gridCol w:w="2254"/>
      </w:tblGrid>
      <w:tr w:rsidR="003646C9" w:rsidRPr="00070691" w14:paraId="17E27B84" w14:textId="77777777" w:rsidTr="00070691">
        <w:trPr>
          <w:trHeight w:val="20"/>
        </w:trPr>
        <w:tc>
          <w:tcPr>
            <w:tcW w:w="2499" w:type="pct"/>
            <w:gridSpan w:val="2"/>
            <w:tcBorders>
              <w:right w:val="single" w:sz="12" w:space="0" w:color="auto"/>
            </w:tcBorders>
          </w:tcPr>
          <w:p w14:paraId="18D72BEF" w14:textId="77777777" w:rsidR="003646C9" w:rsidRPr="00070691" w:rsidRDefault="003646C9" w:rsidP="009B4A22">
            <w:pPr>
              <w:jc w:val="center"/>
              <w:rPr>
                <w:b/>
                <w:bCs/>
                <w:sz w:val="18"/>
                <w:szCs w:val="18"/>
                <w:lang w:val="en-US"/>
              </w:rPr>
            </w:pPr>
            <w:r w:rsidRPr="00070691">
              <w:rPr>
                <w:b/>
                <w:bCs/>
                <w:sz w:val="18"/>
                <w:szCs w:val="18"/>
                <w:lang w:val="en-US"/>
              </w:rPr>
              <w:t>Parameters</w:t>
            </w:r>
          </w:p>
        </w:tc>
        <w:tc>
          <w:tcPr>
            <w:tcW w:w="1250" w:type="pct"/>
            <w:tcBorders>
              <w:left w:val="single" w:sz="12" w:space="0" w:color="auto"/>
            </w:tcBorders>
          </w:tcPr>
          <w:p w14:paraId="11BD391B" w14:textId="77777777" w:rsidR="003646C9" w:rsidRPr="00070691" w:rsidRDefault="003646C9" w:rsidP="009B4A22">
            <w:pPr>
              <w:jc w:val="center"/>
              <w:rPr>
                <w:b/>
                <w:bCs/>
                <w:sz w:val="18"/>
                <w:szCs w:val="18"/>
                <w:lang w:val="en-US"/>
              </w:rPr>
            </w:pPr>
            <w:r w:rsidRPr="00070691">
              <w:rPr>
                <w:b/>
                <w:bCs/>
                <w:sz w:val="18"/>
                <w:szCs w:val="18"/>
                <w:lang w:val="en-US"/>
              </w:rPr>
              <w:t>User Inputs</w:t>
            </w:r>
          </w:p>
        </w:tc>
        <w:tc>
          <w:tcPr>
            <w:tcW w:w="1250" w:type="pct"/>
          </w:tcPr>
          <w:p w14:paraId="23448D03" w14:textId="77777777" w:rsidR="003646C9" w:rsidRPr="00070691" w:rsidRDefault="003646C9" w:rsidP="009B4A22">
            <w:pPr>
              <w:jc w:val="center"/>
              <w:rPr>
                <w:b/>
                <w:bCs/>
                <w:sz w:val="18"/>
                <w:szCs w:val="18"/>
                <w:lang w:val="en-US"/>
              </w:rPr>
            </w:pPr>
            <w:r w:rsidRPr="00070691">
              <w:rPr>
                <w:b/>
                <w:bCs/>
                <w:sz w:val="18"/>
                <w:szCs w:val="18"/>
                <w:lang w:val="en-US"/>
              </w:rPr>
              <w:t>Benchmark</w:t>
            </w:r>
          </w:p>
        </w:tc>
      </w:tr>
      <w:tr w:rsidR="003646C9" w:rsidRPr="00070691" w14:paraId="2F9177B7" w14:textId="77777777" w:rsidTr="00070691">
        <w:trPr>
          <w:trHeight w:val="20"/>
        </w:trPr>
        <w:tc>
          <w:tcPr>
            <w:tcW w:w="1250" w:type="pct"/>
            <w:vAlign w:val="center"/>
          </w:tcPr>
          <w:p w14:paraId="66A93F1B" w14:textId="77777777" w:rsidR="003646C9" w:rsidRPr="00070691" w:rsidRDefault="003646C9" w:rsidP="009B4A22">
            <w:pPr>
              <w:rPr>
                <w:b/>
                <w:bCs/>
                <w:sz w:val="18"/>
                <w:szCs w:val="18"/>
                <w:lang w:val="en-US"/>
              </w:rPr>
            </w:pPr>
            <w:r w:rsidRPr="00070691">
              <w:rPr>
                <w:sz w:val="18"/>
                <w:szCs w:val="18"/>
                <w:lang w:val="en-US"/>
              </w:rPr>
              <w:t>E</w:t>
            </w:r>
            <w:r w:rsidRPr="00070691">
              <w:rPr>
                <w:sz w:val="18"/>
                <w:szCs w:val="18"/>
                <w:vertAlign w:val="subscript"/>
                <w:lang w:val="en-US"/>
              </w:rPr>
              <w:t>DHW-Dwelling</w:t>
            </w:r>
          </w:p>
        </w:tc>
        <w:tc>
          <w:tcPr>
            <w:tcW w:w="1250" w:type="pct"/>
            <w:tcBorders>
              <w:right w:val="single" w:sz="12" w:space="0" w:color="auto"/>
            </w:tcBorders>
            <w:vAlign w:val="center"/>
          </w:tcPr>
          <w:p w14:paraId="05E6EBF1" w14:textId="77777777" w:rsidR="003646C9" w:rsidRPr="00070691" w:rsidRDefault="003646C9" w:rsidP="009B4A22">
            <w:pPr>
              <w:rPr>
                <w:sz w:val="18"/>
                <w:szCs w:val="18"/>
              </w:rPr>
            </w:pPr>
            <w:r w:rsidRPr="00070691">
              <w:rPr>
                <w:sz w:val="18"/>
                <w:szCs w:val="18"/>
                <w:lang w:val="en-US"/>
              </w:rPr>
              <w:t>Annual DHW energy consumption of an assessed dwelling (MJ, Electricity or Natural Gas &amp; Electricity)</w:t>
            </w:r>
          </w:p>
        </w:tc>
        <w:tc>
          <w:tcPr>
            <w:tcW w:w="2501" w:type="pct"/>
            <w:gridSpan w:val="2"/>
            <w:tcBorders>
              <w:left w:val="single" w:sz="12" w:space="0" w:color="auto"/>
            </w:tcBorders>
            <w:vAlign w:val="center"/>
          </w:tcPr>
          <w:p w14:paraId="06F63D11" w14:textId="34FEC6EE" w:rsidR="003646C9" w:rsidRPr="00070691" w:rsidRDefault="003646C9" w:rsidP="009B4A22">
            <w:pPr>
              <w:rPr>
                <w:sz w:val="18"/>
                <w:szCs w:val="18"/>
                <w:lang w:val="en-US"/>
              </w:rPr>
            </w:pPr>
            <w:r w:rsidRPr="00070691">
              <w:rPr>
                <w:sz w:val="18"/>
                <w:szCs w:val="18"/>
                <w:lang w:val="en-US"/>
              </w:rPr>
              <w:t xml:space="preserve">Calculated through provided methodology from </w:t>
            </w:r>
            <w:r w:rsidR="007C5F15" w:rsidRPr="007C5F15">
              <w:rPr>
                <w:sz w:val="18"/>
                <w:szCs w:val="18"/>
              </w:rPr>
              <w:t xml:space="preserve">Equation </w:t>
            </w:r>
            <w:r w:rsidR="007C5F15" w:rsidRPr="007C5F15">
              <w:rPr>
                <w:rFonts w:eastAsiaTheme="minorEastAsia"/>
                <w:noProof/>
                <w:sz w:val="18"/>
                <w:szCs w:val="18"/>
              </w:rPr>
              <w:t>15</w:t>
            </w:r>
            <w:r w:rsidRPr="00070691">
              <w:rPr>
                <w:sz w:val="18"/>
                <w:szCs w:val="18"/>
                <w:lang w:val="en-US"/>
              </w:rPr>
              <w:t xml:space="preserve"> or </w:t>
            </w:r>
            <w:r w:rsidR="007C5F15" w:rsidRPr="007C5F15">
              <w:rPr>
                <w:sz w:val="18"/>
                <w:szCs w:val="18"/>
                <w:lang w:val="en-US"/>
              </w:rPr>
              <w:t>Equation 16</w:t>
            </w:r>
          </w:p>
        </w:tc>
      </w:tr>
      <w:tr w:rsidR="003646C9" w:rsidRPr="00070691" w14:paraId="3BD4C906" w14:textId="77777777" w:rsidTr="00070691">
        <w:trPr>
          <w:trHeight w:val="20"/>
        </w:trPr>
        <w:tc>
          <w:tcPr>
            <w:tcW w:w="1250" w:type="pct"/>
            <w:vAlign w:val="center"/>
          </w:tcPr>
          <w:p w14:paraId="7AAA6658" w14:textId="77777777" w:rsidR="003646C9" w:rsidRPr="00070691" w:rsidRDefault="003646C9" w:rsidP="009B4A22">
            <w:pPr>
              <w:rPr>
                <w:sz w:val="18"/>
                <w:szCs w:val="18"/>
                <w:lang w:val="en-US"/>
              </w:rPr>
            </w:pPr>
            <w:r w:rsidRPr="00070691">
              <w:rPr>
                <w:sz w:val="18"/>
                <w:szCs w:val="18"/>
                <w:lang w:val="en-US"/>
              </w:rPr>
              <w:t>E</w:t>
            </w:r>
            <w:r w:rsidRPr="00070691">
              <w:rPr>
                <w:sz w:val="18"/>
                <w:szCs w:val="18"/>
                <w:vertAlign w:val="subscript"/>
                <w:lang w:val="en-US"/>
              </w:rPr>
              <w:t>DHW-Central</w:t>
            </w:r>
          </w:p>
        </w:tc>
        <w:tc>
          <w:tcPr>
            <w:tcW w:w="1250" w:type="pct"/>
            <w:tcBorders>
              <w:right w:val="single" w:sz="12" w:space="0" w:color="auto"/>
            </w:tcBorders>
            <w:vAlign w:val="center"/>
          </w:tcPr>
          <w:p w14:paraId="76252704" w14:textId="77777777" w:rsidR="003646C9" w:rsidRPr="00070691" w:rsidRDefault="003646C9" w:rsidP="009B4A22">
            <w:pPr>
              <w:rPr>
                <w:sz w:val="18"/>
                <w:szCs w:val="18"/>
                <w:lang w:val="en-US"/>
              </w:rPr>
            </w:pPr>
            <w:r w:rsidRPr="00070691">
              <w:rPr>
                <w:sz w:val="18"/>
                <w:szCs w:val="18"/>
                <w:lang w:val="en-US"/>
              </w:rPr>
              <w:t>Annual DHW Energy Requirement (MJ, Electricity or Natural Gas &amp; Electricity)</w:t>
            </w:r>
          </w:p>
        </w:tc>
        <w:tc>
          <w:tcPr>
            <w:tcW w:w="2501" w:type="pct"/>
            <w:gridSpan w:val="2"/>
            <w:tcBorders>
              <w:left w:val="single" w:sz="12" w:space="0" w:color="auto"/>
            </w:tcBorders>
            <w:vAlign w:val="center"/>
          </w:tcPr>
          <w:p w14:paraId="0A56B7C5" w14:textId="540797A6" w:rsidR="003646C9" w:rsidRPr="00070691" w:rsidRDefault="003646C9" w:rsidP="009B4A22">
            <w:pPr>
              <w:rPr>
                <w:sz w:val="18"/>
                <w:szCs w:val="18"/>
                <w:lang w:val="en-US"/>
              </w:rPr>
            </w:pPr>
            <w:r w:rsidRPr="00070691">
              <w:rPr>
                <w:sz w:val="18"/>
                <w:szCs w:val="18"/>
                <w:lang w:val="en-US"/>
              </w:rPr>
              <w:t xml:space="preserve">Calculated through provided methodology from </w:t>
            </w:r>
            <w:r w:rsidR="007C5F15" w:rsidRPr="007C5F15">
              <w:rPr>
                <w:sz w:val="18"/>
                <w:szCs w:val="18"/>
              </w:rPr>
              <w:t xml:space="preserve">Equation </w:t>
            </w:r>
            <w:r w:rsidR="007C5F15" w:rsidRPr="007C5F15">
              <w:rPr>
                <w:rFonts w:eastAsiaTheme="minorEastAsia"/>
                <w:noProof/>
                <w:sz w:val="18"/>
                <w:szCs w:val="18"/>
              </w:rPr>
              <w:t>14</w:t>
            </w:r>
          </w:p>
        </w:tc>
      </w:tr>
      <w:tr w:rsidR="003646C9" w:rsidRPr="00070691" w14:paraId="5C3A27DE" w14:textId="77777777" w:rsidTr="00070691">
        <w:trPr>
          <w:trHeight w:val="20"/>
        </w:trPr>
        <w:tc>
          <w:tcPr>
            <w:tcW w:w="1250" w:type="pct"/>
            <w:vAlign w:val="center"/>
          </w:tcPr>
          <w:p w14:paraId="6D30B774" w14:textId="77777777" w:rsidR="003646C9" w:rsidRPr="00070691" w:rsidRDefault="003646C9" w:rsidP="009B4A22">
            <w:pPr>
              <w:rPr>
                <w:sz w:val="18"/>
                <w:szCs w:val="18"/>
                <w:lang w:val="en-US"/>
              </w:rPr>
            </w:pPr>
            <w:r w:rsidRPr="00070691">
              <w:rPr>
                <w:rFonts w:ascii="Calibri" w:hAnsi="Calibri" w:cs="Calibri"/>
                <w:sz w:val="18"/>
                <w:szCs w:val="18"/>
                <w:lang w:val="en-US"/>
              </w:rPr>
              <w:t>Q</w:t>
            </w:r>
            <w:r w:rsidRPr="00070691">
              <w:rPr>
                <w:rFonts w:ascii="Calibri" w:hAnsi="Calibri" w:cs="Calibri"/>
                <w:sz w:val="18"/>
                <w:szCs w:val="18"/>
                <w:vertAlign w:val="subscript"/>
                <w:lang w:val="en-US"/>
              </w:rPr>
              <w:t>DHW-Dwelling</w:t>
            </w:r>
          </w:p>
        </w:tc>
        <w:tc>
          <w:tcPr>
            <w:tcW w:w="1250" w:type="pct"/>
            <w:tcBorders>
              <w:right w:val="single" w:sz="12" w:space="0" w:color="auto"/>
            </w:tcBorders>
            <w:vAlign w:val="center"/>
          </w:tcPr>
          <w:p w14:paraId="00FAD9E7" w14:textId="77777777" w:rsidR="003646C9" w:rsidRPr="00070691" w:rsidRDefault="003646C9" w:rsidP="009B4A22">
            <w:pPr>
              <w:rPr>
                <w:sz w:val="18"/>
                <w:szCs w:val="18"/>
                <w:lang w:val="en-US"/>
              </w:rPr>
            </w:pPr>
            <w:r w:rsidRPr="00070691">
              <w:rPr>
                <w:rFonts w:ascii="Calibri" w:hAnsi="Calibri" w:cs="Calibri"/>
                <w:sz w:val="18"/>
                <w:szCs w:val="18"/>
                <w:lang w:val="en-US"/>
              </w:rPr>
              <w:t>Total Annual DHW Thermal Requirement of assessed dwelling (</w:t>
            </w:r>
            <w:proofErr w:type="spellStart"/>
            <w:r w:rsidRPr="00070691">
              <w:rPr>
                <w:rFonts w:ascii="Calibri" w:hAnsi="Calibri" w:cs="Calibri"/>
                <w:sz w:val="18"/>
                <w:szCs w:val="18"/>
                <w:lang w:val="en-US"/>
              </w:rPr>
              <w:t>MJ</w:t>
            </w:r>
            <w:r w:rsidRPr="00070691">
              <w:rPr>
                <w:rFonts w:ascii="Calibri" w:hAnsi="Calibri" w:cs="Calibri"/>
                <w:sz w:val="18"/>
                <w:szCs w:val="18"/>
                <w:vertAlign w:val="subscript"/>
                <w:lang w:val="en-US"/>
              </w:rPr>
              <w:t>th</w:t>
            </w:r>
            <w:proofErr w:type="spellEnd"/>
            <w:r w:rsidRPr="00070691">
              <w:rPr>
                <w:rFonts w:ascii="Calibri" w:hAnsi="Calibri" w:cs="Calibri"/>
                <w:sz w:val="18"/>
                <w:szCs w:val="18"/>
                <w:lang w:val="en-US"/>
              </w:rPr>
              <w:t>/a)</w:t>
            </w:r>
          </w:p>
        </w:tc>
        <w:tc>
          <w:tcPr>
            <w:tcW w:w="2501" w:type="pct"/>
            <w:gridSpan w:val="2"/>
            <w:tcBorders>
              <w:left w:val="single" w:sz="12" w:space="0" w:color="auto"/>
            </w:tcBorders>
            <w:vAlign w:val="center"/>
          </w:tcPr>
          <w:p w14:paraId="328610AA" w14:textId="6C70EBE5" w:rsidR="003646C9" w:rsidRPr="00070691" w:rsidRDefault="003646C9" w:rsidP="009B4A22">
            <w:pPr>
              <w:rPr>
                <w:sz w:val="18"/>
                <w:szCs w:val="18"/>
                <w:lang w:val="en-US"/>
              </w:rPr>
            </w:pPr>
            <w:r w:rsidRPr="00070691">
              <w:rPr>
                <w:sz w:val="18"/>
                <w:szCs w:val="18"/>
                <w:lang w:val="en-US"/>
              </w:rPr>
              <w:t xml:space="preserve">Calculated through provided methodology from Section </w:t>
            </w:r>
            <w:r w:rsidR="007C5F15">
              <w:rPr>
                <w:sz w:val="18"/>
                <w:szCs w:val="18"/>
                <w:lang w:val="en-US"/>
              </w:rPr>
              <w:t>1.3</w:t>
            </w:r>
            <w:r w:rsidRPr="00070691">
              <w:rPr>
                <w:sz w:val="18"/>
                <w:szCs w:val="18"/>
                <w:lang w:val="en-US"/>
              </w:rPr>
              <w:t xml:space="preserve"> </w:t>
            </w:r>
          </w:p>
        </w:tc>
      </w:tr>
      <w:tr w:rsidR="003646C9" w:rsidRPr="00070691" w14:paraId="52F32DB6" w14:textId="77777777" w:rsidTr="00070691">
        <w:trPr>
          <w:trHeight w:val="20"/>
        </w:trPr>
        <w:tc>
          <w:tcPr>
            <w:tcW w:w="1250" w:type="pct"/>
            <w:vAlign w:val="center"/>
          </w:tcPr>
          <w:p w14:paraId="3E185A62" w14:textId="77777777" w:rsidR="003646C9" w:rsidRPr="00070691" w:rsidRDefault="003646C9" w:rsidP="009B4A22">
            <w:pPr>
              <w:rPr>
                <w:rFonts w:ascii="Calibri" w:hAnsi="Calibri" w:cs="Calibri"/>
                <w:sz w:val="18"/>
                <w:szCs w:val="18"/>
                <w:lang w:val="en-US"/>
              </w:rPr>
            </w:pPr>
            <w:r w:rsidRPr="00070691">
              <w:rPr>
                <w:sz w:val="18"/>
                <w:szCs w:val="18"/>
                <w:lang w:val="en-US"/>
              </w:rPr>
              <w:t>Q</w:t>
            </w:r>
            <w:r w:rsidRPr="00070691">
              <w:rPr>
                <w:sz w:val="18"/>
                <w:szCs w:val="18"/>
                <w:vertAlign w:val="subscript"/>
                <w:lang w:val="en-US"/>
              </w:rPr>
              <w:t>DHW-Dwelling-Annual-Th</w:t>
            </w:r>
          </w:p>
        </w:tc>
        <w:tc>
          <w:tcPr>
            <w:tcW w:w="1250" w:type="pct"/>
            <w:tcBorders>
              <w:right w:val="single" w:sz="12" w:space="0" w:color="auto"/>
            </w:tcBorders>
            <w:vAlign w:val="center"/>
          </w:tcPr>
          <w:p w14:paraId="475044F5" w14:textId="77777777" w:rsidR="003646C9" w:rsidRPr="00070691" w:rsidRDefault="003646C9" w:rsidP="009B4A22">
            <w:pPr>
              <w:rPr>
                <w:rFonts w:ascii="Calibri" w:hAnsi="Calibri" w:cs="Calibri"/>
                <w:sz w:val="18"/>
                <w:szCs w:val="18"/>
                <w:lang w:val="en-US"/>
              </w:rPr>
            </w:pPr>
            <w:r w:rsidRPr="00070691">
              <w:rPr>
                <w:rFonts w:ascii="Calibri" w:hAnsi="Calibri" w:cs="Calibri"/>
                <w:sz w:val="18"/>
                <w:szCs w:val="18"/>
                <w:lang w:val="en-US"/>
              </w:rPr>
              <w:t>Total Annual DHW Thermal Requirement of assessed building (</w:t>
            </w:r>
            <w:proofErr w:type="spellStart"/>
            <w:r w:rsidRPr="00070691">
              <w:rPr>
                <w:rFonts w:ascii="Calibri" w:hAnsi="Calibri" w:cs="Calibri"/>
                <w:sz w:val="18"/>
                <w:szCs w:val="18"/>
                <w:lang w:val="en-US"/>
              </w:rPr>
              <w:t>MJ</w:t>
            </w:r>
            <w:r w:rsidRPr="00070691">
              <w:rPr>
                <w:rFonts w:ascii="Calibri" w:hAnsi="Calibri" w:cs="Calibri"/>
                <w:sz w:val="18"/>
                <w:szCs w:val="18"/>
                <w:vertAlign w:val="subscript"/>
                <w:lang w:val="en-US"/>
              </w:rPr>
              <w:t>th</w:t>
            </w:r>
            <w:proofErr w:type="spellEnd"/>
            <w:r w:rsidRPr="00070691">
              <w:rPr>
                <w:rFonts w:ascii="Calibri" w:hAnsi="Calibri" w:cs="Calibri"/>
                <w:sz w:val="18"/>
                <w:szCs w:val="18"/>
                <w:lang w:val="en-US"/>
              </w:rPr>
              <w:t>/a)</w:t>
            </w:r>
          </w:p>
        </w:tc>
        <w:tc>
          <w:tcPr>
            <w:tcW w:w="2501" w:type="pct"/>
            <w:gridSpan w:val="2"/>
            <w:tcBorders>
              <w:left w:val="single" w:sz="12" w:space="0" w:color="auto"/>
            </w:tcBorders>
            <w:vAlign w:val="center"/>
          </w:tcPr>
          <w:p w14:paraId="6D723F4C" w14:textId="32664587" w:rsidR="003646C9" w:rsidRPr="00070691" w:rsidRDefault="003646C9" w:rsidP="009B4A22">
            <w:pPr>
              <w:rPr>
                <w:sz w:val="18"/>
                <w:szCs w:val="18"/>
                <w:lang w:val="en-US"/>
              </w:rPr>
            </w:pPr>
            <w:r w:rsidRPr="00070691">
              <w:rPr>
                <w:sz w:val="18"/>
                <w:szCs w:val="18"/>
                <w:lang w:val="en-US"/>
              </w:rPr>
              <w:t xml:space="preserve">Calculated through provided methodology from Section </w:t>
            </w:r>
            <w:r w:rsidR="007C5F15">
              <w:rPr>
                <w:sz w:val="18"/>
                <w:szCs w:val="18"/>
                <w:lang w:val="en-US"/>
              </w:rPr>
              <w:t>1.3</w:t>
            </w:r>
          </w:p>
        </w:tc>
      </w:tr>
      <w:tr w:rsidR="003646C9" w:rsidRPr="00070691" w14:paraId="0423B5EA" w14:textId="77777777" w:rsidTr="00070691">
        <w:trPr>
          <w:trHeight w:val="20"/>
        </w:trPr>
        <w:tc>
          <w:tcPr>
            <w:tcW w:w="1250" w:type="pct"/>
            <w:vAlign w:val="center"/>
          </w:tcPr>
          <w:p w14:paraId="562D768F" w14:textId="77777777" w:rsidR="003646C9" w:rsidRPr="00070691" w:rsidRDefault="003646C9" w:rsidP="009B4A22">
            <w:pPr>
              <w:rPr>
                <w:sz w:val="18"/>
                <w:szCs w:val="18"/>
                <w:lang w:val="en-US"/>
              </w:rPr>
            </w:pPr>
            <w:proofErr w:type="spellStart"/>
            <w:r w:rsidRPr="00070691">
              <w:rPr>
                <w:rFonts w:ascii="Calibri" w:hAnsi="Calibri" w:cs="Calibri"/>
                <w:sz w:val="18"/>
                <w:szCs w:val="18"/>
                <w:lang w:val="en-US"/>
              </w:rPr>
              <w:t>Δ</w:t>
            </w:r>
            <w:r w:rsidRPr="00070691">
              <w:rPr>
                <w:sz w:val="18"/>
                <w:szCs w:val="18"/>
                <w:lang w:val="en-US"/>
              </w:rPr>
              <w:t>L</w:t>
            </w:r>
            <w:r w:rsidRPr="00070691">
              <w:rPr>
                <w:sz w:val="18"/>
                <w:szCs w:val="18"/>
                <w:vertAlign w:val="subscript"/>
                <w:lang w:val="en-US"/>
              </w:rPr>
              <w:t>Pipe</w:t>
            </w:r>
            <w:proofErr w:type="spellEnd"/>
            <w:r w:rsidRPr="00070691">
              <w:rPr>
                <w:sz w:val="18"/>
                <w:szCs w:val="18"/>
                <w:vertAlign w:val="subscript"/>
                <w:lang w:val="en-US"/>
              </w:rPr>
              <w:t>-Dwelling</w:t>
            </w:r>
          </w:p>
        </w:tc>
        <w:tc>
          <w:tcPr>
            <w:tcW w:w="1250" w:type="pct"/>
            <w:tcBorders>
              <w:right w:val="single" w:sz="12" w:space="0" w:color="auto"/>
            </w:tcBorders>
            <w:vAlign w:val="center"/>
          </w:tcPr>
          <w:p w14:paraId="292A24D1" w14:textId="77777777" w:rsidR="003646C9" w:rsidRPr="00070691" w:rsidRDefault="003646C9" w:rsidP="009B4A22">
            <w:pPr>
              <w:rPr>
                <w:sz w:val="18"/>
                <w:szCs w:val="18"/>
                <w:lang w:val="en-US"/>
              </w:rPr>
            </w:pPr>
            <w:r w:rsidRPr="00070691">
              <w:rPr>
                <w:sz w:val="18"/>
                <w:szCs w:val="18"/>
                <w:lang w:val="en-US"/>
              </w:rPr>
              <w:t>Length of DHW piping from central DHW system to assessed dwelling (m)</w:t>
            </w:r>
          </w:p>
        </w:tc>
        <w:tc>
          <w:tcPr>
            <w:tcW w:w="1250" w:type="pct"/>
            <w:tcBorders>
              <w:left w:val="single" w:sz="12" w:space="0" w:color="auto"/>
            </w:tcBorders>
            <w:vAlign w:val="center"/>
          </w:tcPr>
          <w:p w14:paraId="50D329BC" w14:textId="77777777" w:rsidR="003646C9" w:rsidRPr="00070691" w:rsidRDefault="003646C9" w:rsidP="009B4A22">
            <w:pPr>
              <w:rPr>
                <w:sz w:val="18"/>
                <w:szCs w:val="18"/>
                <w:lang w:val="en-US"/>
              </w:rPr>
            </w:pPr>
            <w:r w:rsidRPr="00070691">
              <w:rPr>
                <w:sz w:val="18"/>
                <w:szCs w:val="18"/>
                <w:lang w:val="en-US"/>
              </w:rPr>
              <w:t>Yes – Hydraulic Consultant</w:t>
            </w:r>
          </w:p>
        </w:tc>
        <w:tc>
          <w:tcPr>
            <w:tcW w:w="1250" w:type="pct"/>
            <w:vAlign w:val="center"/>
          </w:tcPr>
          <w:p w14:paraId="4FF4F9E5" w14:textId="77777777" w:rsidR="003646C9" w:rsidRPr="00070691" w:rsidRDefault="003646C9" w:rsidP="009B4A22">
            <w:pPr>
              <w:rPr>
                <w:sz w:val="18"/>
                <w:szCs w:val="18"/>
                <w:lang w:val="en-US"/>
              </w:rPr>
            </w:pPr>
            <w:r w:rsidRPr="00070691">
              <w:rPr>
                <w:sz w:val="18"/>
                <w:szCs w:val="18"/>
                <w:lang w:val="en-US"/>
              </w:rPr>
              <w:t>= User Input</w:t>
            </w:r>
          </w:p>
        </w:tc>
      </w:tr>
    </w:tbl>
    <w:p w14:paraId="2512307E" w14:textId="72CBCFF0" w:rsidR="00070691" w:rsidRDefault="00070691" w:rsidP="00070691">
      <w:pPr>
        <w:pStyle w:val="BoldHead"/>
        <w:rPr>
          <w:lang w:val="en-US"/>
        </w:rPr>
      </w:pPr>
      <w:bookmarkStart w:id="106" w:name="_Toc157089761"/>
    </w:p>
    <w:p w14:paraId="27E2CC3A" w14:textId="77777777" w:rsidR="00842F8A" w:rsidRDefault="00842F8A" w:rsidP="00070691">
      <w:pPr>
        <w:pStyle w:val="BoldHead"/>
        <w:rPr>
          <w:lang w:val="en-US"/>
        </w:rPr>
      </w:pPr>
    </w:p>
    <w:p w14:paraId="31158D8D" w14:textId="77777777" w:rsidR="00842F8A" w:rsidRPr="00070691" w:rsidRDefault="00842F8A" w:rsidP="00842F8A">
      <w:pPr>
        <w:pStyle w:val="ListParagraph"/>
        <w:rPr>
          <w:lang w:val="en-US"/>
        </w:rPr>
      </w:pPr>
    </w:p>
    <w:p w14:paraId="011ECA46" w14:textId="75684297" w:rsidR="0024739A" w:rsidRDefault="0024739A" w:rsidP="00C63B2C">
      <w:pPr>
        <w:pStyle w:val="Heading1"/>
      </w:pPr>
      <w:bookmarkStart w:id="107" w:name="_Toc169606487"/>
      <w:r>
        <w:lastRenderedPageBreak/>
        <w:t>Central HVAC</w:t>
      </w:r>
      <w:bookmarkEnd w:id="106"/>
      <w:bookmarkEnd w:id="107"/>
    </w:p>
    <w:p w14:paraId="15428905" w14:textId="77450772" w:rsidR="0024739A" w:rsidRDefault="0024739A" w:rsidP="0024739A">
      <w:pPr>
        <w:jc w:val="both"/>
        <w:rPr>
          <w:lang w:val="en-US"/>
        </w:rPr>
      </w:pPr>
      <w:r w:rsidRPr="5F317B45">
        <w:rPr>
          <w:lang w:val="en-US"/>
        </w:rPr>
        <w:t xml:space="preserve">The methodology for determining central HVAC system energy requirements for apartment buildings is </w:t>
      </w:r>
      <w:proofErr w:type="spellStart"/>
      <w:r w:rsidRPr="5F317B45">
        <w:rPr>
          <w:lang w:val="en-US"/>
        </w:rPr>
        <w:t>summari</w:t>
      </w:r>
      <w:r w:rsidR="35942690" w:rsidRPr="5F317B45">
        <w:rPr>
          <w:lang w:val="en-US"/>
        </w:rPr>
        <w:t>s</w:t>
      </w:r>
      <w:r w:rsidRPr="5F317B45">
        <w:rPr>
          <w:lang w:val="en-US"/>
        </w:rPr>
        <w:t>ed</w:t>
      </w:r>
      <w:proofErr w:type="spellEnd"/>
      <w:r w:rsidRPr="5F317B45">
        <w:rPr>
          <w:lang w:val="en-US"/>
        </w:rPr>
        <w:t xml:space="preserve"> as follows:</w:t>
      </w:r>
    </w:p>
    <w:p w14:paraId="348F3107" w14:textId="77777777" w:rsidR="0024739A" w:rsidRDefault="0024739A" w:rsidP="00EC57C5">
      <w:pPr>
        <w:pStyle w:val="ListParagraph"/>
        <w:numPr>
          <w:ilvl w:val="0"/>
          <w:numId w:val="8"/>
        </w:numPr>
        <w:spacing w:after="80" w:line="240" w:lineRule="auto"/>
        <w:rPr>
          <w:lang w:val="en-US"/>
        </w:rPr>
      </w:pPr>
      <w:r w:rsidRPr="001C20FA">
        <w:rPr>
          <w:b/>
          <w:bCs/>
          <w:lang w:val="en-US"/>
        </w:rPr>
        <w:t>Step #1 – Determine Heating Load and Cooling Load</w:t>
      </w:r>
      <w:r w:rsidRPr="0066283D">
        <w:rPr>
          <w:b/>
          <w:bCs/>
          <w:lang w:val="en-US"/>
        </w:rPr>
        <w:t>:</w:t>
      </w:r>
      <w:r>
        <w:rPr>
          <w:lang w:val="en-US"/>
        </w:rPr>
        <w:t xml:space="preserve"> Heating loads and cooling loads of assessed dwellings/building must be first determined to understand the energy requirement to meet the heating/cooling demand. </w:t>
      </w:r>
    </w:p>
    <w:p w14:paraId="74589EF6" w14:textId="77777777" w:rsidR="0024739A" w:rsidRPr="00ED436C" w:rsidRDefault="0024739A" w:rsidP="00EC57C5">
      <w:pPr>
        <w:pStyle w:val="ListParagraph"/>
        <w:numPr>
          <w:ilvl w:val="0"/>
          <w:numId w:val="8"/>
        </w:numPr>
        <w:spacing w:after="80" w:line="240" w:lineRule="auto"/>
        <w:rPr>
          <w:lang w:val="en-US"/>
        </w:rPr>
      </w:pPr>
      <w:r w:rsidRPr="00ED436C">
        <w:rPr>
          <w:b/>
          <w:bCs/>
          <w:lang w:val="en-US"/>
        </w:rPr>
        <w:t>Step #2 –</w:t>
      </w:r>
      <w:r w:rsidRPr="00ED436C">
        <w:rPr>
          <w:lang w:val="en-US"/>
        </w:rPr>
        <w:t xml:space="preserve"> </w:t>
      </w:r>
      <w:r w:rsidRPr="00ED436C">
        <w:rPr>
          <w:b/>
          <w:bCs/>
          <w:lang w:val="en-US"/>
        </w:rPr>
        <w:t>Account for Design Efficiency:</w:t>
      </w:r>
      <w:r w:rsidRPr="00ED436C">
        <w:rPr>
          <w:lang w:val="en-US"/>
        </w:rPr>
        <w:t xml:space="preserve"> Upon determining the heating load and cooling load of the assessed building, heat losses from pipes or ducts shall be </w:t>
      </w:r>
      <w:r>
        <w:rPr>
          <w:lang w:val="en-US"/>
        </w:rPr>
        <w:t>accounted for</w:t>
      </w:r>
      <w:r w:rsidRPr="00ED436C">
        <w:rPr>
          <w:lang w:val="en-US"/>
        </w:rPr>
        <w:t xml:space="preserve"> to </w:t>
      </w:r>
      <w:r>
        <w:rPr>
          <w:lang w:val="en-US"/>
        </w:rPr>
        <w:t>determine</w:t>
      </w:r>
      <w:r w:rsidRPr="00ED436C">
        <w:rPr>
          <w:lang w:val="en-US"/>
        </w:rPr>
        <w:t xml:space="preserve"> the actual heating load and cooling load required to not only meet the conditioning demand of the assessed dwellings but also to make up for the losses from the mechanical infrastructure. </w:t>
      </w:r>
    </w:p>
    <w:p w14:paraId="06D73B85" w14:textId="77777777" w:rsidR="0024739A" w:rsidRDefault="0024739A" w:rsidP="00EC57C5">
      <w:pPr>
        <w:pStyle w:val="ListParagraph"/>
        <w:numPr>
          <w:ilvl w:val="0"/>
          <w:numId w:val="8"/>
        </w:numPr>
        <w:spacing w:after="80" w:line="240" w:lineRule="auto"/>
        <w:rPr>
          <w:lang w:val="en-US"/>
        </w:rPr>
      </w:pPr>
      <w:r>
        <w:rPr>
          <w:b/>
          <w:bCs/>
          <w:lang w:val="en-US"/>
        </w:rPr>
        <w:t xml:space="preserve">Step #3 </w:t>
      </w:r>
      <w:r w:rsidRPr="0066283D">
        <w:rPr>
          <w:b/>
          <w:bCs/>
          <w:lang w:val="en-US"/>
        </w:rPr>
        <w:t>– Determine Heating/Cooling System Type</w:t>
      </w:r>
      <w:r>
        <w:rPr>
          <w:b/>
          <w:bCs/>
          <w:lang w:val="en-US"/>
        </w:rPr>
        <w:t xml:space="preserve"> and Account for System Efficiency</w:t>
      </w:r>
      <w:r w:rsidRPr="0066283D">
        <w:rPr>
          <w:b/>
          <w:bCs/>
          <w:lang w:val="en-US"/>
        </w:rPr>
        <w:t>:</w:t>
      </w:r>
      <w:r>
        <w:rPr>
          <w:lang w:val="en-US"/>
        </w:rPr>
        <w:t xml:space="preserve"> After determining heating loads and cooling loads, the technology intended for meeting the conditioning requirements shall be selected. </w:t>
      </w:r>
      <w:r w:rsidRPr="00BB73EF">
        <w:rPr>
          <w:lang w:val="en-US"/>
        </w:rPr>
        <w:t>Different HVAC technologies have different efficiency patterns</w:t>
      </w:r>
      <w:r>
        <w:rPr>
          <w:lang w:val="en-US"/>
        </w:rPr>
        <w:t>, which is then accounted for after technology selection.</w:t>
      </w:r>
    </w:p>
    <w:p w14:paraId="0A1307A8" w14:textId="77777777" w:rsidR="0024739A" w:rsidRPr="00460E40" w:rsidRDefault="0024739A" w:rsidP="00EC57C5">
      <w:pPr>
        <w:pStyle w:val="ListParagraph"/>
        <w:numPr>
          <w:ilvl w:val="0"/>
          <w:numId w:val="8"/>
        </w:numPr>
        <w:spacing w:after="80" w:line="240" w:lineRule="auto"/>
        <w:rPr>
          <w:lang w:val="en-US"/>
        </w:rPr>
      </w:pPr>
      <w:r w:rsidRPr="00460E40">
        <w:rPr>
          <w:b/>
          <w:bCs/>
          <w:lang w:val="en-US"/>
        </w:rPr>
        <w:t>Step #</w:t>
      </w:r>
      <w:r>
        <w:rPr>
          <w:b/>
          <w:bCs/>
          <w:lang w:val="en-US"/>
        </w:rPr>
        <w:t>4</w:t>
      </w:r>
      <w:r w:rsidRPr="00460E40">
        <w:rPr>
          <w:b/>
          <w:bCs/>
          <w:lang w:val="en-US"/>
        </w:rPr>
        <w:t xml:space="preserve"> – Calculate Auxiliary Energy Requirements:</w:t>
      </w:r>
      <w:r w:rsidRPr="00460E40">
        <w:rPr>
          <w:lang w:val="en-US"/>
        </w:rPr>
        <w:t xml:space="preserve"> </w:t>
      </w:r>
      <w:r w:rsidRPr="008D29B8">
        <w:rPr>
          <w:lang w:val="en-US"/>
        </w:rPr>
        <w:t>The auxiliary energy requirement varies with the chosen HVAC technology, and this calculation is made after identifying the specific auxiliary equipment needed to facilitate the operation of the conditioning technology.</w:t>
      </w:r>
    </w:p>
    <w:p w14:paraId="17195D33" w14:textId="77777777" w:rsidR="0024739A" w:rsidRDefault="0024739A" w:rsidP="00EC57C5">
      <w:pPr>
        <w:pStyle w:val="ListParagraph"/>
        <w:numPr>
          <w:ilvl w:val="0"/>
          <w:numId w:val="8"/>
        </w:numPr>
        <w:spacing w:after="80" w:line="240" w:lineRule="auto"/>
        <w:rPr>
          <w:lang w:val="en-US"/>
        </w:rPr>
      </w:pPr>
      <w:r w:rsidRPr="00D04ECE">
        <w:rPr>
          <w:b/>
          <w:bCs/>
          <w:lang w:val="en-US"/>
        </w:rPr>
        <w:t>Step #</w:t>
      </w:r>
      <w:r>
        <w:rPr>
          <w:b/>
          <w:bCs/>
          <w:lang w:val="en-US"/>
        </w:rPr>
        <w:t>5</w:t>
      </w:r>
      <w:r w:rsidRPr="00D04ECE">
        <w:rPr>
          <w:b/>
          <w:bCs/>
          <w:lang w:val="en-US"/>
        </w:rPr>
        <w:t xml:space="preserve"> – </w:t>
      </w:r>
      <w:r>
        <w:rPr>
          <w:b/>
          <w:bCs/>
          <w:lang w:val="en-US"/>
        </w:rPr>
        <w:t>Calculate Total Annual Energy Requirement for Central HVAC Services:</w:t>
      </w:r>
      <w:r w:rsidRPr="00ED436C">
        <w:rPr>
          <w:lang w:val="en-US"/>
        </w:rPr>
        <w:t xml:space="preserve">  </w:t>
      </w:r>
      <w:r w:rsidRPr="00D74639">
        <w:rPr>
          <w:lang w:val="en-US"/>
        </w:rPr>
        <w:t xml:space="preserve">After establishing the energy needs for conditioning and accounting for auxiliary energy requirements, the total energy demand to provide heating and cooling through central HVAC services </w:t>
      </w:r>
      <w:r>
        <w:rPr>
          <w:lang w:val="en-US"/>
        </w:rPr>
        <w:t>can then be calculated.</w:t>
      </w:r>
    </w:p>
    <w:p w14:paraId="4319249A" w14:textId="77777777" w:rsidR="0024739A" w:rsidRPr="00F807EF" w:rsidRDefault="0024739A" w:rsidP="00EC57C5">
      <w:pPr>
        <w:pStyle w:val="ListParagraph"/>
        <w:numPr>
          <w:ilvl w:val="0"/>
          <w:numId w:val="8"/>
        </w:numPr>
        <w:spacing w:after="80" w:line="240" w:lineRule="auto"/>
        <w:rPr>
          <w:lang w:val="en-US"/>
        </w:rPr>
      </w:pPr>
      <w:r>
        <w:rPr>
          <w:b/>
          <w:bCs/>
          <w:lang w:val="en-US"/>
        </w:rPr>
        <w:t>Step #6</w:t>
      </w:r>
      <w:r w:rsidRPr="00F807EF">
        <w:rPr>
          <w:b/>
          <w:bCs/>
          <w:lang w:val="en-US"/>
        </w:rPr>
        <w:t xml:space="preserve"> – Apportion for Shared Services:</w:t>
      </w:r>
      <w:r>
        <w:rPr>
          <w:lang w:val="en-US"/>
        </w:rPr>
        <w:t xml:space="preserve"> </w:t>
      </w:r>
      <w:r w:rsidRPr="00F807EF">
        <w:rPr>
          <w:lang w:val="en-US"/>
        </w:rPr>
        <w:t xml:space="preserve">Once the overall energy requirement for the building </w:t>
      </w:r>
      <w:r>
        <w:rPr>
          <w:lang w:val="en-US"/>
        </w:rPr>
        <w:t xml:space="preserve">for central HVAC services </w:t>
      </w:r>
      <w:r w:rsidRPr="00F807EF">
        <w:rPr>
          <w:lang w:val="en-US"/>
        </w:rPr>
        <w:t>has been established, it is then possible to allocate the energy requirements for each individual dwelling.</w:t>
      </w:r>
    </w:p>
    <w:p w14:paraId="369DEED4" w14:textId="3BE55BCD" w:rsidR="0024739A" w:rsidRDefault="008D19B0" w:rsidP="0024739A">
      <w:pPr>
        <w:jc w:val="both"/>
        <w:rPr>
          <w:lang w:val="en-US"/>
        </w:rPr>
      </w:pPr>
      <w:r>
        <w:rPr>
          <w:lang w:val="en-US"/>
        </w:rPr>
        <w:t xml:space="preserve">The main steps in the method are shown visually in </w:t>
      </w:r>
      <w:r w:rsidR="007C5F15">
        <w:t xml:space="preserve">Figure </w:t>
      </w:r>
      <w:r w:rsidR="007C5F15">
        <w:rPr>
          <w:noProof/>
        </w:rPr>
        <w:t>5</w:t>
      </w:r>
      <w:r>
        <w:rPr>
          <w:lang w:val="en-US"/>
        </w:rPr>
        <w:t xml:space="preserve">. </w:t>
      </w:r>
      <w:r w:rsidR="0024739A">
        <w:rPr>
          <w:lang w:val="en-US"/>
        </w:rPr>
        <w:t>Detailed explanation of each step in the prescribed framework above are presented in the following sections.</w:t>
      </w:r>
    </w:p>
    <w:p w14:paraId="05F9FBF9" w14:textId="77777777" w:rsidR="008D19B0" w:rsidRDefault="008D19B0" w:rsidP="008D19B0">
      <w:pPr>
        <w:keepNext/>
      </w:pPr>
      <w:r>
        <w:rPr>
          <w:noProof/>
          <w:lang w:val="en-US"/>
        </w:rPr>
        <w:lastRenderedPageBreak/>
        <w:drawing>
          <wp:inline distT="0" distB="0" distL="0" distR="0" wp14:anchorId="40F74612" wp14:editId="5D479A42">
            <wp:extent cx="6120000" cy="5773417"/>
            <wp:effectExtent l="0" t="0" r="0" b="0"/>
            <wp:docPr id="11876932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000" cy="5773417"/>
                    </a:xfrm>
                    <a:prstGeom prst="rect">
                      <a:avLst/>
                    </a:prstGeom>
                    <a:noFill/>
                  </pic:spPr>
                </pic:pic>
              </a:graphicData>
            </a:graphic>
          </wp:inline>
        </w:drawing>
      </w:r>
    </w:p>
    <w:p w14:paraId="62442EE3" w14:textId="52B776C7" w:rsidR="008D19B0" w:rsidRDefault="008D19B0" w:rsidP="008D19B0">
      <w:pPr>
        <w:pStyle w:val="Caption"/>
      </w:pPr>
      <w:bookmarkStart w:id="108" w:name="_Ref169085116"/>
      <w:r>
        <w:t xml:space="preserve">Figure </w:t>
      </w:r>
      <w:r w:rsidR="007C5F15">
        <w:rPr>
          <w:noProof/>
        </w:rPr>
        <w:t>5</w:t>
      </w:r>
      <w:bookmarkEnd w:id="108"/>
      <w:r>
        <w:t>. Summary of centralised HVAC calculation method.</w:t>
      </w:r>
    </w:p>
    <w:p w14:paraId="2C551EAC" w14:textId="4B6BE9ED" w:rsidR="00EB0913" w:rsidRDefault="00EB0913">
      <w:pPr>
        <w:rPr>
          <w:lang w:val="en-US"/>
        </w:rPr>
      </w:pPr>
      <w:r>
        <w:rPr>
          <w:lang w:val="en-US"/>
        </w:rPr>
        <w:br w:type="page"/>
      </w:r>
    </w:p>
    <w:p w14:paraId="63E00E69" w14:textId="77777777" w:rsidR="0024739A" w:rsidRDefault="0024739A" w:rsidP="00C63B2C">
      <w:pPr>
        <w:pStyle w:val="Heading2"/>
      </w:pPr>
      <w:bookmarkStart w:id="109" w:name="_Toc150611568"/>
      <w:bookmarkStart w:id="110" w:name="_Ref156989330"/>
      <w:bookmarkStart w:id="111" w:name="_Toc169606488"/>
      <w:r>
        <w:lastRenderedPageBreak/>
        <w:t xml:space="preserve">Step 1 – </w:t>
      </w:r>
      <w:r w:rsidRPr="00A540E6">
        <w:t>Determine</w:t>
      </w:r>
      <w:r>
        <w:t xml:space="preserve"> the </w:t>
      </w:r>
      <w:r w:rsidRPr="00A540E6">
        <w:t>Heating</w:t>
      </w:r>
      <w:r>
        <w:t xml:space="preserve"> Load and </w:t>
      </w:r>
      <w:r w:rsidRPr="00A540E6">
        <w:t xml:space="preserve">Cooling </w:t>
      </w:r>
      <w:r>
        <w:t>Load</w:t>
      </w:r>
      <w:bookmarkEnd w:id="109"/>
      <w:bookmarkEnd w:id="110"/>
      <w:bookmarkEnd w:id="111"/>
    </w:p>
    <w:p w14:paraId="3A5E6DAF" w14:textId="6FCD2EBE" w:rsidR="0075251C" w:rsidRDefault="00EE0ADE" w:rsidP="0024739A">
      <w:r>
        <w:t xml:space="preserve">The hourly thermal loads are calculated by the </w:t>
      </w:r>
      <w:proofErr w:type="spellStart"/>
      <w:r>
        <w:t>Chenath</w:t>
      </w:r>
      <w:proofErr w:type="spellEnd"/>
      <w:r>
        <w:t xml:space="preserve"> engine based on inputs defined in section 3.1</w:t>
      </w:r>
      <w:r w:rsidR="0070506C">
        <w:t xml:space="preserve"> of the NatHERS Whole of Home Calculations Method</w:t>
      </w:r>
      <w:r>
        <w:t xml:space="preserve"> and blended using Equation 3 in section 3.2.3. This is the ‘demand’ for space heating or cooling in that zone for that hour, not the amount of fuel consumed. </w:t>
      </w:r>
    </w:p>
    <w:p w14:paraId="01E1430F" w14:textId="7477F6A4" w:rsidR="00EE0ADE" w:rsidRDefault="00EE0ADE" w:rsidP="0024739A">
      <w:pPr>
        <w:rPr>
          <w:lang w:val="en-US"/>
        </w:rPr>
      </w:pPr>
      <w:r>
        <w:t>Annual energy load for each zone is the sum of the energy loads in each hour for the entire year.</w:t>
      </w:r>
    </w:p>
    <w:p w14:paraId="2165F5C5" w14:textId="77777777" w:rsidR="0024739A" w:rsidRDefault="0024739A" w:rsidP="00C63B2C">
      <w:pPr>
        <w:pStyle w:val="Heading2"/>
      </w:pPr>
      <w:bookmarkStart w:id="112" w:name="_Toc150611573"/>
      <w:bookmarkStart w:id="113" w:name="_Ref156992431"/>
      <w:bookmarkStart w:id="114" w:name="_Toc169606489"/>
      <w:r>
        <w:lastRenderedPageBreak/>
        <w:t>Step 2 – Account for Design Efficiency</w:t>
      </w:r>
      <w:bookmarkEnd w:id="112"/>
      <w:bookmarkEnd w:id="113"/>
      <w:bookmarkEnd w:id="114"/>
    </w:p>
    <w:p w14:paraId="5F923D90" w14:textId="77777777" w:rsidR="0024739A" w:rsidRDefault="0024739A" w:rsidP="0024739A">
      <w:r>
        <w:t xml:space="preserve">Depending on the designated heating and cooling technology and intended mechanical design, the central HVAC system may experience one or both of the following design losses: </w:t>
      </w:r>
    </w:p>
    <w:p w14:paraId="0850A398" w14:textId="77777777" w:rsidR="0024739A" w:rsidRDefault="0024739A" w:rsidP="00EC57C5">
      <w:pPr>
        <w:pStyle w:val="ListParagraph"/>
        <w:numPr>
          <w:ilvl w:val="0"/>
          <w:numId w:val="9"/>
        </w:numPr>
        <w:spacing w:after="80" w:line="240" w:lineRule="auto"/>
      </w:pPr>
      <w:r w:rsidRPr="00E322A4">
        <w:rPr>
          <w:b/>
          <w:bCs/>
        </w:rPr>
        <w:t>Piping Loss</w:t>
      </w:r>
      <w:r>
        <w:t xml:space="preserve"> – </w:t>
      </w:r>
      <w:r w:rsidRPr="00A87B82">
        <w:t xml:space="preserve">Piping loss refers to the energy loss that occurs </w:t>
      </w:r>
      <w:proofErr w:type="gramStart"/>
      <w:r w:rsidRPr="00A87B82">
        <w:t>as a result of</w:t>
      </w:r>
      <w:proofErr w:type="gramEnd"/>
      <w:r w:rsidRPr="00A87B82">
        <w:t xml:space="preserve"> the transport of heated or chilled water </w:t>
      </w:r>
      <w:r>
        <w:t>or refrigerants</w:t>
      </w:r>
      <w:r w:rsidRPr="00A87B82">
        <w:t xml:space="preserve"> through a network of pipes from the central HVAC system to various terminal units (such as radiators</w:t>
      </w:r>
      <w:r>
        <w:t xml:space="preserve">, </w:t>
      </w:r>
      <w:r w:rsidRPr="00A87B82">
        <w:t>air handling units</w:t>
      </w:r>
      <w:r>
        <w:t xml:space="preserve"> or fan coil units</w:t>
      </w:r>
      <w:r w:rsidRPr="00A87B82">
        <w:t>) in a building.</w:t>
      </w:r>
      <w:r>
        <w:t xml:space="preserve"> </w:t>
      </w:r>
    </w:p>
    <w:p w14:paraId="18A0AF60" w14:textId="77777777" w:rsidR="0024739A" w:rsidRDefault="0024739A" w:rsidP="00EC57C5">
      <w:pPr>
        <w:pStyle w:val="ListParagraph"/>
        <w:numPr>
          <w:ilvl w:val="0"/>
          <w:numId w:val="9"/>
        </w:numPr>
        <w:spacing w:after="80" w:line="240" w:lineRule="auto"/>
      </w:pPr>
      <w:r w:rsidRPr="00E322A4">
        <w:rPr>
          <w:b/>
          <w:bCs/>
        </w:rPr>
        <w:t>Duct Loss</w:t>
      </w:r>
      <w:r>
        <w:t xml:space="preserve"> – </w:t>
      </w:r>
      <w:r w:rsidRPr="004218E9">
        <w:t>Duct loss pertains to the energy loss that takes place as conditioned air travels through the ductwork from the HVAC system to the individual rooms or spaces within a building.</w:t>
      </w:r>
    </w:p>
    <w:p w14:paraId="6774AF58" w14:textId="77777777" w:rsidR="0024739A" w:rsidRPr="00DA73F6" w:rsidRDefault="0024739A" w:rsidP="0024739A">
      <w:pPr>
        <w:rPr>
          <w:lang w:val="en-US"/>
        </w:rPr>
      </w:pPr>
      <w:r w:rsidRPr="00DA73F6">
        <w:rPr>
          <w:lang w:val="en-US"/>
        </w:rPr>
        <w:t>To determine the overall annual heat losses from pipes</w:t>
      </w:r>
      <w:r>
        <w:rPr>
          <w:lang w:val="en-US"/>
        </w:rPr>
        <w:t xml:space="preserve"> and ducts</w:t>
      </w:r>
      <w:r w:rsidRPr="00DA73F6">
        <w:rPr>
          <w:lang w:val="en-US"/>
        </w:rPr>
        <w:t xml:space="preserve">, an approach involves employing time series modeling throughout a reference year is required.  </w:t>
      </w:r>
    </w:p>
    <w:p w14:paraId="0277A906" w14:textId="77777777" w:rsidR="0024739A" w:rsidRDefault="0024739A" w:rsidP="00BA420F">
      <w:pPr>
        <w:pStyle w:val="Heading4"/>
      </w:pPr>
      <w:bookmarkStart w:id="115" w:name="_Ref150287340"/>
      <w:bookmarkStart w:id="116" w:name="_Toc150611574"/>
      <w:r>
        <w:t>Piping Loss</w:t>
      </w:r>
      <w:bookmarkEnd w:id="115"/>
      <w:bookmarkEnd w:id="116"/>
    </w:p>
    <w:p w14:paraId="439C0DCB" w14:textId="2E2CBE6D" w:rsidR="0024739A" w:rsidRDefault="0024739A" w:rsidP="0024739A">
      <w:pPr>
        <w:tabs>
          <w:tab w:val="left" w:pos="8931"/>
        </w:tabs>
      </w:pPr>
      <w:r w:rsidRPr="00533BC6">
        <w:t xml:space="preserve">Hourly heat losses from pipes can be estimated via </w:t>
      </w:r>
      <w:r w:rsidR="007C5F15" w:rsidRPr="007C5F15">
        <w:rPr>
          <w:rFonts w:eastAsiaTheme="minorHAnsi"/>
        </w:rPr>
        <w:t xml:space="preserve">Equation </w:t>
      </w:r>
      <w:r w:rsidR="007C5F15">
        <w:t>17</w:t>
      </w:r>
      <w:r>
        <w:t xml:space="preserve"> and </w:t>
      </w:r>
      <w:r w:rsidR="007C5F15" w:rsidRPr="007C5F15">
        <w:rPr>
          <w:rFonts w:eastAsiaTheme="minorHAnsi"/>
        </w:rPr>
        <w:t xml:space="preserve">Equation </w:t>
      </w:r>
      <w:r w:rsidR="007C5F15">
        <w:t>18</w:t>
      </w:r>
      <w:r>
        <w:t xml:space="preserve"> </w:t>
      </w:r>
      <w:r w:rsidRPr="009F1A3C">
        <w:rPr>
          <w:rFonts w:eastAsiaTheme="minorHAnsi"/>
        </w:rPr>
        <w:t>as</w:t>
      </w:r>
      <w:r w:rsidRPr="00533BC6">
        <w:t xml:space="preserve"> </w:t>
      </w:r>
      <w:r>
        <w:t xml:space="preserve">follows: </w:t>
      </w:r>
    </w:p>
    <w:p w14:paraId="54C9EA95" w14:textId="77777777" w:rsidR="0024739A" w:rsidRPr="00EC0483" w:rsidRDefault="0024739A" w:rsidP="0024739A">
      <w:pPr>
        <w:tabs>
          <w:tab w:val="left" w:pos="8931"/>
        </w:tabs>
      </w:pPr>
      <w:r w:rsidRPr="00B118D1">
        <w:rPr>
          <w:rFonts w:eastAsiaTheme="minorHAnsi"/>
        </w:rPr>
        <w:t>For pipe loss under heating scenario:</w:t>
      </w:r>
    </w:p>
    <w:p w14:paraId="61392BB2" w14:textId="60668C80" w:rsidR="0024739A" w:rsidRPr="00B118D1" w:rsidRDefault="0024739A" w:rsidP="0024739A">
      <w:pPr>
        <w:pStyle w:val="Caption"/>
      </w:pPr>
      <w:bookmarkStart w:id="117" w:name="_Ref150302341"/>
      <w:bookmarkStart w:id="118" w:name="_Ref150289008"/>
      <w:r w:rsidRPr="00B118D1">
        <w:t xml:space="preserve">Equation </w:t>
      </w:r>
      <w:r w:rsidR="007C5F15">
        <w:rPr>
          <w:noProof/>
        </w:rPr>
        <w:t>17</w:t>
      </w:r>
      <w:bookmarkEnd w:id="117"/>
      <w:r w:rsidRPr="00B118D1">
        <w:t>: Calculation of Total Hourly Thermal Loss from Pipes under Heating Scenario</w:t>
      </w:r>
    </w:p>
    <w:bookmarkEnd w:id="118"/>
    <w:p w14:paraId="694E3623" w14:textId="77777777" w:rsidR="0024739A" w:rsidRPr="00B118D1" w:rsidRDefault="0024739A" w:rsidP="0024739A">
      <w:pPr>
        <w:pStyle w:val="Caption"/>
        <w:rPr>
          <w:i w:val="0"/>
          <w:color w:val="auto"/>
          <w:lang w:val="en-US"/>
        </w:rPr>
      </w:pPr>
      <w:r>
        <w:rPr>
          <w:rFonts w:eastAsiaTheme="minorEastAsia"/>
          <w:color w:val="7B7B7B" w:themeColor="accent3" w:themeShade="BF"/>
        </w:rPr>
        <w:tab/>
      </w:r>
      <w:r>
        <w:rPr>
          <w:rFonts w:eastAsiaTheme="minorEastAsia"/>
          <w:color w:val="7B7B7B" w:themeColor="accent3" w:themeShade="BF"/>
        </w:rPr>
        <w:tab/>
      </w:r>
      <m:oMath>
        <m:sSub>
          <m:sSubPr>
            <m:ctrlPr>
              <w:rPr>
                <w:rFonts w:ascii="Cambria Math" w:eastAsiaTheme="minorEastAsia" w:hAnsi="Cambria Math"/>
                <w:color w:val="auto"/>
              </w:rPr>
            </m:ctrlPr>
          </m:sSubPr>
          <m:e>
            <m:r>
              <w:rPr>
                <w:rFonts w:ascii="Cambria Math" w:eastAsiaTheme="minorEastAsia" w:hAnsi="Cambria Math"/>
                <w:color w:val="auto"/>
              </w:rPr>
              <m:t>Q</m:t>
            </m:r>
          </m:e>
          <m:sub>
            <m:r>
              <w:rPr>
                <w:rFonts w:ascii="Cambria Math" w:eastAsiaTheme="minorEastAsia" w:hAnsi="Cambria Math"/>
                <w:color w:val="auto"/>
              </w:rPr>
              <m:t>H-Pipe-Loss</m:t>
            </m:r>
          </m:sub>
        </m:sSub>
        <m:r>
          <w:rPr>
            <w:rFonts w:ascii="Cambria Math" w:hAnsi="Cambria Math"/>
            <w:color w:val="auto"/>
          </w:rPr>
          <m:t xml:space="preserve"> =</m:t>
        </m:r>
        <m:sSub>
          <m:sSubPr>
            <m:ctrlPr>
              <w:rPr>
                <w:rFonts w:ascii="Cambria Math" w:eastAsiaTheme="minorEastAsia" w:hAnsi="Cambria Math"/>
                <w:color w:val="auto"/>
              </w:rPr>
            </m:ctrlPr>
          </m:sSubPr>
          <m:e>
            <m:r>
              <w:rPr>
                <w:rFonts w:ascii="Cambria Math" w:eastAsiaTheme="minorEastAsia" w:hAnsi="Cambria Math"/>
                <w:color w:val="auto"/>
              </w:rPr>
              <m:t>Q</m:t>
            </m:r>
          </m:e>
          <m:sub>
            <m:r>
              <w:rPr>
                <w:rFonts w:ascii="Cambria Math" w:eastAsiaTheme="minorEastAsia" w:hAnsi="Cambria Math"/>
                <w:color w:val="auto"/>
              </w:rPr>
              <m:t>H-Pipe-Loss-Cond.-Area</m:t>
            </m:r>
          </m:sub>
        </m:sSub>
        <m:r>
          <w:rPr>
            <w:rFonts w:ascii="Cambria Math" w:eastAsiaTheme="minorEastAsia" w:hAnsi="Cambria Math"/>
            <w:color w:val="auto"/>
          </w:rPr>
          <m:t xml:space="preserve">+ </m:t>
        </m:r>
        <m:sSub>
          <m:sSubPr>
            <m:ctrlPr>
              <w:rPr>
                <w:rFonts w:ascii="Cambria Math" w:eastAsiaTheme="minorEastAsia" w:hAnsi="Cambria Math"/>
                <w:color w:val="auto"/>
              </w:rPr>
            </m:ctrlPr>
          </m:sSubPr>
          <m:e>
            <m:r>
              <w:rPr>
                <w:rFonts w:ascii="Cambria Math" w:eastAsiaTheme="minorEastAsia" w:hAnsi="Cambria Math"/>
                <w:color w:val="auto"/>
              </w:rPr>
              <m:t>Q</m:t>
            </m:r>
          </m:e>
          <m:sub>
            <m:r>
              <w:rPr>
                <w:rFonts w:ascii="Cambria Math" w:eastAsiaTheme="minorEastAsia" w:hAnsi="Cambria Math"/>
                <w:color w:val="auto"/>
              </w:rPr>
              <m:t>H-Pipe-Loss-Uncond.-Area</m:t>
            </m:r>
          </m:sub>
        </m:sSub>
      </m:oMath>
    </w:p>
    <w:p w14:paraId="6FA08E95" w14:textId="77777777" w:rsidR="004B4CA1" w:rsidRDefault="00910013" w:rsidP="000F3BFE">
      <w:pPr>
        <w:spacing w:before="160"/>
        <w:ind w:left="1440"/>
        <w:rPr>
          <w:rFonts w:ascii="Cambria Math" w:hAnsi="Cambria Math" w:cs="Calibri"/>
          <w:iCs/>
          <w:sz w:val="20"/>
          <w:szCs w:val="20"/>
        </w:rPr>
      </w:pPr>
      <m:oMath>
        <m:sSub>
          <m:sSubPr>
            <m:ctrlPr>
              <w:rPr>
                <w:rFonts w:ascii="Cambria Math" w:hAnsi="Cambria Math"/>
                <w:i/>
                <w:color w:val="FFFFFF" w:themeColor="background1"/>
                <w:sz w:val="18"/>
                <w:szCs w:val="18"/>
              </w:rPr>
            </m:ctrlPr>
          </m:sSubPr>
          <m:e>
            <m:r>
              <w:rPr>
                <w:rFonts w:ascii="Cambria Math" w:hAnsi="Cambria Math"/>
                <w:color w:val="FFFFFF" w:themeColor="background1"/>
                <w:sz w:val="18"/>
                <w:szCs w:val="18"/>
              </w:rPr>
              <m:t>Q</m:t>
            </m:r>
          </m:e>
          <m:sub>
            <m:r>
              <w:rPr>
                <w:rFonts w:ascii="Cambria Math" w:hAnsi="Cambria Math"/>
                <w:color w:val="FFFFFF" w:themeColor="background1"/>
                <w:sz w:val="18"/>
                <w:szCs w:val="18"/>
              </w:rPr>
              <m:t>Pipe-Loss</m:t>
            </m:r>
          </m:sub>
        </m:sSub>
        <w:bookmarkStart w:id="119" w:name="_Ref150297602"/>
        <m:r>
          <w:rPr>
            <w:rFonts w:ascii="Cambria Math" w:hAnsi="Cambria Math"/>
            <w:color w:val="FFFFFF" w:themeColor="background1"/>
            <w:sz w:val="20"/>
            <w:szCs w:val="20"/>
          </w:rPr>
          <m:t xml:space="preserve"> </m:t>
        </m:r>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2</m:t>
            </m:r>
            <m:r>
              <w:rPr>
                <w:rFonts w:ascii="Cambria Math" w:hAnsi="Cambria Math" w:cs="Calibri"/>
                <w:sz w:val="20"/>
                <w:szCs w:val="20"/>
              </w:rPr>
              <m:t>×</m:t>
            </m:r>
            <m:r>
              <w:rPr>
                <w:rFonts w:ascii="Cambria Math" w:hAnsi="Cambria Math"/>
                <w:sz w:val="20"/>
                <w:szCs w:val="20"/>
              </w:rPr>
              <m:t>π</m:t>
            </m:r>
            <m:sSub>
              <m:sSubPr>
                <m:ctrlPr>
                  <w:rPr>
                    <w:rFonts w:ascii="Cambria Math" w:hAnsi="Cambria Math"/>
                    <w:i/>
                    <w:sz w:val="20"/>
                    <w:szCs w:val="20"/>
                  </w:rPr>
                </m:ctrlPr>
              </m:sSubPr>
              <m:e>
                <m:r>
                  <w:rPr>
                    <w:rFonts w:ascii="Cambria Math" w:hAnsi="Cambria Math" w:cs="Calibri"/>
                    <w:sz w:val="20"/>
                    <w:szCs w:val="20"/>
                  </w:rPr>
                  <m:t>×</m:t>
                </m:r>
                <m:r>
                  <w:rPr>
                    <w:rFonts w:ascii="Cambria Math" w:hAnsi="Cambria Math"/>
                    <w:sz w:val="20"/>
                    <w:szCs w:val="20"/>
                  </w:rPr>
                  <m:t>L</m:t>
                </m:r>
              </m:e>
              <m:sub>
                <m:r>
                  <w:rPr>
                    <w:rFonts w:ascii="Cambria Math" w:hAnsi="Cambria Math"/>
                    <w:sz w:val="20"/>
                    <w:szCs w:val="20"/>
                  </w:rPr>
                  <m:t>Pipe-Cond.</m:t>
                </m:r>
              </m:sub>
            </m:sSub>
            <m:r>
              <w:rPr>
                <w:rFonts w:ascii="Cambria Math" w:hAnsi="Cambria Math" w:cs="Calibri"/>
                <w:sz w:val="20"/>
                <w:szCs w:val="20"/>
              </w:rPr>
              <m:t>×</m:t>
            </m:r>
            <m:d>
              <m:dPr>
                <m:ctrlPr>
                  <w:rPr>
                    <w:rFonts w:ascii="Cambria Math" w:hAnsi="Cambria Math" w:cs="Calibri"/>
                    <w:i/>
                    <w:sz w:val="20"/>
                    <w:szCs w:val="20"/>
                  </w:rPr>
                </m:ctrlPr>
              </m:dPr>
              <m:e>
                <m:f>
                  <m:fPr>
                    <m:ctrlPr>
                      <w:rPr>
                        <w:rFonts w:ascii="Cambria Math" w:hAnsi="Cambria Math" w:cs="Calibri"/>
                        <w:i/>
                        <w:sz w:val="20"/>
                        <w:szCs w:val="20"/>
                      </w:rPr>
                    </m:ctrlPr>
                  </m:fPr>
                  <m:num>
                    <m:r>
                      <w:rPr>
                        <w:rFonts w:ascii="Cambria Math" w:hAnsi="Cambria Math" w:cs="Calibri"/>
                        <w:sz w:val="20"/>
                        <w:szCs w:val="20"/>
                      </w:rPr>
                      <m:t>1</m:t>
                    </m:r>
                  </m:num>
                  <m:den>
                    <m:f>
                      <m:fPr>
                        <m:ctrlPr>
                          <w:rPr>
                            <w:rFonts w:ascii="Cambria Math" w:hAnsi="Cambria Math"/>
                            <w:i/>
                            <w:sz w:val="20"/>
                            <w:szCs w:val="20"/>
                          </w:rPr>
                        </m:ctrlPr>
                      </m:fPr>
                      <m:num>
                        <m:func>
                          <m:funcPr>
                            <m:ctrlPr>
                              <w:rPr>
                                <w:rFonts w:ascii="Cambria Math" w:hAnsi="Cambria Math"/>
                                <w:i/>
                                <w:sz w:val="20"/>
                                <w:szCs w:val="20"/>
                              </w:rPr>
                            </m:ctrlPr>
                          </m:funcPr>
                          <m:fName>
                            <m:r>
                              <m:rPr>
                                <m:sty m:val="p"/>
                              </m:rPr>
                              <w:rPr>
                                <w:rFonts w:ascii="Cambria Math" w:hAnsi="Cambria Math"/>
                                <w:sz w:val="20"/>
                                <w:szCs w:val="20"/>
                              </w:rPr>
                              <m:t>ln</m:t>
                            </m:r>
                          </m:fName>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1</m:t>
                                        </m:r>
                                      </m:sub>
                                    </m:sSub>
                                  </m:den>
                                </m:f>
                              </m:e>
                            </m:d>
                          </m:e>
                        </m:func>
                      </m:num>
                      <m:den>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pipe-a</m:t>
                            </m:r>
                          </m:sub>
                        </m:sSub>
                      </m:den>
                    </m:f>
                    <m:r>
                      <w:rPr>
                        <w:rFonts w:ascii="Cambria Math" w:hAnsi="Cambria Math"/>
                        <w:sz w:val="20"/>
                        <w:szCs w:val="20"/>
                      </w:rPr>
                      <m:t xml:space="preserve">+ </m:t>
                    </m:r>
                    <m:f>
                      <m:fPr>
                        <m:ctrlPr>
                          <w:rPr>
                            <w:rFonts w:ascii="Cambria Math" w:hAnsi="Cambria Math"/>
                            <w:i/>
                            <w:sz w:val="20"/>
                            <w:szCs w:val="20"/>
                          </w:rPr>
                        </m:ctrlPr>
                      </m:fPr>
                      <m:num>
                        <m:func>
                          <m:funcPr>
                            <m:ctrlPr>
                              <w:rPr>
                                <w:rFonts w:ascii="Cambria Math" w:hAnsi="Cambria Math"/>
                                <w:i/>
                                <w:sz w:val="20"/>
                                <w:szCs w:val="20"/>
                              </w:rPr>
                            </m:ctrlPr>
                          </m:funcPr>
                          <m:fName>
                            <m:r>
                              <m:rPr>
                                <m:sty m:val="p"/>
                              </m:rPr>
                              <w:rPr>
                                <w:rFonts w:ascii="Cambria Math" w:hAnsi="Cambria Math"/>
                                <w:sz w:val="20"/>
                                <w:szCs w:val="20"/>
                              </w:rPr>
                              <m:t>ln</m:t>
                            </m:r>
                          </m:fName>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3</m:t>
                                        </m:r>
                                      </m:sub>
                                    </m:sSub>
                                  </m:num>
                                  <m:den>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2</m:t>
                                        </m:r>
                                      </m:sub>
                                    </m:sSub>
                                  </m:den>
                                </m:f>
                              </m:e>
                            </m:d>
                          </m:e>
                        </m:func>
                      </m:num>
                      <m:den>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insul.-a</m:t>
                            </m:r>
                          </m:sub>
                        </m:sSub>
                      </m:den>
                    </m:f>
                  </m:den>
                </m:f>
                <m:ctrlPr>
                  <w:rPr>
                    <w:rFonts w:ascii="Cambria Math" w:hAnsi="Cambria Math"/>
                    <w:i/>
                    <w:sz w:val="20"/>
                    <w:szCs w:val="20"/>
                  </w:rPr>
                </m:ctrlPr>
              </m:e>
            </m:d>
            <m:r>
              <w:rPr>
                <w:rFonts w:ascii="Cambria Math" w:hAnsi="Cambria Math" w:cs="Calibri"/>
                <w:sz w:val="20"/>
                <w:szCs w:val="20"/>
              </w:rPr>
              <m:t>×</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HHW-Supply-Temp.</m:t>
                    </m:r>
                  </m:sub>
                </m:sSub>
                <m:sSub>
                  <m:sSubPr>
                    <m:ctrlPr>
                      <w:rPr>
                        <w:rFonts w:ascii="Cambria Math" w:hAnsi="Cambria Math"/>
                        <w:i/>
                        <w:sz w:val="20"/>
                        <w:szCs w:val="20"/>
                      </w:rPr>
                    </m:ctrlPr>
                  </m:sSubPr>
                  <m:e>
                    <m:r>
                      <w:rPr>
                        <w:rFonts w:ascii="Cambria Math" w:hAnsi="Cambria Math"/>
                        <w:sz w:val="20"/>
                        <w:szCs w:val="20"/>
                      </w:rPr>
                      <m:t>- T</m:t>
                    </m:r>
                  </m:e>
                  <m:sub>
                    <m:r>
                      <w:rPr>
                        <w:rFonts w:ascii="Cambria Math" w:hAnsi="Cambria Math"/>
                        <w:sz w:val="20"/>
                        <w:szCs w:val="20"/>
                      </w:rPr>
                      <m:t>Cond.</m:t>
                    </m:r>
                  </m:sub>
                </m:sSub>
              </m:e>
            </m:d>
            <m:r>
              <w:rPr>
                <w:rFonts w:ascii="Cambria Math" w:hAnsi="Cambria Math"/>
                <w:sz w:val="20"/>
                <w:szCs w:val="20"/>
              </w:rPr>
              <m:t>+ 2</m:t>
            </m:r>
            <m:r>
              <w:rPr>
                <w:rFonts w:ascii="Cambria Math" w:hAnsi="Cambria Math" w:cs="Calibri"/>
                <w:sz w:val="20"/>
                <w:szCs w:val="20"/>
              </w:rPr>
              <m:t>×</m:t>
            </m:r>
            <m:r>
              <w:rPr>
                <w:rFonts w:ascii="Cambria Math" w:hAnsi="Cambria Math"/>
                <w:sz w:val="20"/>
                <w:szCs w:val="20"/>
              </w:rPr>
              <m:t>π</m:t>
            </m:r>
            <m:sSub>
              <m:sSubPr>
                <m:ctrlPr>
                  <w:rPr>
                    <w:rFonts w:ascii="Cambria Math" w:hAnsi="Cambria Math"/>
                    <w:i/>
                    <w:sz w:val="20"/>
                    <w:szCs w:val="20"/>
                  </w:rPr>
                </m:ctrlPr>
              </m:sSubPr>
              <m:e>
                <m:r>
                  <w:rPr>
                    <w:rFonts w:ascii="Cambria Math" w:hAnsi="Cambria Math" w:cs="Calibri"/>
                    <w:sz w:val="20"/>
                    <w:szCs w:val="20"/>
                  </w:rPr>
                  <m:t>×</m:t>
                </m:r>
                <m:r>
                  <w:rPr>
                    <w:rFonts w:ascii="Cambria Math" w:hAnsi="Cambria Math"/>
                    <w:sz w:val="20"/>
                    <w:szCs w:val="20"/>
                  </w:rPr>
                  <m:t>L</m:t>
                </m:r>
              </m:e>
              <m:sub>
                <m:r>
                  <w:rPr>
                    <w:rFonts w:ascii="Cambria Math" w:hAnsi="Cambria Math"/>
                    <w:sz w:val="20"/>
                    <w:szCs w:val="20"/>
                  </w:rPr>
                  <m:t>Pipe-Uncond.</m:t>
                </m:r>
              </m:sub>
            </m:sSub>
            <m:d>
              <m:dPr>
                <m:ctrlPr>
                  <w:rPr>
                    <w:rFonts w:ascii="Cambria Math" w:hAnsi="Cambria Math" w:cs="Calibri"/>
                    <w:i/>
                    <w:sz w:val="20"/>
                    <w:szCs w:val="20"/>
                  </w:rPr>
                </m:ctrlPr>
              </m:dPr>
              <m:e>
                <m:f>
                  <m:fPr>
                    <m:ctrlPr>
                      <w:rPr>
                        <w:rFonts w:ascii="Cambria Math" w:hAnsi="Cambria Math"/>
                        <w:i/>
                        <w:sz w:val="20"/>
                        <w:szCs w:val="20"/>
                      </w:rPr>
                    </m:ctrlPr>
                  </m:fPr>
                  <m:num>
                    <m:r>
                      <w:rPr>
                        <w:rFonts w:ascii="Cambria Math" w:hAnsi="Cambria Math"/>
                        <w:sz w:val="20"/>
                        <w:szCs w:val="20"/>
                      </w:rPr>
                      <m:t>1</m:t>
                    </m:r>
                  </m:num>
                  <m:den>
                    <m:f>
                      <m:fPr>
                        <m:ctrlPr>
                          <w:rPr>
                            <w:rFonts w:ascii="Cambria Math" w:hAnsi="Cambria Math"/>
                            <w:i/>
                            <w:sz w:val="20"/>
                            <w:szCs w:val="20"/>
                          </w:rPr>
                        </m:ctrlPr>
                      </m:fPr>
                      <m:num>
                        <m:func>
                          <m:funcPr>
                            <m:ctrlPr>
                              <w:rPr>
                                <w:rFonts w:ascii="Cambria Math" w:hAnsi="Cambria Math"/>
                                <w:i/>
                                <w:sz w:val="20"/>
                                <w:szCs w:val="20"/>
                              </w:rPr>
                            </m:ctrlPr>
                          </m:funcPr>
                          <m:fName>
                            <m:r>
                              <w:rPr>
                                <w:rFonts w:ascii="Cambria Math" w:hAnsi="Cambria Math"/>
                                <w:sz w:val="20"/>
                                <w:szCs w:val="20"/>
                              </w:rPr>
                              <m:t>ln</m:t>
                            </m:r>
                          </m:fName>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5</m:t>
                                        </m:r>
                                      </m:sub>
                                    </m:sSub>
                                  </m:num>
                                  <m:den>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4</m:t>
                                        </m:r>
                                      </m:sub>
                                    </m:sSub>
                                  </m:den>
                                </m:f>
                              </m:e>
                            </m:d>
                          </m:e>
                        </m:func>
                      </m:num>
                      <m:den>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pipe-b</m:t>
                            </m:r>
                          </m:sub>
                        </m:sSub>
                      </m:den>
                    </m:f>
                    <m:r>
                      <w:rPr>
                        <w:rFonts w:ascii="Cambria Math" w:hAnsi="Cambria Math"/>
                        <w:sz w:val="20"/>
                        <w:szCs w:val="20"/>
                      </w:rPr>
                      <m:t xml:space="preserve">+ </m:t>
                    </m:r>
                    <m:f>
                      <m:fPr>
                        <m:ctrlPr>
                          <w:rPr>
                            <w:rFonts w:ascii="Cambria Math" w:hAnsi="Cambria Math"/>
                            <w:i/>
                            <w:sz w:val="20"/>
                            <w:szCs w:val="20"/>
                          </w:rPr>
                        </m:ctrlPr>
                      </m:fPr>
                      <m:num>
                        <m:func>
                          <m:funcPr>
                            <m:ctrlPr>
                              <w:rPr>
                                <w:rFonts w:ascii="Cambria Math" w:hAnsi="Cambria Math"/>
                                <w:i/>
                                <w:sz w:val="20"/>
                                <w:szCs w:val="20"/>
                              </w:rPr>
                            </m:ctrlPr>
                          </m:funcPr>
                          <m:fName>
                            <m:r>
                              <w:rPr>
                                <w:rFonts w:ascii="Cambria Math" w:hAnsi="Cambria Math"/>
                                <w:sz w:val="20"/>
                                <w:szCs w:val="20"/>
                              </w:rPr>
                              <m:t>ln</m:t>
                            </m:r>
                          </m:fName>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6</m:t>
                                        </m:r>
                                      </m:sub>
                                    </m:sSub>
                                  </m:num>
                                  <m:den>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5</m:t>
                                        </m:r>
                                      </m:sub>
                                    </m:sSub>
                                  </m:den>
                                </m:f>
                              </m:e>
                            </m:d>
                          </m:e>
                        </m:func>
                      </m:num>
                      <m:den>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insul.-b</m:t>
                            </m:r>
                          </m:sub>
                        </m:sSub>
                      </m:den>
                    </m:f>
                  </m:den>
                </m:f>
              </m:e>
            </m:d>
            <m:r>
              <w:rPr>
                <w:rFonts w:ascii="Cambria Math" w:hAnsi="Cambria Math"/>
                <w:sz w:val="20"/>
                <w:szCs w:val="20"/>
              </w:rPr>
              <m:t xml:space="preserve"> </m:t>
            </m:r>
            <m:r>
              <w:rPr>
                <w:rFonts w:ascii="Cambria Math" w:hAnsi="Cambria Math" w:cs="Calibri"/>
                <w:sz w:val="20"/>
                <w:szCs w:val="20"/>
              </w:rPr>
              <m:t>×</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HHW-Supply-Temp.</m:t>
                    </m:r>
                  </m:sub>
                </m:sSub>
                <m:sSub>
                  <m:sSubPr>
                    <m:ctrlPr>
                      <w:rPr>
                        <w:rFonts w:ascii="Cambria Math" w:hAnsi="Cambria Math"/>
                        <w:i/>
                        <w:sz w:val="20"/>
                        <w:szCs w:val="20"/>
                      </w:rPr>
                    </m:ctrlPr>
                  </m:sSubPr>
                  <m:e>
                    <m:r>
                      <w:rPr>
                        <w:rFonts w:ascii="Cambria Math" w:hAnsi="Cambria Math"/>
                        <w:sz w:val="20"/>
                        <w:szCs w:val="20"/>
                      </w:rPr>
                      <m:t>- T</m:t>
                    </m:r>
                  </m:e>
                  <m:sub>
                    <m:r>
                      <w:rPr>
                        <w:rFonts w:ascii="Cambria Math" w:hAnsi="Cambria Math"/>
                        <w:sz w:val="20"/>
                        <w:szCs w:val="20"/>
                      </w:rPr>
                      <m:t>Uncond.</m:t>
                    </m:r>
                  </m:sub>
                </m:sSub>
              </m:e>
            </m:d>
          </m:e>
        </m:d>
        <m:r>
          <w:rPr>
            <w:rFonts w:ascii="Cambria Math" w:hAnsi="Cambria Math" w:cs="Calibri"/>
            <w:sz w:val="20"/>
            <w:szCs w:val="20"/>
          </w:rPr>
          <m:t>×</m:t>
        </m:r>
      </m:oMath>
      <w:r w:rsidR="000F3BFE" w:rsidRPr="00B85996">
        <w:rPr>
          <w:rFonts w:ascii="Cambria Math" w:hAnsi="Cambria Math" w:cs="Calibri"/>
          <w:iCs/>
          <w:sz w:val="20"/>
          <w:szCs w:val="20"/>
        </w:rPr>
        <w:t xml:space="preserve"> 0.0036</w:t>
      </w:r>
    </w:p>
    <w:p w14:paraId="43814C35" w14:textId="557E76CE" w:rsidR="0024739A" w:rsidRPr="004B4CA1" w:rsidRDefault="0024739A" w:rsidP="004B4CA1">
      <w:pPr>
        <w:tabs>
          <w:tab w:val="left" w:pos="8931"/>
        </w:tabs>
        <w:rPr>
          <w:rFonts w:eastAsiaTheme="minorHAnsi"/>
        </w:rPr>
      </w:pPr>
      <w:r w:rsidRPr="004B4CA1">
        <w:rPr>
          <w:rFonts w:eastAsiaTheme="minorHAnsi"/>
        </w:rPr>
        <w:t>For pipe loss under cooling scenario:</w:t>
      </w:r>
    </w:p>
    <w:p w14:paraId="525577CD" w14:textId="2712C039" w:rsidR="0024739A" w:rsidRPr="008D487B" w:rsidRDefault="0024739A" w:rsidP="0024739A">
      <w:pPr>
        <w:pStyle w:val="Caption"/>
        <w:rPr>
          <w:rFonts w:eastAsiaTheme="minorEastAsia"/>
          <w:color w:val="auto"/>
          <w:sz w:val="20"/>
          <w:szCs w:val="22"/>
        </w:rPr>
      </w:pPr>
      <w:bookmarkStart w:id="120" w:name="_Ref156989922"/>
      <w:bookmarkStart w:id="121" w:name="_Ref156989910"/>
      <w:r w:rsidRPr="00B118D1">
        <w:t xml:space="preserve">Equation </w:t>
      </w:r>
      <w:r w:rsidR="007C5F15">
        <w:rPr>
          <w:noProof/>
        </w:rPr>
        <w:t>18</w:t>
      </w:r>
      <w:bookmarkEnd w:id="119"/>
      <w:bookmarkEnd w:id="120"/>
      <w:r w:rsidRPr="00B118D1">
        <w:t xml:space="preserve">: Calculation </w:t>
      </w:r>
      <w:r>
        <w:t>Total Hourly Thermal Loss from Pipes under Cooling Scenario</w:t>
      </w:r>
      <w:bookmarkEnd w:id="121"/>
    </w:p>
    <w:p w14:paraId="33E1D88D" w14:textId="77777777" w:rsidR="0024739A" w:rsidRPr="00B118D1" w:rsidRDefault="0024739A" w:rsidP="00B118D1">
      <w:pPr>
        <w:pStyle w:val="Caption"/>
        <w:ind w:firstLine="720"/>
        <w:rPr>
          <w:i w:val="0"/>
          <w:color w:val="auto"/>
          <w:lang w:val="en-US"/>
        </w:rPr>
      </w:pPr>
      <w:r>
        <w:rPr>
          <w:rFonts w:eastAsiaTheme="minorEastAsia"/>
          <w:color w:val="7B7B7B" w:themeColor="accent3" w:themeShade="BF"/>
        </w:rPr>
        <w:t xml:space="preserve"> </w:t>
      </w:r>
      <w:r>
        <w:rPr>
          <w:rFonts w:eastAsiaTheme="minorEastAsia"/>
          <w:color w:val="7B7B7B" w:themeColor="accent3" w:themeShade="BF"/>
        </w:rPr>
        <w:tab/>
      </w:r>
      <m:oMath>
        <m:sSub>
          <m:sSubPr>
            <m:ctrlPr>
              <w:rPr>
                <w:rFonts w:ascii="Cambria Math" w:eastAsiaTheme="minorEastAsia" w:hAnsi="Cambria Math"/>
                <w:color w:val="auto"/>
              </w:rPr>
            </m:ctrlPr>
          </m:sSubPr>
          <m:e>
            <m:r>
              <w:rPr>
                <w:rFonts w:ascii="Cambria Math" w:eastAsiaTheme="minorEastAsia" w:hAnsi="Cambria Math"/>
                <w:color w:val="auto"/>
              </w:rPr>
              <m:t>Q</m:t>
            </m:r>
          </m:e>
          <m:sub>
            <m:r>
              <w:rPr>
                <w:rFonts w:ascii="Cambria Math" w:eastAsiaTheme="minorEastAsia" w:hAnsi="Cambria Math"/>
                <w:color w:val="auto"/>
              </w:rPr>
              <m:t>C-Pipe-Loss</m:t>
            </m:r>
          </m:sub>
        </m:sSub>
        <m:r>
          <w:rPr>
            <w:rFonts w:ascii="Cambria Math" w:hAnsi="Cambria Math"/>
            <w:color w:val="auto"/>
          </w:rPr>
          <m:t xml:space="preserve"> =</m:t>
        </m:r>
        <m:sSub>
          <m:sSubPr>
            <m:ctrlPr>
              <w:rPr>
                <w:rFonts w:ascii="Cambria Math" w:eastAsiaTheme="minorEastAsia" w:hAnsi="Cambria Math"/>
                <w:color w:val="auto"/>
              </w:rPr>
            </m:ctrlPr>
          </m:sSubPr>
          <m:e>
            <m:r>
              <w:rPr>
                <w:rFonts w:ascii="Cambria Math" w:eastAsiaTheme="minorEastAsia" w:hAnsi="Cambria Math"/>
                <w:color w:val="auto"/>
              </w:rPr>
              <m:t>Q</m:t>
            </m:r>
          </m:e>
          <m:sub>
            <m:r>
              <w:rPr>
                <w:rFonts w:ascii="Cambria Math" w:eastAsiaTheme="minorEastAsia" w:hAnsi="Cambria Math"/>
                <w:color w:val="auto"/>
              </w:rPr>
              <m:t>C-Pipe-Loss-Cond.-Area</m:t>
            </m:r>
          </m:sub>
        </m:sSub>
        <m:r>
          <w:rPr>
            <w:rFonts w:ascii="Cambria Math" w:eastAsiaTheme="minorEastAsia" w:hAnsi="Cambria Math"/>
            <w:color w:val="auto"/>
          </w:rPr>
          <m:t xml:space="preserve">+ </m:t>
        </m:r>
        <m:sSub>
          <m:sSubPr>
            <m:ctrlPr>
              <w:rPr>
                <w:rFonts w:ascii="Cambria Math" w:eastAsiaTheme="minorEastAsia" w:hAnsi="Cambria Math"/>
                <w:color w:val="auto"/>
              </w:rPr>
            </m:ctrlPr>
          </m:sSubPr>
          <m:e>
            <m:r>
              <w:rPr>
                <w:rFonts w:ascii="Cambria Math" w:eastAsiaTheme="minorEastAsia" w:hAnsi="Cambria Math"/>
                <w:color w:val="auto"/>
              </w:rPr>
              <m:t>Q</m:t>
            </m:r>
          </m:e>
          <m:sub>
            <m:r>
              <w:rPr>
                <w:rFonts w:ascii="Cambria Math" w:eastAsiaTheme="minorEastAsia" w:hAnsi="Cambria Math"/>
                <w:color w:val="auto"/>
              </w:rPr>
              <m:t>C-Pipe-Loss-Uncond.-Area</m:t>
            </m:r>
          </m:sub>
        </m:sSub>
      </m:oMath>
    </w:p>
    <w:p w14:paraId="29A3BCA7" w14:textId="231ABCE4" w:rsidR="0024739A" w:rsidRDefault="00910013" w:rsidP="000F3BFE">
      <w:pPr>
        <w:spacing w:before="160"/>
        <w:ind w:left="1440"/>
      </w:pPr>
      <m:oMath>
        <m:sSub>
          <m:sSubPr>
            <m:ctrlPr>
              <w:rPr>
                <w:rFonts w:ascii="Cambria Math" w:hAnsi="Cambria Math"/>
                <w:i/>
                <w:color w:val="FFFFFF" w:themeColor="background1"/>
                <w:sz w:val="18"/>
                <w:szCs w:val="18"/>
              </w:rPr>
            </m:ctrlPr>
          </m:sSubPr>
          <m:e>
            <m:r>
              <w:rPr>
                <w:rFonts w:ascii="Cambria Math" w:hAnsi="Cambria Math"/>
                <w:color w:val="FFFFFF" w:themeColor="background1"/>
                <w:sz w:val="18"/>
                <w:szCs w:val="18"/>
              </w:rPr>
              <m:t>Q</m:t>
            </m:r>
          </m:e>
          <m:sub>
            <m:r>
              <w:rPr>
                <w:rFonts w:ascii="Cambria Math" w:hAnsi="Cambria Math"/>
                <w:color w:val="FFFFFF" w:themeColor="background1"/>
                <w:sz w:val="18"/>
                <w:szCs w:val="18"/>
              </w:rPr>
              <m:t>Pipe-Loss</m:t>
            </m:r>
          </m:sub>
        </m:sSub>
        <m:r>
          <w:rPr>
            <w:rFonts w:ascii="Cambria Math" w:hAnsi="Cambria Math"/>
            <w:sz w:val="18"/>
            <w:szCs w:val="18"/>
          </w:rPr>
          <m:t xml:space="preserve">      </m:t>
        </m:r>
        <m:r>
          <w:rPr>
            <w:rFonts w:ascii="Cambria Math" w:hAnsi="Cambria Math"/>
            <w:color w:val="FFFFFF" w:themeColor="background1"/>
            <w:sz w:val="20"/>
            <w:szCs w:val="20"/>
          </w:rPr>
          <m:t xml:space="preserve"> </m:t>
        </m:r>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2</m:t>
            </m:r>
            <m:r>
              <w:rPr>
                <w:rFonts w:ascii="Cambria Math" w:hAnsi="Cambria Math" w:cs="Calibri"/>
                <w:sz w:val="20"/>
                <w:szCs w:val="20"/>
              </w:rPr>
              <m:t>×</m:t>
            </m:r>
            <m:r>
              <w:rPr>
                <w:rFonts w:ascii="Cambria Math" w:hAnsi="Cambria Math"/>
                <w:sz w:val="20"/>
                <w:szCs w:val="20"/>
              </w:rPr>
              <m:t>π</m:t>
            </m:r>
            <m:sSub>
              <m:sSubPr>
                <m:ctrlPr>
                  <w:rPr>
                    <w:rFonts w:ascii="Cambria Math" w:hAnsi="Cambria Math"/>
                    <w:i/>
                    <w:sz w:val="20"/>
                    <w:szCs w:val="20"/>
                  </w:rPr>
                </m:ctrlPr>
              </m:sSubPr>
              <m:e>
                <m:r>
                  <w:rPr>
                    <w:rFonts w:ascii="Cambria Math" w:hAnsi="Cambria Math" w:cs="Calibri"/>
                    <w:sz w:val="20"/>
                    <w:szCs w:val="20"/>
                  </w:rPr>
                  <m:t>×</m:t>
                </m:r>
                <m:r>
                  <w:rPr>
                    <w:rFonts w:ascii="Cambria Math" w:hAnsi="Cambria Math"/>
                    <w:sz w:val="20"/>
                    <w:szCs w:val="20"/>
                  </w:rPr>
                  <m:t>L</m:t>
                </m:r>
              </m:e>
              <m:sub>
                <m:r>
                  <w:rPr>
                    <w:rFonts w:ascii="Cambria Math" w:hAnsi="Cambria Math"/>
                    <w:sz w:val="20"/>
                    <w:szCs w:val="20"/>
                  </w:rPr>
                  <m:t>Pipe-Cond.</m:t>
                </m:r>
              </m:sub>
            </m:sSub>
            <m:r>
              <w:rPr>
                <w:rFonts w:ascii="Cambria Math" w:hAnsi="Cambria Math" w:cs="Calibri"/>
                <w:sz w:val="20"/>
                <w:szCs w:val="20"/>
              </w:rPr>
              <m:t>×</m:t>
            </m:r>
            <m:d>
              <m:dPr>
                <m:ctrlPr>
                  <w:rPr>
                    <w:rFonts w:ascii="Cambria Math" w:hAnsi="Cambria Math" w:cs="Calibri"/>
                    <w:i/>
                    <w:sz w:val="20"/>
                    <w:szCs w:val="20"/>
                  </w:rPr>
                </m:ctrlPr>
              </m:dPr>
              <m:e>
                <m:f>
                  <m:fPr>
                    <m:ctrlPr>
                      <w:rPr>
                        <w:rFonts w:ascii="Cambria Math" w:hAnsi="Cambria Math" w:cs="Calibri"/>
                        <w:i/>
                        <w:sz w:val="20"/>
                        <w:szCs w:val="20"/>
                      </w:rPr>
                    </m:ctrlPr>
                  </m:fPr>
                  <m:num>
                    <m:r>
                      <w:rPr>
                        <w:rFonts w:ascii="Cambria Math" w:hAnsi="Cambria Math" w:cs="Calibri"/>
                        <w:sz w:val="20"/>
                        <w:szCs w:val="20"/>
                      </w:rPr>
                      <m:t>1</m:t>
                    </m:r>
                  </m:num>
                  <m:den>
                    <m:f>
                      <m:fPr>
                        <m:ctrlPr>
                          <w:rPr>
                            <w:rFonts w:ascii="Cambria Math" w:hAnsi="Cambria Math"/>
                            <w:i/>
                            <w:sz w:val="20"/>
                            <w:szCs w:val="20"/>
                          </w:rPr>
                        </m:ctrlPr>
                      </m:fPr>
                      <m:num>
                        <m:func>
                          <m:funcPr>
                            <m:ctrlPr>
                              <w:rPr>
                                <w:rFonts w:ascii="Cambria Math" w:hAnsi="Cambria Math"/>
                                <w:i/>
                                <w:sz w:val="20"/>
                                <w:szCs w:val="20"/>
                              </w:rPr>
                            </m:ctrlPr>
                          </m:funcPr>
                          <m:fName>
                            <m:r>
                              <m:rPr>
                                <m:sty m:val="p"/>
                              </m:rPr>
                              <w:rPr>
                                <w:rFonts w:ascii="Cambria Math" w:hAnsi="Cambria Math"/>
                                <w:sz w:val="20"/>
                                <w:szCs w:val="20"/>
                              </w:rPr>
                              <m:t>ln</m:t>
                            </m:r>
                          </m:fName>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1</m:t>
                                        </m:r>
                                      </m:sub>
                                    </m:sSub>
                                  </m:den>
                                </m:f>
                              </m:e>
                            </m:d>
                          </m:e>
                        </m:func>
                      </m:num>
                      <m:den>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pipe-a</m:t>
                            </m:r>
                          </m:sub>
                        </m:sSub>
                      </m:den>
                    </m:f>
                    <m:r>
                      <w:rPr>
                        <w:rFonts w:ascii="Cambria Math" w:hAnsi="Cambria Math"/>
                        <w:sz w:val="20"/>
                        <w:szCs w:val="20"/>
                      </w:rPr>
                      <m:t xml:space="preserve">+ </m:t>
                    </m:r>
                    <m:f>
                      <m:fPr>
                        <m:ctrlPr>
                          <w:rPr>
                            <w:rFonts w:ascii="Cambria Math" w:hAnsi="Cambria Math"/>
                            <w:i/>
                            <w:sz w:val="20"/>
                            <w:szCs w:val="20"/>
                          </w:rPr>
                        </m:ctrlPr>
                      </m:fPr>
                      <m:num>
                        <m:func>
                          <m:funcPr>
                            <m:ctrlPr>
                              <w:rPr>
                                <w:rFonts w:ascii="Cambria Math" w:hAnsi="Cambria Math"/>
                                <w:i/>
                                <w:sz w:val="20"/>
                                <w:szCs w:val="20"/>
                              </w:rPr>
                            </m:ctrlPr>
                          </m:funcPr>
                          <m:fName>
                            <m:r>
                              <m:rPr>
                                <m:sty m:val="p"/>
                              </m:rPr>
                              <w:rPr>
                                <w:rFonts w:ascii="Cambria Math" w:hAnsi="Cambria Math"/>
                                <w:sz w:val="20"/>
                                <w:szCs w:val="20"/>
                              </w:rPr>
                              <m:t>ln</m:t>
                            </m:r>
                          </m:fName>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3</m:t>
                                        </m:r>
                                      </m:sub>
                                    </m:sSub>
                                  </m:num>
                                  <m:den>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2</m:t>
                                        </m:r>
                                      </m:sub>
                                    </m:sSub>
                                  </m:den>
                                </m:f>
                              </m:e>
                            </m:d>
                          </m:e>
                        </m:func>
                      </m:num>
                      <m:den>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insul.-a</m:t>
                            </m:r>
                          </m:sub>
                        </m:sSub>
                      </m:den>
                    </m:f>
                  </m:den>
                </m:f>
                <m:ctrlPr>
                  <w:rPr>
                    <w:rFonts w:ascii="Cambria Math" w:hAnsi="Cambria Math"/>
                    <w:i/>
                    <w:sz w:val="20"/>
                    <w:szCs w:val="20"/>
                  </w:rPr>
                </m:ctrlPr>
              </m:e>
            </m:d>
            <m:r>
              <w:rPr>
                <w:rFonts w:ascii="Cambria Math" w:hAnsi="Cambria Math" w:cs="Calibri"/>
                <w:sz w:val="20"/>
                <w:szCs w:val="20"/>
              </w:rPr>
              <m:t>×</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CHW-Supply-Temp.</m:t>
                    </m:r>
                  </m:sub>
                </m:sSub>
                <m:sSub>
                  <m:sSubPr>
                    <m:ctrlPr>
                      <w:rPr>
                        <w:rFonts w:ascii="Cambria Math" w:hAnsi="Cambria Math"/>
                        <w:i/>
                        <w:sz w:val="20"/>
                        <w:szCs w:val="20"/>
                      </w:rPr>
                    </m:ctrlPr>
                  </m:sSubPr>
                  <m:e>
                    <m:r>
                      <w:rPr>
                        <w:rFonts w:ascii="Cambria Math" w:hAnsi="Cambria Math"/>
                        <w:sz w:val="20"/>
                        <w:szCs w:val="20"/>
                      </w:rPr>
                      <m:t>- T</m:t>
                    </m:r>
                  </m:e>
                  <m:sub>
                    <m:r>
                      <w:rPr>
                        <w:rFonts w:ascii="Cambria Math" w:hAnsi="Cambria Math"/>
                        <w:sz w:val="20"/>
                        <w:szCs w:val="20"/>
                      </w:rPr>
                      <m:t>Cond.</m:t>
                    </m:r>
                  </m:sub>
                </m:sSub>
              </m:e>
            </m:d>
            <m:r>
              <w:rPr>
                <w:rFonts w:ascii="Cambria Math" w:hAnsi="Cambria Math"/>
                <w:sz w:val="20"/>
                <w:szCs w:val="20"/>
              </w:rPr>
              <m:t>+ 2</m:t>
            </m:r>
            <m:r>
              <w:rPr>
                <w:rFonts w:ascii="Cambria Math" w:hAnsi="Cambria Math" w:cs="Calibri"/>
                <w:sz w:val="20"/>
                <w:szCs w:val="20"/>
              </w:rPr>
              <m:t>×</m:t>
            </m:r>
            <m:r>
              <w:rPr>
                <w:rFonts w:ascii="Cambria Math" w:hAnsi="Cambria Math"/>
                <w:sz w:val="20"/>
                <w:szCs w:val="20"/>
              </w:rPr>
              <m:t>π</m:t>
            </m:r>
            <m:sSub>
              <m:sSubPr>
                <m:ctrlPr>
                  <w:rPr>
                    <w:rFonts w:ascii="Cambria Math" w:hAnsi="Cambria Math"/>
                    <w:i/>
                    <w:sz w:val="20"/>
                    <w:szCs w:val="20"/>
                  </w:rPr>
                </m:ctrlPr>
              </m:sSubPr>
              <m:e>
                <m:r>
                  <w:rPr>
                    <w:rFonts w:ascii="Cambria Math" w:hAnsi="Cambria Math" w:cs="Calibri"/>
                    <w:sz w:val="20"/>
                    <w:szCs w:val="20"/>
                  </w:rPr>
                  <m:t>×</m:t>
                </m:r>
                <m:r>
                  <w:rPr>
                    <w:rFonts w:ascii="Cambria Math" w:hAnsi="Cambria Math"/>
                    <w:sz w:val="20"/>
                    <w:szCs w:val="20"/>
                  </w:rPr>
                  <m:t>L</m:t>
                </m:r>
              </m:e>
              <m:sub>
                <m:r>
                  <w:rPr>
                    <w:rFonts w:ascii="Cambria Math" w:hAnsi="Cambria Math"/>
                    <w:sz w:val="20"/>
                    <w:szCs w:val="20"/>
                  </w:rPr>
                  <m:t>Pipe-Uncond.</m:t>
                </m:r>
              </m:sub>
            </m:sSub>
            <m:d>
              <m:dPr>
                <m:ctrlPr>
                  <w:rPr>
                    <w:rFonts w:ascii="Cambria Math" w:hAnsi="Cambria Math" w:cs="Calibri"/>
                    <w:i/>
                    <w:sz w:val="20"/>
                    <w:szCs w:val="20"/>
                  </w:rPr>
                </m:ctrlPr>
              </m:dPr>
              <m:e>
                <m:f>
                  <m:fPr>
                    <m:ctrlPr>
                      <w:rPr>
                        <w:rFonts w:ascii="Cambria Math" w:hAnsi="Cambria Math"/>
                        <w:i/>
                        <w:sz w:val="20"/>
                        <w:szCs w:val="20"/>
                      </w:rPr>
                    </m:ctrlPr>
                  </m:fPr>
                  <m:num>
                    <m:r>
                      <w:rPr>
                        <w:rFonts w:ascii="Cambria Math" w:hAnsi="Cambria Math"/>
                        <w:sz w:val="20"/>
                        <w:szCs w:val="20"/>
                      </w:rPr>
                      <m:t>1</m:t>
                    </m:r>
                  </m:num>
                  <m:den>
                    <m:f>
                      <m:fPr>
                        <m:ctrlPr>
                          <w:rPr>
                            <w:rFonts w:ascii="Cambria Math" w:hAnsi="Cambria Math"/>
                            <w:i/>
                            <w:sz w:val="20"/>
                            <w:szCs w:val="20"/>
                          </w:rPr>
                        </m:ctrlPr>
                      </m:fPr>
                      <m:num>
                        <m:func>
                          <m:funcPr>
                            <m:ctrlPr>
                              <w:rPr>
                                <w:rFonts w:ascii="Cambria Math" w:hAnsi="Cambria Math"/>
                                <w:i/>
                                <w:sz w:val="20"/>
                                <w:szCs w:val="20"/>
                              </w:rPr>
                            </m:ctrlPr>
                          </m:funcPr>
                          <m:fName>
                            <m:r>
                              <w:rPr>
                                <w:rFonts w:ascii="Cambria Math" w:hAnsi="Cambria Math"/>
                                <w:sz w:val="20"/>
                                <w:szCs w:val="20"/>
                              </w:rPr>
                              <m:t>ln</m:t>
                            </m:r>
                          </m:fName>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5</m:t>
                                        </m:r>
                                      </m:sub>
                                    </m:sSub>
                                  </m:num>
                                  <m:den>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4</m:t>
                                        </m:r>
                                      </m:sub>
                                    </m:sSub>
                                  </m:den>
                                </m:f>
                              </m:e>
                            </m:d>
                          </m:e>
                        </m:func>
                      </m:num>
                      <m:den>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pipe-b</m:t>
                            </m:r>
                          </m:sub>
                        </m:sSub>
                      </m:den>
                    </m:f>
                    <m:r>
                      <w:rPr>
                        <w:rFonts w:ascii="Cambria Math" w:hAnsi="Cambria Math"/>
                        <w:sz w:val="20"/>
                        <w:szCs w:val="20"/>
                      </w:rPr>
                      <m:t xml:space="preserve">+ </m:t>
                    </m:r>
                    <m:f>
                      <m:fPr>
                        <m:ctrlPr>
                          <w:rPr>
                            <w:rFonts w:ascii="Cambria Math" w:hAnsi="Cambria Math"/>
                            <w:i/>
                            <w:sz w:val="20"/>
                            <w:szCs w:val="20"/>
                          </w:rPr>
                        </m:ctrlPr>
                      </m:fPr>
                      <m:num>
                        <m:func>
                          <m:funcPr>
                            <m:ctrlPr>
                              <w:rPr>
                                <w:rFonts w:ascii="Cambria Math" w:hAnsi="Cambria Math"/>
                                <w:i/>
                                <w:sz w:val="20"/>
                                <w:szCs w:val="20"/>
                              </w:rPr>
                            </m:ctrlPr>
                          </m:funcPr>
                          <m:fName>
                            <m:r>
                              <w:rPr>
                                <w:rFonts w:ascii="Cambria Math" w:hAnsi="Cambria Math"/>
                                <w:sz w:val="20"/>
                                <w:szCs w:val="20"/>
                              </w:rPr>
                              <m:t>ln</m:t>
                            </m:r>
                          </m:fName>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6</m:t>
                                        </m:r>
                                      </m:sub>
                                    </m:sSub>
                                  </m:num>
                                  <m:den>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5</m:t>
                                        </m:r>
                                      </m:sub>
                                    </m:sSub>
                                  </m:den>
                                </m:f>
                              </m:e>
                            </m:d>
                          </m:e>
                        </m:func>
                      </m:num>
                      <m:den>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insul.-b</m:t>
                            </m:r>
                          </m:sub>
                        </m:sSub>
                      </m:den>
                    </m:f>
                  </m:den>
                </m:f>
              </m:e>
            </m:d>
            <m:r>
              <w:rPr>
                <w:rFonts w:ascii="Cambria Math" w:hAnsi="Cambria Math"/>
                <w:sz w:val="20"/>
                <w:szCs w:val="20"/>
              </w:rPr>
              <m:t xml:space="preserve"> </m:t>
            </m:r>
            <m:r>
              <w:rPr>
                <w:rFonts w:ascii="Cambria Math" w:hAnsi="Cambria Math" w:cs="Calibri"/>
                <w:sz w:val="20"/>
                <w:szCs w:val="20"/>
              </w:rPr>
              <m:t>×</m:t>
            </m:r>
            <m:d>
              <m:dPr>
                <m:ctrlPr>
                  <w:rPr>
                    <w:rFonts w:ascii="Cambria Math" w:hAnsi="Cambria Math"/>
                    <w:i/>
                    <w:sz w:val="20"/>
                    <w:szCs w:val="20"/>
                  </w:rPr>
                </m:ctrlPr>
              </m:dPr>
              <m:e>
                <m:r>
                  <w:rPr>
                    <w:rFonts w:ascii="Cambria Math" w:hAnsi="Cambria Math"/>
                    <w:sz w:val="20"/>
                    <w:szCs w:val="20"/>
                  </w:rPr>
                  <m:t>C</m:t>
                </m:r>
                <m:sSub>
                  <m:sSubPr>
                    <m:ctrlPr>
                      <w:rPr>
                        <w:rFonts w:ascii="Cambria Math" w:hAnsi="Cambria Math"/>
                        <w:i/>
                        <w:sz w:val="20"/>
                        <w:szCs w:val="20"/>
                      </w:rPr>
                    </m:ctrlPr>
                  </m:sSubPr>
                  <m:e>
                    <m:r>
                      <w:rPr>
                        <w:rFonts w:ascii="Cambria Math" w:hAnsi="Cambria Math"/>
                        <w:sz w:val="20"/>
                        <w:szCs w:val="20"/>
                      </w:rPr>
                      <m:t>- T</m:t>
                    </m:r>
                  </m:e>
                  <m:sub>
                    <m:r>
                      <w:rPr>
                        <w:rFonts w:ascii="Cambria Math" w:hAnsi="Cambria Math"/>
                        <w:sz w:val="20"/>
                        <w:szCs w:val="20"/>
                      </w:rPr>
                      <m:t>Uncond.</m:t>
                    </m:r>
                  </m:sub>
                </m:sSub>
              </m:e>
            </m:d>
          </m:e>
        </m:d>
        <m:r>
          <w:rPr>
            <w:rFonts w:ascii="Cambria Math" w:hAnsi="Cambria Math" w:cs="Calibri"/>
            <w:sz w:val="20"/>
            <w:szCs w:val="20"/>
          </w:rPr>
          <m:t>×</m:t>
        </m:r>
      </m:oMath>
      <w:r w:rsidR="000F3BFE" w:rsidRPr="00B85996">
        <w:rPr>
          <w:rFonts w:ascii="Cambria Math" w:hAnsi="Cambria Math" w:cs="Calibri"/>
          <w:iCs/>
          <w:sz w:val="20"/>
          <w:szCs w:val="20"/>
        </w:rPr>
        <w:t xml:space="preserve"> 0.0036</w:t>
      </w:r>
    </w:p>
    <w:p w14:paraId="4C4D8053" w14:textId="77777777" w:rsidR="004B4CA1" w:rsidRDefault="004B4CA1">
      <w:r>
        <w:br w:type="page"/>
      </w:r>
    </w:p>
    <w:p w14:paraId="09892E3C" w14:textId="2C4ACAA9" w:rsidR="0024739A" w:rsidRDefault="0024739A" w:rsidP="0024739A">
      <w:pPr>
        <w:spacing w:after="0" w:line="240" w:lineRule="auto"/>
        <w:jc w:val="both"/>
      </w:pPr>
      <w:r>
        <w:lastRenderedPageBreak/>
        <w:t>Q</w:t>
      </w:r>
      <w:r w:rsidRPr="00236012">
        <w:rPr>
          <w:vertAlign w:val="subscript"/>
        </w:rPr>
        <w:t>H-Pipe-Loss</w:t>
      </w:r>
      <w:r w:rsidRPr="00772966">
        <w:t xml:space="preserve"> =</w:t>
      </w:r>
      <w:r>
        <w:t xml:space="preserve"> Total Hourly Thermal Loss from Pipes under Heating Scenario (</w:t>
      </w:r>
      <w:proofErr w:type="spellStart"/>
      <w:r w:rsidR="008D3C5A" w:rsidRPr="008D3C5A">
        <w:t>MJth</w:t>
      </w:r>
      <w:proofErr w:type="spellEnd"/>
      <w:r w:rsidR="008D3C5A" w:rsidRPr="008D3C5A">
        <w:t>/hour</w:t>
      </w:r>
      <w:r>
        <w:t>)</w:t>
      </w:r>
    </w:p>
    <w:p w14:paraId="6EBF65EC" w14:textId="40077B15" w:rsidR="0024739A" w:rsidRDefault="0024739A" w:rsidP="0024739A">
      <w:pPr>
        <w:spacing w:after="0" w:line="240" w:lineRule="auto"/>
        <w:jc w:val="both"/>
      </w:pPr>
      <w:r>
        <w:t>Q</w:t>
      </w:r>
      <w:r w:rsidRPr="00236012">
        <w:rPr>
          <w:vertAlign w:val="subscript"/>
        </w:rPr>
        <w:t>C-Pipe-Loss</w:t>
      </w:r>
      <w:r w:rsidRPr="00772966">
        <w:t xml:space="preserve"> =</w:t>
      </w:r>
      <w:r>
        <w:t xml:space="preserve"> Total Hourly Thermal Loss from Pipes under Cooling Scenario (</w:t>
      </w:r>
      <w:proofErr w:type="spellStart"/>
      <w:r w:rsidR="008D3C5A" w:rsidRPr="008D3C5A">
        <w:t>MJth</w:t>
      </w:r>
      <w:proofErr w:type="spellEnd"/>
      <w:r w:rsidR="008D3C5A" w:rsidRPr="008D3C5A">
        <w:t>/hour</w:t>
      </w:r>
      <w:r>
        <w:t>)</w:t>
      </w:r>
    </w:p>
    <w:p w14:paraId="3FB5FC6E" w14:textId="796D2F97" w:rsidR="0024739A" w:rsidRDefault="0024739A" w:rsidP="0024739A">
      <w:pPr>
        <w:spacing w:after="0" w:line="240" w:lineRule="auto"/>
        <w:jc w:val="both"/>
      </w:pPr>
      <w:r w:rsidRPr="003B1D3D">
        <w:t>Q</w:t>
      </w:r>
      <w:r w:rsidRPr="00236012">
        <w:rPr>
          <w:vertAlign w:val="subscript"/>
        </w:rPr>
        <w:t>H-Pipe-Loss-Cond.-Area</w:t>
      </w:r>
      <w:r>
        <w:t xml:space="preserve"> = Thermal Loss from Pipes within Conditioned Areas under Heating Scenario (</w:t>
      </w:r>
      <w:proofErr w:type="spellStart"/>
      <w:r w:rsidR="008D3C5A" w:rsidRPr="008D3C5A">
        <w:t>MJth</w:t>
      </w:r>
      <w:proofErr w:type="spellEnd"/>
      <w:r w:rsidR="008D3C5A" w:rsidRPr="008D3C5A">
        <w:t>/hour</w:t>
      </w:r>
      <w:r>
        <w:t>)</w:t>
      </w:r>
    </w:p>
    <w:p w14:paraId="43A1DECE" w14:textId="2FA59C62" w:rsidR="0024739A" w:rsidRDefault="0024739A" w:rsidP="0024739A">
      <w:pPr>
        <w:spacing w:after="0" w:line="240" w:lineRule="auto"/>
        <w:jc w:val="both"/>
      </w:pPr>
      <w:r w:rsidRPr="003B1D3D">
        <w:t>Q</w:t>
      </w:r>
      <w:r w:rsidRPr="00236012">
        <w:rPr>
          <w:vertAlign w:val="subscript"/>
        </w:rPr>
        <w:t>H-Pipe-Loss-</w:t>
      </w:r>
      <w:proofErr w:type="spellStart"/>
      <w:proofErr w:type="gramStart"/>
      <w:r w:rsidRPr="00236012">
        <w:rPr>
          <w:vertAlign w:val="subscript"/>
        </w:rPr>
        <w:t>Uncond</w:t>
      </w:r>
      <w:proofErr w:type="spellEnd"/>
      <w:r w:rsidRPr="00236012">
        <w:rPr>
          <w:vertAlign w:val="subscript"/>
        </w:rPr>
        <w:t>.-</w:t>
      </w:r>
      <w:proofErr w:type="gramEnd"/>
      <w:r w:rsidRPr="00236012">
        <w:rPr>
          <w:vertAlign w:val="subscript"/>
        </w:rPr>
        <w:t>Area</w:t>
      </w:r>
      <w:r>
        <w:t xml:space="preserve"> = Thermal Loss from Pipes within Unconditioned Areas under Heating Scenario (</w:t>
      </w:r>
      <w:proofErr w:type="spellStart"/>
      <w:r w:rsidR="008D3C5A" w:rsidRPr="008D3C5A">
        <w:t>MJth</w:t>
      </w:r>
      <w:proofErr w:type="spellEnd"/>
      <w:r w:rsidR="008D3C5A" w:rsidRPr="008D3C5A">
        <w:t>/hour</w:t>
      </w:r>
      <w:r>
        <w:t>)</w:t>
      </w:r>
    </w:p>
    <w:p w14:paraId="33ED4C52" w14:textId="794BC66F" w:rsidR="0024739A" w:rsidRDefault="0024739A" w:rsidP="0024739A">
      <w:pPr>
        <w:spacing w:after="0" w:line="240" w:lineRule="auto"/>
        <w:jc w:val="both"/>
      </w:pPr>
      <w:r w:rsidRPr="003B1D3D">
        <w:t>Q</w:t>
      </w:r>
      <w:r w:rsidRPr="00236012">
        <w:rPr>
          <w:vertAlign w:val="subscript"/>
        </w:rPr>
        <w:t>C-Pipe-Loss-Cond.-Area</w:t>
      </w:r>
      <w:r>
        <w:t xml:space="preserve"> = Thermal Loss from Pipes within Conditioned Areas under Cooling Scenario (</w:t>
      </w:r>
      <w:proofErr w:type="spellStart"/>
      <w:r w:rsidR="008D3C5A" w:rsidRPr="008D3C5A">
        <w:t>MJth</w:t>
      </w:r>
      <w:proofErr w:type="spellEnd"/>
      <w:r w:rsidR="008D3C5A" w:rsidRPr="008D3C5A">
        <w:t>/hour</w:t>
      </w:r>
      <w:r>
        <w:t>)</w:t>
      </w:r>
    </w:p>
    <w:p w14:paraId="3195A435" w14:textId="17863954" w:rsidR="0024739A" w:rsidRDefault="0024739A" w:rsidP="0024739A">
      <w:pPr>
        <w:spacing w:after="0" w:line="240" w:lineRule="auto"/>
        <w:jc w:val="both"/>
      </w:pPr>
      <w:r w:rsidRPr="003B1D3D">
        <w:t>Q</w:t>
      </w:r>
      <w:r w:rsidRPr="00236012">
        <w:rPr>
          <w:vertAlign w:val="subscript"/>
        </w:rPr>
        <w:t>C-Pipe-Loss-</w:t>
      </w:r>
      <w:proofErr w:type="spellStart"/>
      <w:proofErr w:type="gramStart"/>
      <w:r w:rsidRPr="00236012">
        <w:rPr>
          <w:vertAlign w:val="subscript"/>
        </w:rPr>
        <w:t>Uncond</w:t>
      </w:r>
      <w:proofErr w:type="spellEnd"/>
      <w:r w:rsidRPr="00236012">
        <w:rPr>
          <w:vertAlign w:val="subscript"/>
        </w:rPr>
        <w:t>.-</w:t>
      </w:r>
      <w:proofErr w:type="gramEnd"/>
      <w:r w:rsidRPr="00236012">
        <w:rPr>
          <w:vertAlign w:val="subscript"/>
        </w:rPr>
        <w:t>Area</w:t>
      </w:r>
      <w:r>
        <w:t xml:space="preserve"> = Thermal Loss from Pipes within Unconditioned Areas under Cooling Scenario (</w:t>
      </w:r>
      <w:proofErr w:type="spellStart"/>
      <w:r w:rsidR="008D3C5A" w:rsidRPr="008D3C5A">
        <w:t>MJth</w:t>
      </w:r>
      <w:proofErr w:type="spellEnd"/>
      <w:r w:rsidR="008D3C5A" w:rsidRPr="008D3C5A">
        <w:t>/hour</w:t>
      </w:r>
      <w:r>
        <w:t>)</w:t>
      </w:r>
    </w:p>
    <w:p w14:paraId="54C9447E" w14:textId="77777777" w:rsidR="0024739A" w:rsidRDefault="0024739A" w:rsidP="0024739A">
      <w:pPr>
        <w:spacing w:after="0" w:line="240" w:lineRule="auto"/>
        <w:jc w:val="both"/>
      </w:pPr>
      <w:proofErr w:type="spellStart"/>
      <w:r>
        <w:t>L</w:t>
      </w:r>
      <w:r w:rsidRPr="00236012">
        <w:rPr>
          <w:vertAlign w:val="subscript"/>
        </w:rPr>
        <w:t>Pipe</w:t>
      </w:r>
      <w:proofErr w:type="spellEnd"/>
      <w:r w:rsidRPr="00236012">
        <w:rPr>
          <w:vertAlign w:val="subscript"/>
        </w:rPr>
        <w:t xml:space="preserve">-Cond. </w:t>
      </w:r>
      <w:r>
        <w:t>= Total Length of Pipe within Conditioned Areas (m). This includes the following:</w:t>
      </w:r>
    </w:p>
    <w:p w14:paraId="48557B4D" w14:textId="77777777" w:rsidR="0024739A" w:rsidRDefault="0024739A" w:rsidP="00EC57C5">
      <w:pPr>
        <w:pStyle w:val="ListParagraph"/>
        <w:numPr>
          <w:ilvl w:val="0"/>
          <w:numId w:val="10"/>
        </w:numPr>
        <w:spacing w:after="0" w:line="240" w:lineRule="auto"/>
        <w:ind w:left="284" w:hanging="284"/>
        <w:jc w:val="both"/>
      </w:pPr>
      <w:r>
        <w:t>Pipes exposed to conditioned spaces</w:t>
      </w:r>
    </w:p>
    <w:p w14:paraId="12681789" w14:textId="77777777" w:rsidR="0024739A" w:rsidRDefault="0024739A" w:rsidP="00EC57C5">
      <w:pPr>
        <w:pStyle w:val="ListParagraph"/>
        <w:numPr>
          <w:ilvl w:val="0"/>
          <w:numId w:val="10"/>
        </w:numPr>
        <w:spacing w:after="0" w:line="240" w:lineRule="auto"/>
        <w:ind w:left="284" w:hanging="284"/>
      </w:pPr>
      <w:r>
        <w:t>Pipes within risers or plenums that are adjacent to conditioned areas</w:t>
      </w:r>
    </w:p>
    <w:p w14:paraId="3E5B9F16" w14:textId="77777777" w:rsidR="0024739A" w:rsidRDefault="0024739A" w:rsidP="00EC57C5">
      <w:pPr>
        <w:pStyle w:val="ListParagraph"/>
        <w:numPr>
          <w:ilvl w:val="0"/>
          <w:numId w:val="10"/>
        </w:numPr>
        <w:spacing w:after="0" w:line="240" w:lineRule="auto"/>
        <w:ind w:left="284" w:hanging="284"/>
      </w:pPr>
      <w:r w:rsidRPr="0057058B">
        <w:t>Pipes located within risers</w:t>
      </w:r>
      <w:r>
        <w:t xml:space="preserve">, </w:t>
      </w:r>
      <w:proofErr w:type="gramStart"/>
      <w:r w:rsidRPr="0057058B">
        <w:t>plenums</w:t>
      </w:r>
      <w:proofErr w:type="gramEnd"/>
      <w:r>
        <w:t xml:space="preserve"> or internal spaces, </w:t>
      </w:r>
      <w:r w:rsidRPr="0057058B">
        <w:t xml:space="preserve">with segments of their perimeters in contact with </w:t>
      </w:r>
      <w:r>
        <w:t xml:space="preserve">an adjacent </w:t>
      </w:r>
      <w:r w:rsidRPr="0057058B">
        <w:t xml:space="preserve">unconditioned space, while the </w:t>
      </w:r>
      <w:r>
        <w:t>envelope</w:t>
      </w:r>
      <w:r w:rsidRPr="0057058B">
        <w:t xml:space="preserve"> of </w:t>
      </w:r>
      <w:r>
        <w:t>the</w:t>
      </w:r>
      <w:r w:rsidRPr="0057058B">
        <w:t xml:space="preserve"> </w:t>
      </w:r>
      <w:r>
        <w:t>adjacent unconditioned space</w:t>
      </w:r>
      <w:r w:rsidRPr="0057058B">
        <w:t xml:space="preserve"> is enclosed by conditioned zones</w:t>
      </w:r>
    </w:p>
    <w:p w14:paraId="5BF2F14C" w14:textId="77777777" w:rsidR="0024739A" w:rsidRDefault="0024739A" w:rsidP="0024739A">
      <w:pPr>
        <w:spacing w:after="0" w:line="240" w:lineRule="auto"/>
        <w:jc w:val="both"/>
      </w:pPr>
      <w:proofErr w:type="spellStart"/>
      <w:r>
        <w:t>L</w:t>
      </w:r>
      <w:r w:rsidRPr="00236012">
        <w:rPr>
          <w:vertAlign w:val="subscript"/>
        </w:rPr>
        <w:t>Pipe-Uncond</w:t>
      </w:r>
      <w:proofErr w:type="spellEnd"/>
      <w:r w:rsidRPr="00236012">
        <w:rPr>
          <w:vertAlign w:val="subscript"/>
        </w:rPr>
        <w:t xml:space="preserve">. </w:t>
      </w:r>
      <w:r>
        <w:t>= Total Length of Pipe within Unconditioned Areas (m). This includes the following:</w:t>
      </w:r>
    </w:p>
    <w:p w14:paraId="121FD671" w14:textId="77777777" w:rsidR="0024739A" w:rsidRDefault="0024739A" w:rsidP="00EC57C5">
      <w:pPr>
        <w:pStyle w:val="ListParagraph"/>
        <w:numPr>
          <w:ilvl w:val="0"/>
          <w:numId w:val="11"/>
        </w:numPr>
        <w:spacing w:after="0" w:line="240" w:lineRule="auto"/>
        <w:ind w:left="284" w:hanging="284"/>
      </w:pPr>
      <w:r>
        <w:t>Pipes exposed to unconditioned spaces</w:t>
      </w:r>
    </w:p>
    <w:p w14:paraId="6A725AC1" w14:textId="77777777" w:rsidR="0024739A" w:rsidRDefault="0024739A" w:rsidP="00EC57C5">
      <w:pPr>
        <w:pStyle w:val="ListParagraph"/>
        <w:numPr>
          <w:ilvl w:val="0"/>
          <w:numId w:val="11"/>
        </w:numPr>
        <w:spacing w:after="0" w:line="240" w:lineRule="auto"/>
        <w:ind w:left="284" w:hanging="284"/>
      </w:pPr>
      <w:r>
        <w:t>Pipes exposed to ambient environment</w:t>
      </w:r>
    </w:p>
    <w:p w14:paraId="401096AC" w14:textId="77777777" w:rsidR="0024739A" w:rsidRDefault="0024739A" w:rsidP="00EC57C5">
      <w:pPr>
        <w:pStyle w:val="ListParagraph"/>
        <w:numPr>
          <w:ilvl w:val="0"/>
          <w:numId w:val="11"/>
        </w:numPr>
        <w:spacing w:after="0" w:line="240" w:lineRule="auto"/>
        <w:ind w:left="284" w:hanging="284"/>
      </w:pPr>
      <w:r w:rsidRPr="0057058B">
        <w:t>Pipes located within risers</w:t>
      </w:r>
      <w:r>
        <w:t xml:space="preserve">, </w:t>
      </w:r>
      <w:proofErr w:type="gramStart"/>
      <w:r w:rsidRPr="0057058B">
        <w:t>plenums</w:t>
      </w:r>
      <w:proofErr w:type="gramEnd"/>
      <w:r>
        <w:t xml:space="preserve"> or internal spaces</w:t>
      </w:r>
      <w:r w:rsidRPr="00174FC8">
        <w:t>, where a section of the perimeter is in contact with the ambient environment</w:t>
      </w:r>
    </w:p>
    <w:p w14:paraId="5771284A" w14:textId="77777777" w:rsidR="0024739A" w:rsidRDefault="0024739A" w:rsidP="00EC57C5">
      <w:pPr>
        <w:pStyle w:val="ListParagraph"/>
        <w:numPr>
          <w:ilvl w:val="0"/>
          <w:numId w:val="11"/>
        </w:numPr>
        <w:spacing w:after="0" w:line="240" w:lineRule="auto"/>
        <w:ind w:left="284" w:hanging="284"/>
      </w:pPr>
      <w:r w:rsidRPr="0057058B">
        <w:t>Pipes located within risers</w:t>
      </w:r>
      <w:r>
        <w:t xml:space="preserve">, </w:t>
      </w:r>
      <w:proofErr w:type="gramStart"/>
      <w:r w:rsidRPr="0057058B">
        <w:t>plenums</w:t>
      </w:r>
      <w:proofErr w:type="gramEnd"/>
      <w:r>
        <w:t xml:space="preserve"> or internal spaces, </w:t>
      </w:r>
      <w:r w:rsidRPr="0057058B">
        <w:t xml:space="preserve">with segments of their perimeters in contact with </w:t>
      </w:r>
      <w:r>
        <w:t xml:space="preserve">an adjacent </w:t>
      </w:r>
      <w:r w:rsidRPr="0057058B">
        <w:t xml:space="preserve">unconditioned space, while </w:t>
      </w:r>
      <w:r>
        <w:t>a segment of the envelope</w:t>
      </w:r>
      <w:r w:rsidRPr="0057058B">
        <w:t xml:space="preserve"> of </w:t>
      </w:r>
      <w:r>
        <w:t>the</w:t>
      </w:r>
      <w:r w:rsidRPr="0057058B">
        <w:t xml:space="preserve"> </w:t>
      </w:r>
      <w:r>
        <w:t>adjacent unconditioned space</w:t>
      </w:r>
      <w:r w:rsidRPr="0057058B">
        <w:t xml:space="preserve"> is e</w:t>
      </w:r>
      <w:r>
        <w:t>xposed to the ambient environment</w:t>
      </w:r>
    </w:p>
    <w:p w14:paraId="2B2376A0" w14:textId="41C87A65" w:rsidR="0024739A" w:rsidRDefault="0024739A" w:rsidP="0024739A">
      <w:pPr>
        <w:spacing w:after="0" w:line="240" w:lineRule="auto"/>
        <w:ind w:left="1"/>
        <w:jc w:val="both"/>
      </w:pPr>
      <w:proofErr w:type="spellStart"/>
      <w:r>
        <w:t>k</w:t>
      </w:r>
      <w:r w:rsidRPr="00236012">
        <w:rPr>
          <w:vertAlign w:val="subscript"/>
        </w:rPr>
        <w:t>pipe</w:t>
      </w:r>
      <w:proofErr w:type="spellEnd"/>
      <w:r w:rsidRPr="00236012">
        <w:rPr>
          <w:vertAlign w:val="subscript"/>
        </w:rPr>
        <w:t>-a</w:t>
      </w:r>
      <w:r>
        <w:t xml:space="preserve"> = Weighted Average Thermal Conductivity of Pipe Material </w:t>
      </w:r>
      <w:r w:rsidR="006F3666">
        <w:t>in</w:t>
      </w:r>
      <w:r>
        <w:t xml:space="preserve"> Conditioned Areas (</w:t>
      </w:r>
      <w:r w:rsidR="00B85996">
        <w:t>W/</w:t>
      </w:r>
      <w:proofErr w:type="spellStart"/>
      <w:proofErr w:type="gramStart"/>
      <w:r w:rsidR="00B85996">
        <w:t>m.K</w:t>
      </w:r>
      <w:proofErr w:type="spellEnd"/>
      <w:proofErr w:type="gramEnd"/>
      <w:r>
        <w:t>)</w:t>
      </w:r>
    </w:p>
    <w:p w14:paraId="0A8AA681" w14:textId="5D5C8789" w:rsidR="0024739A" w:rsidRDefault="0024739A" w:rsidP="0024739A">
      <w:pPr>
        <w:spacing w:after="0" w:line="240" w:lineRule="auto"/>
        <w:ind w:left="1"/>
        <w:jc w:val="both"/>
      </w:pPr>
      <w:proofErr w:type="spellStart"/>
      <w:proofErr w:type="gramStart"/>
      <w:r>
        <w:t>k</w:t>
      </w:r>
      <w:r w:rsidRPr="00236012">
        <w:rPr>
          <w:vertAlign w:val="subscript"/>
        </w:rPr>
        <w:t>insul</w:t>
      </w:r>
      <w:proofErr w:type="spellEnd"/>
      <w:r w:rsidRPr="00236012">
        <w:rPr>
          <w:vertAlign w:val="subscript"/>
        </w:rPr>
        <w:t>.-</w:t>
      </w:r>
      <w:proofErr w:type="gramEnd"/>
      <w:r w:rsidRPr="00236012">
        <w:rPr>
          <w:vertAlign w:val="subscript"/>
        </w:rPr>
        <w:t>a</w:t>
      </w:r>
      <w:r>
        <w:t xml:space="preserve"> = Weighted Average Thermal Conductivity of Pipe Insulation </w:t>
      </w:r>
      <w:r w:rsidR="006F3666">
        <w:t>in</w:t>
      </w:r>
      <w:r>
        <w:t xml:space="preserve"> Conditioned Areas (</w:t>
      </w:r>
      <w:r w:rsidR="00B85996">
        <w:t>W/</w:t>
      </w:r>
      <w:proofErr w:type="spellStart"/>
      <w:r w:rsidR="00B85996">
        <w:t>m.K</w:t>
      </w:r>
      <w:proofErr w:type="spellEnd"/>
      <w:r>
        <w:t>)</w:t>
      </w:r>
    </w:p>
    <w:p w14:paraId="04225631" w14:textId="5DA6A6DE" w:rsidR="0024739A" w:rsidRDefault="0024739A" w:rsidP="0024739A">
      <w:pPr>
        <w:spacing w:after="0" w:line="240" w:lineRule="auto"/>
        <w:ind w:left="1"/>
        <w:jc w:val="both"/>
      </w:pPr>
      <w:proofErr w:type="spellStart"/>
      <w:r>
        <w:t>k</w:t>
      </w:r>
      <w:r w:rsidRPr="00236012">
        <w:rPr>
          <w:vertAlign w:val="subscript"/>
        </w:rPr>
        <w:t>pipe</w:t>
      </w:r>
      <w:proofErr w:type="spellEnd"/>
      <w:r w:rsidRPr="00236012">
        <w:rPr>
          <w:vertAlign w:val="subscript"/>
        </w:rPr>
        <w:t>-b</w:t>
      </w:r>
      <w:r>
        <w:t xml:space="preserve"> = Weighted Average Thermal Conductivity of Pipe Material </w:t>
      </w:r>
      <w:r w:rsidR="006F3666">
        <w:t>in</w:t>
      </w:r>
      <w:r>
        <w:t xml:space="preserve"> Unconditioned Areas (</w:t>
      </w:r>
      <w:r w:rsidR="00B85996">
        <w:t>W/</w:t>
      </w:r>
      <w:proofErr w:type="spellStart"/>
      <w:proofErr w:type="gramStart"/>
      <w:r w:rsidR="00B85996">
        <w:t>m.K</w:t>
      </w:r>
      <w:proofErr w:type="spellEnd"/>
      <w:proofErr w:type="gramEnd"/>
      <w:r>
        <w:t>)</w:t>
      </w:r>
    </w:p>
    <w:p w14:paraId="34515989" w14:textId="0A579974" w:rsidR="0024739A" w:rsidRDefault="0024739A" w:rsidP="0024739A">
      <w:pPr>
        <w:spacing w:after="0" w:line="240" w:lineRule="auto"/>
        <w:ind w:left="1"/>
        <w:jc w:val="both"/>
      </w:pPr>
      <w:proofErr w:type="spellStart"/>
      <w:proofErr w:type="gramStart"/>
      <w:r>
        <w:t>k</w:t>
      </w:r>
      <w:r w:rsidRPr="00236012">
        <w:rPr>
          <w:vertAlign w:val="subscript"/>
        </w:rPr>
        <w:t>insul</w:t>
      </w:r>
      <w:proofErr w:type="spellEnd"/>
      <w:r w:rsidRPr="00236012">
        <w:rPr>
          <w:vertAlign w:val="subscript"/>
        </w:rPr>
        <w:t>.-</w:t>
      </w:r>
      <w:proofErr w:type="gramEnd"/>
      <w:r w:rsidRPr="00236012">
        <w:rPr>
          <w:vertAlign w:val="subscript"/>
        </w:rPr>
        <w:t>b</w:t>
      </w:r>
      <w:r>
        <w:t xml:space="preserve"> = Weighted Average Thermal Conductivity of Pipe Insulation </w:t>
      </w:r>
      <w:r w:rsidR="006F3666">
        <w:t>in</w:t>
      </w:r>
      <w:r>
        <w:t xml:space="preserve"> Unconditioned Areas (</w:t>
      </w:r>
      <w:r w:rsidR="00B85996">
        <w:t>W/</w:t>
      </w:r>
      <w:proofErr w:type="spellStart"/>
      <w:r w:rsidR="00B85996">
        <w:t>m.K</w:t>
      </w:r>
      <w:proofErr w:type="spellEnd"/>
      <w:r>
        <w:t>)</w:t>
      </w:r>
    </w:p>
    <w:p w14:paraId="2FE4BE67" w14:textId="77777777" w:rsidR="0024739A" w:rsidRDefault="0024739A" w:rsidP="0024739A">
      <w:pPr>
        <w:spacing w:after="0" w:line="240" w:lineRule="auto"/>
        <w:jc w:val="both"/>
      </w:pPr>
      <w:r>
        <w:t>T</w:t>
      </w:r>
      <w:r w:rsidRPr="00236012">
        <w:rPr>
          <w:vertAlign w:val="subscript"/>
        </w:rPr>
        <w:t>HHW-Supply-Temp.</w:t>
      </w:r>
      <w:r>
        <w:t xml:space="preserve"> = Supply Temperature of Heating Hot Water or Heated Refrigerant loop (</w:t>
      </w:r>
      <w:proofErr w:type="spellStart"/>
      <w:r w:rsidRPr="00236012">
        <w:rPr>
          <w:vertAlign w:val="superscript"/>
        </w:rPr>
        <w:t>o</w:t>
      </w:r>
      <w:r>
        <w:t>C</w:t>
      </w:r>
      <w:proofErr w:type="spellEnd"/>
      <w:r>
        <w:t>)</w:t>
      </w:r>
    </w:p>
    <w:p w14:paraId="756942E4" w14:textId="77777777" w:rsidR="0024739A" w:rsidRDefault="0024739A" w:rsidP="0024739A">
      <w:pPr>
        <w:spacing w:after="0" w:line="240" w:lineRule="auto"/>
        <w:jc w:val="both"/>
      </w:pPr>
      <w:r>
        <w:t>T</w:t>
      </w:r>
      <w:r w:rsidRPr="00236012">
        <w:rPr>
          <w:vertAlign w:val="subscript"/>
        </w:rPr>
        <w:t>CHW-Supply-Temp.</w:t>
      </w:r>
      <w:r>
        <w:t xml:space="preserve"> = Supply Temperature of Chilled Water or Chilled Refrigerant loop (</w:t>
      </w:r>
      <w:proofErr w:type="spellStart"/>
      <w:r w:rsidRPr="00236012">
        <w:rPr>
          <w:vertAlign w:val="superscript"/>
        </w:rPr>
        <w:t>o</w:t>
      </w:r>
      <w:r>
        <w:t>C</w:t>
      </w:r>
      <w:proofErr w:type="spellEnd"/>
      <w:r>
        <w:t>)</w:t>
      </w:r>
    </w:p>
    <w:p w14:paraId="62381DFC" w14:textId="77777777" w:rsidR="0024739A" w:rsidRDefault="0024739A" w:rsidP="0024739A">
      <w:pPr>
        <w:spacing w:after="0" w:line="240" w:lineRule="auto"/>
        <w:jc w:val="both"/>
      </w:pPr>
      <w:proofErr w:type="spellStart"/>
      <w:r>
        <w:t>T</w:t>
      </w:r>
      <w:r w:rsidRPr="00236012">
        <w:rPr>
          <w:vertAlign w:val="subscript"/>
        </w:rPr>
        <w:t>Cond</w:t>
      </w:r>
      <w:proofErr w:type="spellEnd"/>
      <w:r w:rsidRPr="00236012">
        <w:rPr>
          <w:vertAlign w:val="subscript"/>
        </w:rPr>
        <w:t>.</w:t>
      </w:r>
      <w:r>
        <w:t xml:space="preserve"> = Set-point Temperature of Conditioned Areas (</w:t>
      </w:r>
      <w:proofErr w:type="spellStart"/>
      <w:r w:rsidRPr="00236012">
        <w:rPr>
          <w:vertAlign w:val="superscript"/>
        </w:rPr>
        <w:t>o</w:t>
      </w:r>
      <w:r>
        <w:t>C</w:t>
      </w:r>
      <w:proofErr w:type="spellEnd"/>
      <w:r>
        <w:t>)</w:t>
      </w:r>
    </w:p>
    <w:p w14:paraId="1DE341D0" w14:textId="77777777" w:rsidR="0024739A" w:rsidRDefault="0024739A" w:rsidP="0024739A">
      <w:pPr>
        <w:spacing w:after="0" w:line="240" w:lineRule="auto"/>
        <w:jc w:val="both"/>
      </w:pPr>
      <w:proofErr w:type="spellStart"/>
      <w:r>
        <w:t>T</w:t>
      </w:r>
      <w:r w:rsidRPr="00236012">
        <w:rPr>
          <w:vertAlign w:val="subscript"/>
        </w:rPr>
        <w:t>Uncond</w:t>
      </w:r>
      <w:proofErr w:type="spellEnd"/>
      <w:r w:rsidRPr="00236012">
        <w:rPr>
          <w:vertAlign w:val="subscript"/>
        </w:rPr>
        <w:t>.</w:t>
      </w:r>
      <w:r>
        <w:t xml:space="preserve"> = Temperature of Unconditioned Areas (</w:t>
      </w:r>
      <w:proofErr w:type="spellStart"/>
      <w:r w:rsidRPr="00236012">
        <w:rPr>
          <w:vertAlign w:val="superscript"/>
        </w:rPr>
        <w:t>o</w:t>
      </w:r>
      <w:r>
        <w:t>C</w:t>
      </w:r>
      <w:proofErr w:type="spellEnd"/>
      <w:r>
        <w:t>)</w:t>
      </w:r>
    </w:p>
    <w:p w14:paraId="3260864E" w14:textId="77777777" w:rsidR="0024739A" w:rsidRDefault="0024739A" w:rsidP="0024739A">
      <w:pPr>
        <w:spacing w:after="0" w:line="240" w:lineRule="auto"/>
        <w:jc w:val="both"/>
      </w:pPr>
      <w:r>
        <w:t>r</w:t>
      </w:r>
      <w:r w:rsidRPr="00236012">
        <w:rPr>
          <w:vertAlign w:val="subscript"/>
        </w:rPr>
        <w:t>1</w:t>
      </w:r>
      <w:r>
        <w:t xml:space="preserve"> = Weighted Average Inner Radius of Pipes within Conditioned Areas (</w:t>
      </w:r>
      <w:r w:rsidRPr="001702DE">
        <w:t>m</w:t>
      </w:r>
      <w:r>
        <w:t>)</w:t>
      </w:r>
    </w:p>
    <w:p w14:paraId="3C0D2B96" w14:textId="77777777" w:rsidR="0024739A" w:rsidRDefault="0024739A" w:rsidP="0024739A">
      <w:pPr>
        <w:spacing w:after="0" w:line="240" w:lineRule="auto"/>
        <w:jc w:val="both"/>
      </w:pPr>
      <w:r>
        <w:t>r</w:t>
      </w:r>
      <w:r w:rsidRPr="00236012">
        <w:rPr>
          <w:vertAlign w:val="subscript"/>
        </w:rPr>
        <w:t>2</w:t>
      </w:r>
      <w:r>
        <w:t xml:space="preserve"> = Weighted Average Outer Radius of Pipes within Conditioned Areas (</w:t>
      </w:r>
      <w:r w:rsidRPr="001702DE">
        <w:t>m</w:t>
      </w:r>
      <w:r>
        <w:t>)</w:t>
      </w:r>
    </w:p>
    <w:p w14:paraId="604DFDBF" w14:textId="77777777" w:rsidR="0024739A" w:rsidRDefault="0024739A" w:rsidP="0024739A">
      <w:pPr>
        <w:spacing w:after="0" w:line="240" w:lineRule="auto"/>
        <w:jc w:val="both"/>
      </w:pPr>
      <w:r>
        <w:t>r</w:t>
      </w:r>
      <w:r w:rsidRPr="00236012">
        <w:rPr>
          <w:vertAlign w:val="subscript"/>
        </w:rPr>
        <w:t>3</w:t>
      </w:r>
      <w:r>
        <w:t xml:space="preserve"> = Weighted Average Outer Radius of Pipe Insulation within Conditioned Areas (</w:t>
      </w:r>
      <w:r w:rsidRPr="001702DE">
        <w:t>m</w:t>
      </w:r>
      <w:r>
        <w:t>)</w:t>
      </w:r>
    </w:p>
    <w:p w14:paraId="2B0C6393" w14:textId="77777777" w:rsidR="0024739A" w:rsidRDefault="0024739A" w:rsidP="0024739A">
      <w:pPr>
        <w:spacing w:after="0" w:line="240" w:lineRule="auto"/>
        <w:jc w:val="both"/>
      </w:pPr>
      <w:r>
        <w:t>r</w:t>
      </w:r>
      <w:r w:rsidRPr="00236012">
        <w:rPr>
          <w:vertAlign w:val="subscript"/>
        </w:rPr>
        <w:t>4</w:t>
      </w:r>
      <w:r>
        <w:t xml:space="preserve"> = Weighted Average Inner Radius of Pipes within Unconditioned Areas (</w:t>
      </w:r>
      <w:r w:rsidRPr="001702DE">
        <w:t>m</w:t>
      </w:r>
      <w:r>
        <w:t>)</w:t>
      </w:r>
    </w:p>
    <w:p w14:paraId="1554DA6B" w14:textId="77777777" w:rsidR="0024739A" w:rsidRDefault="0024739A" w:rsidP="0024739A">
      <w:pPr>
        <w:spacing w:after="0" w:line="240" w:lineRule="auto"/>
        <w:jc w:val="both"/>
      </w:pPr>
      <w:r>
        <w:t>r</w:t>
      </w:r>
      <w:r w:rsidRPr="00236012">
        <w:rPr>
          <w:vertAlign w:val="subscript"/>
        </w:rPr>
        <w:t>5</w:t>
      </w:r>
      <w:r>
        <w:t xml:space="preserve"> = Weighted Average Outer Radius of Pipes within Unconditioned Areas (</w:t>
      </w:r>
      <w:r w:rsidRPr="001702DE">
        <w:t>m</w:t>
      </w:r>
      <w:r>
        <w:t>)</w:t>
      </w:r>
    </w:p>
    <w:p w14:paraId="734BF071" w14:textId="77777777" w:rsidR="0024739A" w:rsidRDefault="0024739A" w:rsidP="0024739A">
      <w:pPr>
        <w:spacing w:after="0" w:line="240" w:lineRule="auto"/>
        <w:jc w:val="both"/>
      </w:pPr>
      <w:r>
        <w:t>r</w:t>
      </w:r>
      <w:r w:rsidRPr="00236012">
        <w:rPr>
          <w:vertAlign w:val="subscript"/>
        </w:rPr>
        <w:t>6</w:t>
      </w:r>
      <w:r>
        <w:t xml:space="preserve"> = Weighted Average Outer Radius of Pipe Insulation within Unconditioned Areas (</w:t>
      </w:r>
      <w:r w:rsidRPr="001702DE">
        <w:t>m</w:t>
      </w:r>
      <w:r>
        <w:t>)</w:t>
      </w:r>
    </w:p>
    <w:p w14:paraId="43541A62" w14:textId="77777777" w:rsidR="0024739A" w:rsidRDefault="0024739A" w:rsidP="0024739A">
      <w:pPr>
        <w:spacing w:after="0"/>
        <w:jc w:val="both"/>
      </w:pPr>
    </w:p>
    <w:p w14:paraId="5280FEBE" w14:textId="77777777" w:rsidR="004B4CA1" w:rsidRDefault="004B4CA1">
      <w:pPr>
        <w:rPr>
          <w:lang w:val="en-US"/>
        </w:rPr>
      </w:pPr>
      <w:r>
        <w:rPr>
          <w:lang w:val="en-US"/>
        </w:rPr>
        <w:br w:type="page"/>
      </w:r>
    </w:p>
    <w:p w14:paraId="0C84FAD8" w14:textId="5440BC34" w:rsidR="0024739A" w:rsidRDefault="0024739A" w:rsidP="0024739A">
      <w:pPr>
        <w:rPr>
          <w:lang w:val="en-US"/>
        </w:rPr>
      </w:pPr>
      <w:r w:rsidRPr="00D1780E">
        <w:rPr>
          <w:lang w:val="en-US"/>
        </w:rPr>
        <w:lastRenderedPageBreak/>
        <w:t>A summary of inputs and the sources of all parameters introduced in the preceding subsection is presented below:</w:t>
      </w:r>
    </w:p>
    <w:p w14:paraId="6497F0C1" w14:textId="03D516A0" w:rsidR="0024739A" w:rsidRDefault="0024739A" w:rsidP="0024739A">
      <w:pPr>
        <w:pStyle w:val="TFTitle"/>
      </w:pPr>
      <w:r>
        <w:t xml:space="preserve">Table </w:t>
      </w:r>
      <w:r w:rsidR="007C5F15">
        <w:rPr>
          <w:noProof/>
        </w:rPr>
        <w:t>14</w:t>
      </w:r>
      <w:r>
        <w:t>: Summary of Inputs and Source of Parameters in Section “</w:t>
      </w:r>
      <w:r w:rsidR="007C5F15">
        <w:t>Piping Loss</w:t>
      </w:r>
      <w:r>
        <w:t>”</w:t>
      </w:r>
    </w:p>
    <w:tbl>
      <w:tblPr>
        <w:tblStyle w:val="TableGrid"/>
        <w:tblW w:w="0" w:type="auto"/>
        <w:tblLook w:val="04A0" w:firstRow="1" w:lastRow="0" w:firstColumn="1" w:lastColumn="0" w:noHBand="0" w:noVBand="1"/>
      </w:tblPr>
      <w:tblGrid>
        <w:gridCol w:w="945"/>
        <w:gridCol w:w="2313"/>
        <w:gridCol w:w="3113"/>
        <w:gridCol w:w="2645"/>
      </w:tblGrid>
      <w:tr w:rsidR="0024739A" w:rsidRPr="008E3E03" w14:paraId="71BBA15D" w14:textId="77777777" w:rsidTr="008E3E03">
        <w:trPr>
          <w:trHeight w:val="20"/>
        </w:trPr>
        <w:tc>
          <w:tcPr>
            <w:tcW w:w="0" w:type="auto"/>
            <w:gridSpan w:val="2"/>
            <w:tcBorders>
              <w:right w:val="single" w:sz="12" w:space="0" w:color="auto"/>
            </w:tcBorders>
            <w:vAlign w:val="center"/>
          </w:tcPr>
          <w:p w14:paraId="33FC1679" w14:textId="77777777" w:rsidR="0024739A" w:rsidRPr="008E3E03" w:rsidRDefault="0024739A" w:rsidP="009B4A22">
            <w:pPr>
              <w:jc w:val="center"/>
              <w:rPr>
                <w:b/>
                <w:bCs/>
                <w:sz w:val="18"/>
                <w:szCs w:val="18"/>
                <w:lang w:val="en-US"/>
              </w:rPr>
            </w:pPr>
            <w:r w:rsidRPr="008E3E03">
              <w:rPr>
                <w:b/>
                <w:bCs/>
                <w:sz w:val="18"/>
                <w:szCs w:val="18"/>
                <w:lang w:val="en-US"/>
              </w:rPr>
              <w:t>Parameters</w:t>
            </w:r>
          </w:p>
        </w:tc>
        <w:tc>
          <w:tcPr>
            <w:tcW w:w="0" w:type="auto"/>
            <w:tcBorders>
              <w:left w:val="single" w:sz="12" w:space="0" w:color="auto"/>
            </w:tcBorders>
            <w:vAlign w:val="center"/>
          </w:tcPr>
          <w:p w14:paraId="68F6EB2F" w14:textId="77777777" w:rsidR="0024739A" w:rsidRPr="008E3E03" w:rsidRDefault="0024739A" w:rsidP="009B4A22">
            <w:pPr>
              <w:rPr>
                <w:b/>
                <w:bCs/>
                <w:sz w:val="18"/>
                <w:szCs w:val="18"/>
                <w:lang w:val="en-US"/>
              </w:rPr>
            </w:pPr>
            <w:r w:rsidRPr="008E3E03">
              <w:rPr>
                <w:b/>
                <w:bCs/>
                <w:sz w:val="18"/>
                <w:szCs w:val="18"/>
                <w:lang w:val="en-US"/>
              </w:rPr>
              <w:t>User Inputs</w:t>
            </w:r>
          </w:p>
        </w:tc>
        <w:tc>
          <w:tcPr>
            <w:tcW w:w="0" w:type="auto"/>
            <w:vAlign w:val="center"/>
          </w:tcPr>
          <w:p w14:paraId="63A951FF" w14:textId="77777777" w:rsidR="0024739A" w:rsidRPr="008E3E03" w:rsidRDefault="0024739A" w:rsidP="009B4A22">
            <w:pPr>
              <w:rPr>
                <w:b/>
                <w:bCs/>
                <w:sz w:val="18"/>
                <w:szCs w:val="18"/>
                <w:lang w:val="en-US"/>
              </w:rPr>
            </w:pPr>
            <w:r w:rsidRPr="008E3E03">
              <w:rPr>
                <w:b/>
                <w:bCs/>
                <w:sz w:val="18"/>
                <w:szCs w:val="18"/>
                <w:lang w:val="en-US"/>
              </w:rPr>
              <w:t>Benchmark</w:t>
            </w:r>
          </w:p>
        </w:tc>
      </w:tr>
      <w:tr w:rsidR="0024739A" w:rsidRPr="008E3E03" w14:paraId="15A43757" w14:textId="77777777" w:rsidTr="008E3E03">
        <w:trPr>
          <w:trHeight w:val="20"/>
        </w:trPr>
        <w:tc>
          <w:tcPr>
            <w:tcW w:w="0" w:type="auto"/>
            <w:vAlign w:val="center"/>
          </w:tcPr>
          <w:p w14:paraId="462A650C" w14:textId="77777777" w:rsidR="0024739A" w:rsidRPr="008E3E03" w:rsidRDefault="0024739A" w:rsidP="009B4A22">
            <w:pPr>
              <w:rPr>
                <w:b/>
                <w:bCs/>
                <w:sz w:val="18"/>
                <w:szCs w:val="18"/>
                <w:lang w:val="en-US"/>
              </w:rPr>
            </w:pPr>
            <w:r w:rsidRPr="008E3E03">
              <w:rPr>
                <w:sz w:val="18"/>
                <w:szCs w:val="18"/>
              </w:rPr>
              <w:t>Q</w:t>
            </w:r>
            <w:r w:rsidRPr="008E3E03">
              <w:rPr>
                <w:sz w:val="18"/>
                <w:szCs w:val="18"/>
                <w:vertAlign w:val="subscript"/>
              </w:rPr>
              <w:t>H-Pipe-Loss</w:t>
            </w:r>
          </w:p>
        </w:tc>
        <w:tc>
          <w:tcPr>
            <w:tcW w:w="0" w:type="auto"/>
            <w:tcBorders>
              <w:right w:val="single" w:sz="12" w:space="0" w:color="auto"/>
            </w:tcBorders>
            <w:vAlign w:val="center"/>
          </w:tcPr>
          <w:p w14:paraId="6373455D" w14:textId="6909C700" w:rsidR="0024739A" w:rsidRPr="008E3E03" w:rsidRDefault="0024739A" w:rsidP="009B4A22">
            <w:pPr>
              <w:rPr>
                <w:sz w:val="18"/>
                <w:szCs w:val="18"/>
              </w:rPr>
            </w:pPr>
            <w:r w:rsidRPr="008E3E03">
              <w:rPr>
                <w:sz w:val="18"/>
                <w:szCs w:val="18"/>
              </w:rPr>
              <w:t>Total Hourly Thermal Loss from Pipes under Heating Scenario (</w:t>
            </w:r>
            <w:proofErr w:type="spellStart"/>
            <w:r w:rsidR="008D3C5A" w:rsidRPr="008E3E03">
              <w:rPr>
                <w:sz w:val="18"/>
                <w:szCs w:val="18"/>
              </w:rPr>
              <w:t>MJth</w:t>
            </w:r>
            <w:proofErr w:type="spellEnd"/>
            <w:r w:rsidR="008D3C5A" w:rsidRPr="008E3E03">
              <w:rPr>
                <w:sz w:val="18"/>
                <w:szCs w:val="18"/>
              </w:rPr>
              <w:t>/hour</w:t>
            </w:r>
            <w:r w:rsidRPr="008E3E03">
              <w:rPr>
                <w:sz w:val="18"/>
                <w:szCs w:val="18"/>
              </w:rPr>
              <w:t>)</w:t>
            </w:r>
          </w:p>
          <w:p w14:paraId="5838EFFA" w14:textId="77777777" w:rsidR="0024739A" w:rsidRPr="008E3E03" w:rsidRDefault="0024739A" w:rsidP="009B4A22">
            <w:pPr>
              <w:rPr>
                <w:sz w:val="18"/>
                <w:szCs w:val="18"/>
              </w:rPr>
            </w:pPr>
          </w:p>
        </w:tc>
        <w:tc>
          <w:tcPr>
            <w:tcW w:w="0" w:type="auto"/>
            <w:gridSpan w:val="2"/>
            <w:tcBorders>
              <w:left w:val="single" w:sz="12" w:space="0" w:color="auto"/>
            </w:tcBorders>
            <w:vAlign w:val="center"/>
          </w:tcPr>
          <w:p w14:paraId="1B5B38F1" w14:textId="609ADB66" w:rsidR="0024739A" w:rsidRPr="008E3E03" w:rsidRDefault="0024739A" w:rsidP="009B4A22">
            <w:pPr>
              <w:rPr>
                <w:sz w:val="18"/>
                <w:szCs w:val="18"/>
                <w:lang w:val="en-US"/>
              </w:rPr>
            </w:pPr>
            <w:r w:rsidRPr="008E3E03">
              <w:rPr>
                <w:sz w:val="18"/>
                <w:szCs w:val="18"/>
                <w:lang w:val="en-US"/>
              </w:rPr>
              <w:t xml:space="preserve">Calculated through provided methodology from </w:t>
            </w:r>
            <w:r w:rsidR="007C5F15" w:rsidRPr="007C5F15">
              <w:rPr>
                <w:sz w:val="18"/>
                <w:szCs w:val="18"/>
                <w:lang w:val="en-US"/>
              </w:rPr>
              <w:t>Equation 17</w:t>
            </w:r>
          </w:p>
        </w:tc>
      </w:tr>
      <w:tr w:rsidR="0024739A" w:rsidRPr="008E3E03" w14:paraId="163C4DE5" w14:textId="77777777" w:rsidTr="008E3E03">
        <w:trPr>
          <w:trHeight w:val="20"/>
        </w:trPr>
        <w:tc>
          <w:tcPr>
            <w:tcW w:w="0" w:type="auto"/>
            <w:vAlign w:val="center"/>
          </w:tcPr>
          <w:p w14:paraId="57EBCA83" w14:textId="77777777" w:rsidR="0024739A" w:rsidRPr="008E3E03" w:rsidRDefault="0024739A" w:rsidP="009B4A22">
            <w:pPr>
              <w:rPr>
                <w:sz w:val="18"/>
                <w:szCs w:val="18"/>
              </w:rPr>
            </w:pPr>
            <w:r w:rsidRPr="008E3E03">
              <w:rPr>
                <w:sz w:val="18"/>
                <w:szCs w:val="18"/>
              </w:rPr>
              <w:t>Q</w:t>
            </w:r>
            <w:r w:rsidRPr="008E3E03">
              <w:rPr>
                <w:sz w:val="18"/>
                <w:szCs w:val="18"/>
                <w:vertAlign w:val="subscript"/>
              </w:rPr>
              <w:t>C-Pipe-Loss</w:t>
            </w:r>
          </w:p>
        </w:tc>
        <w:tc>
          <w:tcPr>
            <w:tcW w:w="0" w:type="auto"/>
            <w:tcBorders>
              <w:right w:val="single" w:sz="12" w:space="0" w:color="auto"/>
            </w:tcBorders>
            <w:vAlign w:val="center"/>
          </w:tcPr>
          <w:p w14:paraId="0BC4EF7D" w14:textId="54268DF0" w:rsidR="0024739A" w:rsidRPr="008E3E03" w:rsidRDefault="0024739A" w:rsidP="009B4A22">
            <w:pPr>
              <w:rPr>
                <w:sz w:val="18"/>
                <w:szCs w:val="18"/>
              </w:rPr>
            </w:pPr>
            <w:r w:rsidRPr="008E3E03">
              <w:rPr>
                <w:sz w:val="18"/>
                <w:szCs w:val="18"/>
              </w:rPr>
              <w:t>Total Hourly Thermal Loss from Pipes under Cooling Scenario (</w:t>
            </w:r>
            <w:proofErr w:type="spellStart"/>
            <w:r w:rsidR="008D3C5A" w:rsidRPr="008E3E03">
              <w:rPr>
                <w:sz w:val="18"/>
                <w:szCs w:val="18"/>
              </w:rPr>
              <w:t>MJth</w:t>
            </w:r>
            <w:proofErr w:type="spellEnd"/>
            <w:r w:rsidR="008D3C5A" w:rsidRPr="008E3E03">
              <w:rPr>
                <w:sz w:val="18"/>
                <w:szCs w:val="18"/>
              </w:rPr>
              <w:t>/hour</w:t>
            </w:r>
            <w:r w:rsidRPr="008E3E03">
              <w:rPr>
                <w:sz w:val="18"/>
                <w:szCs w:val="18"/>
              </w:rPr>
              <w:t>)</w:t>
            </w:r>
          </w:p>
        </w:tc>
        <w:tc>
          <w:tcPr>
            <w:tcW w:w="0" w:type="auto"/>
            <w:gridSpan w:val="2"/>
            <w:tcBorders>
              <w:left w:val="single" w:sz="12" w:space="0" w:color="auto"/>
            </w:tcBorders>
            <w:vAlign w:val="center"/>
          </w:tcPr>
          <w:p w14:paraId="1D245778" w14:textId="5100EC1E" w:rsidR="0024739A" w:rsidRPr="008E3E03" w:rsidRDefault="0024739A" w:rsidP="009B4A22">
            <w:pPr>
              <w:rPr>
                <w:sz w:val="18"/>
                <w:szCs w:val="18"/>
                <w:lang w:val="en-US"/>
              </w:rPr>
            </w:pPr>
            <w:r w:rsidRPr="008E3E03">
              <w:rPr>
                <w:sz w:val="18"/>
                <w:szCs w:val="18"/>
                <w:lang w:val="en-US"/>
              </w:rPr>
              <w:t xml:space="preserve">Calculated through provided methodology from </w:t>
            </w:r>
            <w:r w:rsidR="007C5F15" w:rsidRPr="007C5F15">
              <w:rPr>
                <w:sz w:val="18"/>
                <w:szCs w:val="18"/>
                <w:lang w:val="en-US"/>
              </w:rPr>
              <w:t>Equation 18</w:t>
            </w:r>
          </w:p>
        </w:tc>
      </w:tr>
      <w:tr w:rsidR="0024739A" w:rsidRPr="008E3E03" w14:paraId="56A4ED36" w14:textId="77777777" w:rsidTr="008E3E03">
        <w:trPr>
          <w:trHeight w:val="20"/>
        </w:trPr>
        <w:tc>
          <w:tcPr>
            <w:tcW w:w="0" w:type="auto"/>
            <w:vAlign w:val="center"/>
          </w:tcPr>
          <w:p w14:paraId="2284FF9E" w14:textId="77777777" w:rsidR="0024739A" w:rsidRPr="008E3E03" w:rsidRDefault="0024739A" w:rsidP="009B4A22">
            <w:pPr>
              <w:rPr>
                <w:b/>
                <w:bCs/>
                <w:sz w:val="18"/>
                <w:szCs w:val="18"/>
                <w:lang w:val="en-US"/>
              </w:rPr>
            </w:pPr>
            <w:r w:rsidRPr="008E3E03">
              <w:rPr>
                <w:sz w:val="18"/>
                <w:szCs w:val="18"/>
              </w:rPr>
              <w:t>Q</w:t>
            </w:r>
            <w:r w:rsidRPr="008E3E03">
              <w:rPr>
                <w:sz w:val="18"/>
                <w:szCs w:val="18"/>
                <w:vertAlign w:val="subscript"/>
              </w:rPr>
              <w:t>H-Pipe-Loss-Cond.-Area</w:t>
            </w:r>
          </w:p>
        </w:tc>
        <w:tc>
          <w:tcPr>
            <w:tcW w:w="0" w:type="auto"/>
            <w:tcBorders>
              <w:right w:val="single" w:sz="12" w:space="0" w:color="auto"/>
            </w:tcBorders>
            <w:vAlign w:val="center"/>
          </w:tcPr>
          <w:p w14:paraId="634F176E" w14:textId="4B687AE6" w:rsidR="0024739A" w:rsidRPr="008E3E03" w:rsidRDefault="0024739A" w:rsidP="009B4A22">
            <w:pPr>
              <w:rPr>
                <w:sz w:val="18"/>
                <w:szCs w:val="18"/>
                <w:lang w:val="en-US"/>
              </w:rPr>
            </w:pPr>
            <w:r w:rsidRPr="008E3E03">
              <w:rPr>
                <w:sz w:val="18"/>
                <w:szCs w:val="18"/>
              </w:rPr>
              <w:t>Thermal Loss from Pipes within Conditioned Areas under Heating Scenario (</w:t>
            </w:r>
            <w:proofErr w:type="spellStart"/>
            <w:r w:rsidR="008D3C5A" w:rsidRPr="008E3E03">
              <w:rPr>
                <w:sz w:val="18"/>
                <w:szCs w:val="18"/>
              </w:rPr>
              <w:t>MJth</w:t>
            </w:r>
            <w:proofErr w:type="spellEnd"/>
            <w:r w:rsidR="008D3C5A" w:rsidRPr="008E3E03">
              <w:rPr>
                <w:sz w:val="18"/>
                <w:szCs w:val="18"/>
              </w:rPr>
              <w:t>/hour</w:t>
            </w:r>
            <w:r w:rsidRPr="008E3E03">
              <w:rPr>
                <w:sz w:val="18"/>
                <w:szCs w:val="18"/>
              </w:rPr>
              <w:t>)</w:t>
            </w:r>
          </w:p>
        </w:tc>
        <w:tc>
          <w:tcPr>
            <w:tcW w:w="0" w:type="auto"/>
            <w:gridSpan w:val="2"/>
            <w:tcBorders>
              <w:left w:val="single" w:sz="12" w:space="0" w:color="auto"/>
            </w:tcBorders>
            <w:vAlign w:val="center"/>
          </w:tcPr>
          <w:p w14:paraId="6C42B84A" w14:textId="30D8879E" w:rsidR="0024739A" w:rsidRPr="008E3E03" w:rsidRDefault="0024739A" w:rsidP="009B4A22">
            <w:pPr>
              <w:rPr>
                <w:sz w:val="18"/>
                <w:szCs w:val="18"/>
                <w:lang w:val="en-US"/>
              </w:rPr>
            </w:pPr>
            <w:r w:rsidRPr="008E3E03">
              <w:rPr>
                <w:sz w:val="18"/>
                <w:szCs w:val="18"/>
                <w:lang w:val="en-US"/>
              </w:rPr>
              <w:t xml:space="preserve">Calculated through provided methodology from </w:t>
            </w:r>
            <w:r w:rsidR="007C5F15" w:rsidRPr="007C5F15">
              <w:rPr>
                <w:sz w:val="18"/>
                <w:szCs w:val="18"/>
                <w:lang w:val="en-US"/>
              </w:rPr>
              <w:t>Equation 17</w:t>
            </w:r>
          </w:p>
        </w:tc>
      </w:tr>
      <w:tr w:rsidR="0024739A" w:rsidRPr="008E3E03" w14:paraId="17D0F1D8" w14:textId="77777777" w:rsidTr="008E3E03">
        <w:trPr>
          <w:trHeight w:val="20"/>
        </w:trPr>
        <w:tc>
          <w:tcPr>
            <w:tcW w:w="0" w:type="auto"/>
            <w:vAlign w:val="center"/>
          </w:tcPr>
          <w:p w14:paraId="102D140D" w14:textId="77777777" w:rsidR="0024739A" w:rsidRPr="008E3E03" w:rsidRDefault="0024739A" w:rsidP="009B4A22">
            <w:pPr>
              <w:rPr>
                <w:b/>
                <w:bCs/>
                <w:sz w:val="18"/>
                <w:szCs w:val="18"/>
                <w:lang w:val="en-US"/>
              </w:rPr>
            </w:pPr>
            <w:r w:rsidRPr="008E3E03">
              <w:rPr>
                <w:sz w:val="18"/>
                <w:szCs w:val="18"/>
              </w:rPr>
              <w:t>Q</w:t>
            </w:r>
            <w:r w:rsidRPr="008E3E03">
              <w:rPr>
                <w:sz w:val="18"/>
                <w:szCs w:val="18"/>
                <w:vertAlign w:val="subscript"/>
              </w:rPr>
              <w:t>H-Pipe-Loss-</w:t>
            </w:r>
            <w:proofErr w:type="spellStart"/>
            <w:proofErr w:type="gramStart"/>
            <w:r w:rsidRPr="008E3E03">
              <w:rPr>
                <w:sz w:val="18"/>
                <w:szCs w:val="18"/>
                <w:vertAlign w:val="subscript"/>
              </w:rPr>
              <w:t>Uncond</w:t>
            </w:r>
            <w:proofErr w:type="spellEnd"/>
            <w:r w:rsidRPr="008E3E03">
              <w:rPr>
                <w:sz w:val="18"/>
                <w:szCs w:val="18"/>
                <w:vertAlign w:val="subscript"/>
              </w:rPr>
              <w:t>.-</w:t>
            </w:r>
            <w:proofErr w:type="gramEnd"/>
            <w:r w:rsidRPr="008E3E03">
              <w:rPr>
                <w:sz w:val="18"/>
                <w:szCs w:val="18"/>
                <w:vertAlign w:val="subscript"/>
              </w:rPr>
              <w:t>Area</w:t>
            </w:r>
          </w:p>
        </w:tc>
        <w:tc>
          <w:tcPr>
            <w:tcW w:w="0" w:type="auto"/>
            <w:tcBorders>
              <w:right w:val="single" w:sz="12" w:space="0" w:color="auto"/>
            </w:tcBorders>
            <w:vAlign w:val="center"/>
          </w:tcPr>
          <w:p w14:paraId="2C66EBA0" w14:textId="4528575B" w:rsidR="0024739A" w:rsidRPr="008E3E03" w:rsidRDefault="0024739A" w:rsidP="009B4A22">
            <w:pPr>
              <w:rPr>
                <w:sz w:val="18"/>
                <w:szCs w:val="18"/>
              </w:rPr>
            </w:pPr>
            <w:r w:rsidRPr="008E3E03">
              <w:rPr>
                <w:sz w:val="18"/>
                <w:szCs w:val="18"/>
              </w:rPr>
              <w:t>Thermal Loss from Pipes within Unconditioned Areas under Heating Scenario (</w:t>
            </w:r>
            <w:proofErr w:type="spellStart"/>
            <w:r w:rsidR="008D3C5A" w:rsidRPr="008E3E03">
              <w:rPr>
                <w:sz w:val="18"/>
                <w:szCs w:val="18"/>
              </w:rPr>
              <w:t>MJth</w:t>
            </w:r>
            <w:proofErr w:type="spellEnd"/>
            <w:r w:rsidR="008D3C5A" w:rsidRPr="008E3E03">
              <w:rPr>
                <w:sz w:val="18"/>
                <w:szCs w:val="18"/>
              </w:rPr>
              <w:t>/hour</w:t>
            </w:r>
            <w:r w:rsidRPr="008E3E03">
              <w:rPr>
                <w:sz w:val="18"/>
                <w:szCs w:val="18"/>
              </w:rPr>
              <w:t>)</w:t>
            </w:r>
          </w:p>
        </w:tc>
        <w:tc>
          <w:tcPr>
            <w:tcW w:w="0" w:type="auto"/>
            <w:gridSpan w:val="2"/>
            <w:tcBorders>
              <w:left w:val="single" w:sz="12" w:space="0" w:color="auto"/>
            </w:tcBorders>
            <w:vAlign w:val="center"/>
          </w:tcPr>
          <w:p w14:paraId="036A15BF" w14:textId="6D7FE294" w:rsidR="0024739A" w:rsidRPr="008E3E03" w:rsidRDefault="0024739A" w:rsidP="009B4A22">
            <w:pPr>
              <w:rPr>
                <w:sz w:val="18"/>
                <w:szCs w:val="18"/>
                <w:lang w:val="en-US"/>
              </w:rPr>
            </w:pPr>
            <w:r w:rsidRPr="008E3E03">
              <w:rPr>
                <w:sz w:val="18"/>
                <w:szCs w:val="18"/>
                <w:lang w:val="en-US"/>
              </w:rPr>
              <w:t xml:space="preserve">Calculated through provided methodology from </w:t>
            </w:r>
            <w:r w:rsidR="007C5F15" w:rsidRPr="007C5F15">
              <w:rPr>
                <w:sz w:val="18"/>
                <w:szCs w:val="18"/>
                <w:lang w:val="en-US"/>
              </w:rPr>
              <w:t>Equation 17</w:t>
            </w:r>
          </w:p>
        </w:tc>
      </w:tr>
      <w:tr w:rsidR="0024739A" w:rsidRPr="008E3E03" w14:paraId="13329A3D" w14:textId="77777777" w:rsidTr="008E3E03">
        <w:trPr>
          <w:trHeight w:val="20"/>
        </w:trPr>
        <w:tc>
          <w:tcPr>
            <w:tcW w:w="0" w:type="auto"/>
            <w:vAlign w:val="center"/>
          </w:tcPr>
          <w:p w14:paraId="45DA9A73" w14:textId="77777777" w:rsidR="0024739A" w:rsidRPr="008E3E03" w:rsidRDefault="0024739A" w:rsidP="009B4A22">
            <w:pPr>
              <w:rPr>
                <w:sz w:val="18"/>
                <w:szCs w:val="18"/>
              </w:rPr>
            </w:pPr>
            <w:r w:rsidRPr="008E3E03">
              <w:rPr>
                <w:sz w:val="18"/>
                <w:szCs w:val="18"/>
              </w:rPr>
              <w:t>Q</w:t>
            </w:r>
            <w:r w:rsidRPr="008E3E03">
              <w:rPr>
                <w:sz w:val="18"/>
                <w:szCs w:val="18"/>
                <w:vertAlign w:val="subscript"/>
              </w:rPr>
              <w:t>C-Pipe-Loss-Cond.-Area</w:t>
            </w:r>
          </w:p>
        </w:tc>
        <w:tc>
          <w:tcPr>
            <w:tcW w:w="0" w:type="auto"/>
            <w:tcBorders>
              <w:right w:val="single" w:sz="12" w:space="0" w:color="auto"/>
            </w:tcBorders>
            <w:vAlign w:val="center"/>
          </w:tcPr>
          <w:p w14:paraId="6E640358" w14:textId="2A5A9071" w:rsidR="0024739A" w:rsidRPr="008E3E03" w:rsidRDefault="0024739A" w:rsidP="009B4A22">
            <w:pPr>
              <w:rPr>
                <w:sz w:val="18"/>
                <w:szCs w:val="18"/>
              </w:rPr>
            </w:pPr>
            <w:r w:rsidRPr="008E3E03">
              <w:rPr>
                <w:sz w:val="18"/>
                <w:szCs w:val="18"/>
              </w:rPr>
              <w:t>Thermal Loss from Pipes within Conditioned Areas under Cooling Scenario (</w:t>
            </w:r>
            <w:proofErr w:type="spellStart"/>
            <w:r w:rsidR="008D3C5A" w:rsidRPr="008E3E03">
              <w:rPr>
                <w:sz w:val="18"/>
                <w:szCs w:val="18"/>
              </w:rPr>
              <w:t>MJth</w:t>
            </w:r>
            <w:proofErr w:type="spellEnd"/>
            <w:r w:rsidR="008D3C5A" w:rsidRPr="008E3E03">
              <w:rPr>
                <w:sz w:val="18"/>
                <w:szCs w:val="18"/>
              </w:rPr>
              <w:t>/hour</w:t>
            </w:r>
            <w:r w:rsidRPr="008E3E03">
              <w:rPr>
                <w:sz w:val="18"/>
                <w:szCs w:val="18"/>
              </w:rPr>
              <w:t>)</w:t>
            </w:r>
          </w:p>
        </w:tc>
        <w:tc>
          <w:tcPr>
            <w:tcW w:w="0" w:type="auto"/>
            <w:gridSpan w:val="2"/>
            <w:tcBorders>
              <w:left w:val="single" w:sz="12" w:space="0" w:color="auto"/>
            </w:tcBorders>
            <w:vAlign w:val="center"/>
          </w:tcPr>
          <w:p w14:paraId="0DE13172" w14:textId="3C51B45E" w:rsidR="0024739A" w:rsidRPr="008E3E03" w:rsidRDefault="0024739A" w:rsidP="009B4A22">
            <w:pPr>
              <w:rPr>
                <w:sz w:val="18"/>
                <w:szCs w:val="18"/>
                <w:lang w:val="en-US"/>
              </w:rPr>
            </w:pPr>
            <w:r w:rsidRPr="008E3E03">
              <w:rPr>
                <w:sz w:val="18"/>
                <w:szCs w:val="18"/>
                <w:lang w:val="en-US"/>
              </w:rPr>
              <w:t xml:space="preserve">Calculated through provided methodology from </w:t>
            </w:r>
            <w:r w:rsidR="007C5F15" w:rsidRPr="007C5F15">
              <w:rPr>
                <w:sz w:val="18"/>
                <w:szCs w:val="18"/>
                <w:lang w:val="en-US"/>
              </w:rPr>
              <w:t>Equation 18</w:t>
            </w:r>
          </w:p>
        </w:tc>
      </w:tr>
      <w:tr w:rsidR="0024739A" w:rsidRPr="008E3E03" w14:paraId="35E0353E" w14:textId="77777777" w:rsidTr="008E3E03">
        <w:trPr>
          <w:trHeight w:val="20"/>
        </w:trPr>
        <w:tc>
          <w:tcPr>
            <w:tcW w:w="0" w:type="auto"/>
            <w:vAlign w:val="center"/>
          </w:tcPr>
          <w:p w14:paraId="1753D600" w14:textId="77777777" w:rsidR="0024739A" w:rsidRPr="008E3E03" w:rsidRDefault="0024739A" w:rsidP="009B4A22">
            <w:pPr>
              <w:rPr>
                <w:sz w:val="18"/>
                <w:szCs w:val="18"/>
              </w:rPr>
            </w:pPr>
            <w:r w:rsidRPr="008E3E03">
              <w:rPr>
                <w:sz w:val="18"/>
                <w:szCs w:val="18"/>
              </w:rPr>
              <w:t>Q</w:t>
            </w:r>
            <w:r w:rsidRPr="008E3E03">
              <w:rPr>
                <w:sz w:val="18"/>
                <w:szCs w:val="18"/>
                <w:vertAlign w:val="subscript"/>
              </w:rPr>
              <w:t>C-Pipe-Loss-</w:t>
            </w:r>
            <w:proofErr w:type="spellStart"/>
            <w:proofErr w:type="gramStart"/>
            <w:r w:rsidRPr="008E3E03">
              <w:rPr>
                <w:sz w:val="18"/>
                <w:szCs w:val="18"/>
                <w:vertAlign w:val="subscript"/>
              </w:rPr>
              <w:t>Uncond</w:t>
            </w:r>
            <w:proofErr w:type="spellEnd"/>
            <w:r w:rsidRPr="008E3E03">
              <w:rPr>
                <w:sz w:val="18"/>
                <w:szCs w:val="18"/>
                <w:vertAlign w:val="subscript"/>
              </w:rPr>
              <w:t>.-</w:t>
            </w:r>
            <w:proofErr w:type="gramEnd"/>
            <w:r w:rsidRPr="008E3E03">
              <w:rPr>
                <w:sz w:val="18"/>
                <w:szCs w:val="18"/>
                <w:vertAlign w:val="subscript"/>
              </w:rPr>
              <w:t>Area</w:t>
            </w:r>
          </w:p>
        </w:tc>
        <w:tc>
          <w:tcPr>
            <w:tcW w:w="0" w:type="auto"/>
            <w:tcBorders>
              <w:right w:val="single" w:sz="12" w:space="0" w:color="auto"/>
            </w:tcBorders>
            <w:vAlign w:val="center"/>
          </w:tcPr>
          <w:p w14:paraId="06458E8D" w14:textId="55D1B816" w:rsidR="0024739A" w:rsidRPr="008E3E03" w:rsidRDefault="0024739A" w:rsidP="009B4A22">
            <w:pPr>
              <w:rPr>
                <w:sz w:val="18"/>
                <w:szCs w:val="18"/>
              </w:rPr>
            </w:pPr>
            <w:r w:rsidRPr="008E3E03">
              <w:rPr>
                <w:sz w:val="18"/>
                <w:szCs w:val="18"/>
              </w:rPr>
              <w:t>Thermal Loss from Pipes within Unconditioned Areas under Cooling Scenario (</w:t>
            </w:r>
            <w:proofErr w:type="spellStart"/>
            <w:r w:rsidR="008D3C5A" w:rsidRPr="008E3E03">
              <w:rPr>
                <w:sz w:val="18"/>
                <w:szCs w:val="18"/>
              </w:rPr>
              <w:t>MJth</w:t>
            </w:r>
            <w:proofErr w:type="spellEnd"/>
            <w:r w:rsidR="008D3C5A" w:rsidRPr="008E3E03">
              <w:rPr>
                <w:sz w:val="18"/>
                <w:szCs w:val="18"/>
              </w:rPr>
              <w:t>/hour</w:t>
            </w:r>
            <w:r w:rsidRPr="008E3E03">
              <w:rPr>
                <w:sz w:val="18"/>
                <w:szCs w:val="18"/>
              </w:rPr>
              <w:t>)</w:t>
            </w:r>
          </w:p>
        </w:tc>
        <w:tc>
          <w:tcPr>
            <w:tcW w:w="0" w:type="auto"/>
            <w:gridSpan w:val="2"/>
            <w:tcBorders>
              <w:left w:val="single" w:sz="12" w:space="0" w:color="auto"/>
            </w:tcBorders>
            <w:vAlign w:val="center"/>
          </w:tcPr>
          <w:p w14:paraId="4BA62DBF" w14:textId="0AA27925" w:rsidR="006F69DE" w:rsidRPr="008E3E03" w:rsidRDefault="0024739A" w:rsidP="0024739A">
            <w:pPr>
              <w:pStyle w:val="Caption"/>
              <w:rPr>
                <w:rFonts w:eastAsiaTheme="minorEastAsia"/>
                <w:i w:val="0"/>
                <w:iCs w:val="0"/>
                <w:color w:val="auto"/>
              </w:rPr>
            </w:pPr>
            <w:r w:rsidRPr="008E3E03">
              <w:rPr>
                <w:rFonts w:eastAsiaTheme="minorEastAsia"/>
                <w:i w:val="0"/>
                <w:iCs w:val="0"/>
                <w:color w:val="auto"/>
              </w:rPr>
              <w:t xml:space="preserve">Calculated through provided methodology from </w:t>
            </w:r>
            <w:r w:rsidR="007C5F15" w:rsidRPr="007C5F15">
              <w:rPr>
                <w:rFonts w:eastAsiaTheme="minorEastAsia"/>
                <w:i w:val="0"/>
                <w:iCs w:val="0"/>
                <w:color w:val="auto"/>
              </w:rPr>
              <w:t>Equation 18</w:t>
            </w:r>
          </w:p>
          <w:p w14:paraId="357A74D1" w14:textId="35DAD5A0" w:rsidR="0024739A" w:rsidRPr="008E3E03" w:rsidRDefault="0024739A" w:rsidP="006F69DE">
            <w:pPr>
              <w:pStyle w:val="Caption"/>
              <w:rPr>
                <w:lang w:val="en-US"/>
              </w:rPr>
            </w:pPr>
          </w:p>
        </w:tc>
      </w:tr>
      <w:tr w:rsidR="0024739A" w:rsidRPr="008E3E03" w14:paraId="44AFA278" w14:textId="77777777" w:rsidTr="008E3E03">
        <w:trPr>
          <w:trHeight w:val="20"/>
        </w:trPr>
        <w:tc>
          <w:tcPr>
            <w:tcW w:w="0" w:type="auto"/>
            <w:vAlign w:val="center"/>
          </w:tcPr>
          <w:p w14:paraId="756751A7" w14:textId="77777777" w:rsidR="0024739A" w:rsidRPr="008E3E03" w:rsidRDefault="0024739A" w:rsidP="009B4A22">
            <w:pPr>
              <w:rPr>
                <w:b/>
                <w:bCs/>
                <w:sz w:val="18"/>
                <w:szCs w:val="18"/>
                <w:lang w:val="en-US"/>
              </w:rPr>
            </w:pPr>
            <w:proofErr w:type="spellStart"/>
            <w:r w:rsidRPr="008E3E03">
              <w:rPr>
                <w:sz w:val="18"/>
                <w:szCs w:val="18"/>
              </w:rPr>
              <w:t>L</w:t>
            </w:r>
            <w:r w:rsidRPr="008E3E03">
              <w:rPr>
                <w:sz w:val="18"/>
                <w:szCs w:val="18"/>
                <w:vertAlign w:val="subscript"/>
              </w:rPr>
              <w:t>Pipe</w:t>
            </w:r>
            <w:proofErr w:type="spellEnd"/>
            <w:r w:rsidRPr="008E3E03">
              <w:rPr>
                <w:sz w:val="18"/>
                <w:szCs w:val="18"/>
                <w:vertAlign w:val="subscript"/>
              </w:rPr>
              <w:t>-Cond.</w:t>
            </w:r>
          </w:p>
        </w:tc>
        <w:tc>
          <w:tcPr>
            <w:tcW w:w="0" w:type="auto"/>
            <w:tcBorders>
              <w:right w:val="single" w:sz="12" w:space="0" w:color="auto"/>
            </w:tcBorders>
            <w:vAlign w:val="center"/>
          </w:tcPr>
          <w:p w14:paraId="17B47479" w14:textId="77777777" w:rsidR="0024739A" w:rsidRPr="008E3E03" w:rsidRDefault="0024739A" w:rsidP="009B4A22">
            <w:pPr>
              <w:rPr>
                <w:sz w:val="18"/>
                <w:szCs w:val="18"/>
                <w:lang w:val="en-US"/>
              </w:rPr>
            </w:pPr>
            <w:r w:rsidRPr="008E3E03">
              <w:rPr>
                <w:sz w:val="18"/>
                <w:szCs w:val="18"/>
              </w:rPr>
              <w:t>Total Length of Pipe within Conditioned Areas (m)</w:t>
            </w:r>
          </w:p>
        </w:tc>
        <w:tc>
          <w:tcPr>
            <w:tcW w:w="0" w:type="auto"/>
            <w:tcBorders>
              <w:left w:val="single" w:sz="12" w:space="0" w:color="auto"/>
            </w:tcBorders>
            <w:vAlign w:val="center"/>
          </w:tcPr>
          <w:p w14:paraId="00E502BA" w14:textId="77777777" w:rsidR="0024739A" w:rsidRPr="008E3E03" w:rsidRDefault="0024739A" w:rsidP="009B4A22">
            <w:pPr>
              <w:rPr>
                <w:sz w:val="18"/>
                <w:szCs w:val="18"/>
                <w:lang w:val="en-US"/>
              </w:rPr>
            </w:pPr>
            <w:r w:rsidRPr="008E3E03">
              <w:rPr>
                <w:sz w:val="18"/>
                <w:szCs w:val="18"/>
                <w:lang w:val="en-US"/>
              </w:rPr>
              <w:t>Yes – Hydraulic Consultant</w:t>
            </w:r>
          </w:p>
        </w:tc>
        <w:tc>
          <w:tcPr>
            <w:tcW w:w="0" w:type="auto"/>
            <w:vAlign w:val="center"/>
          </w:tcPr>
          <w:p w14:paraId="6CA658F5" w14:textId="77777777" w:rsidR="0024739A" w:rsidRPr="008E3E03" w:rsidRDefault="0024739A" w:rsidP="009B4A22">
            <w:pPr>
              <w:rPr>
                <w:sz w:val="18"/>
                <w:szCs w:val="18"/>
                <w:lang w:val="en-US"/>
              </w:rPr>
            </w:pPr>
            <w:r w:rsidRPr="008E3E03">
              <w:rPr>
                <w:sz w:val="18"/>
                <w:szCs w:val="18"/>
                <w:lang w:val="en-US"/>
              </w:rPr>
              <w:t>= User Input</w:t>
            </w:r>
          </w:p>
        </w:tc>
      </w:tr>
      <w:tr w:rsidR="0024739A" w:rsidRPr="008E3E03" w14:paraId="732C18A2" w14:textId="77777777" w:rsidTr="008E3E03">
        <w:trPr>
          <w:trHeight w:val="20"/>
        </w:trPr>
        <w:tc>
          <w:tcPr>
            <w:tcW w:w="0" w:type="auto"/>
            <w:vAlign w:val="center"/>
          </w:tcPr>
          <w:p w14:paraId="20F8B787" w14:textId="77777777" w:rsidR="0024739A" w:rsidRPr="008E3E03" w:rsidRDefault="0024739A" w:rsidP="009B4A22">
            <w:pPr>
              <w:rPr>
                <w:b/>
                <w:bCs/>
                <w:sz w:val="18"/>
                <w:szCs w:val="18"/>
                <w:lang w:val="en-US"/>
              </w:rPr>
            </w:pPr>
            <w:proofErr w:type="spellStart"/>
            <w:r w:rsidRPr="008E3E03">
              <w:rPr>
                <w:sz w:val="18"/>
                <w:szCs w:val="18"/>
              </w:rPr>
              <w:t>L</w:t>
            </w:r>
            <w:r w:rsidRPr="008E3E03">
              <w:rPr>
                <w:sz w:val="18"/>
                <w:szCs w:val="18"/>
                <w:vertAlign w:val="subscript"/>
              </w:rPr>
              <w:t>Pipe-Uncond</w:t>
            </w:r>
            <w:proofErr w:type="spellEnd"/>
            <w:r w:rsidRPr="008E3E03">
              <w:rPr>
                <w:sz w:val="18"/>
                <w:szCs w:val="18"/>
                <w:vertAlign w:val="subscript"/>
              </w:rPr>
              <w:t>.</w:t>
            </w:r>
          </w:p>
        </w:tc>
        <w:tc>
          <w:tcPr>
            <w:tcW w:w="0" w:type="auto"/>
            <w:tcBorders>
              <w:right w:val="single" w:sz="12" w:space="0" w:color="auto"/>
            </w:tcBorders>
            <w:vAlign w:val="center"/>
          </w:tcPr>
          <w:p w14:paraId="00A57908" w14:textId="77777777" w:rsidR="0024739A" w:rsidRPr="008E3E03" w:rsidRDefault="0024739A" w:rsidP="009B4A22">
            <w:pPr>
              <w:rPr>
                <w:sz w:val="18"/>
                <w:szCs w:val="18"/>
                <w:lang w:val="en-US"/>
              </w:rPr>
            </w:pPr>
            <w:r w:rsidRPr="008E3E03">
              <w:rPr>
                <w:sz w:val="18"/>
                <w:szCs w:val="18"/>
              </w:rPr>
              <w:t>Total Length of Pipe within Unconditioned Areas (m)</w:t>
            </w:r>
          </w:p>
        </w:tc>
        <w:tc>
          <w:tcPr>
            <w:tcW w:w="0" w:type="auto"/>
            <w:tcBorders>
              <w:left w:val="single" w:sz="12" w:space="0" w:color="auto"/>
            </w:tcBorders>
            <w:vAlign w:val="center"/>
          </w:tcPr>
          <w:p w14:paraId="6720EA37" w14:textId="77777777" w:rsidR="0024739A" w:rsidRPr="008E3E03" w:rsidRDefault="0024739A" w:rsidP="009B4A22">
            <w:pPr>
              <w:rPr>
                <w:sz w:val="18"/>
                <w:szCs w:val="18"/>
                <w:lang w:val="en-US"/>
              </w:rPr>
            </w:pPr>
            <w:r w:rsidRPr="008E3E03">
              <w:rPr>
                <w:sz w:val="18"/>
                <w:szCs w:val="18"/>
                <w:lang w:val="en-US"/>
              </w:rPr>
              <w:t>Yes – Hydraulic Consultant</w:t>
            </w:r>
          </w:p>
        </w:tc>
        <w:tc>
          <w:tcPr>
            <w:tcW w:w="0" w:type="auto"/>
            <w:vAlign w:val="center"/>
          </w:tcPr>
          <w:p w14:paraId="74C636AA" w14:textId="77777777" w:rsidR="0024739A" w:rsidRPr="008E3E03" w:rsidRDefault="0024739A" w:rsidP="009B4A22">
            <w:pPr>
              <w:rPr>
                <w:sz w:val="18"/>
                <w:szCs w:val="18"/>
                <w:lang w:val="en-US"/>
              </w:rPr>
            </w:pPr>
            <w:r w:rsidRPr="008E3E03">
              <w:rPr>
                <w:sz w:val="18"/>
                <w:szCs w:val="18"/>
                <w:lang w:val="en-US"/>
              </w:rPr>
              <w:t>= User Input</w:t>
            </w:r>
          </w:p>
        </w:tc>
      </w:tr>
      <w:tr w:rsidR="0024739A" w:rsidRPr="008E3E03" w14:paraId="1B25E027" w14:textId="77777777" w:rsidTr="008E3E03">
        <w:trPr>
          <w:trHeight w:val="20"/>
        </w:trPr>
        <w:tc>
          <w:tcPr>
            <w:tcW w:w="0" w:type="auto"/>
            <w:vAlign w:val="center"/>
          </w:tcPr>
          <w:p w14:paraId="7DB9E8DF" w14:textId="77777777" w:rsidR="0024739A" w:rsidRPr="008E3E03" w:rsidRDefault="0024739A" w:rsidP="009B4A22">
            <w:pPr>
              <w:rPr>
                <w:b/>
                <w:bCs/>
                <w:sz w:val="18"/>
                <w:szCs w:val="18"/>
              </w:rPr>
            </w:pPr>
            <w:proofErr w:type="spellStart"/>
            <w:r w:rsidRPr="008E3E03">
              <w:rPr>
                <w:sz w:val="18"/>
                <w:szCs w:val="18"/>
              </w:rPr>
              <w:t>k</w:t>
            </w:r>
            <w:r w:rsidRPr="008E3E03">
              <w:rPr>
                <w:sz w:val="18"/>
                <w:szCs w:val="18"/>
                <w:vertAlign w:val="subscript"/>
              </w:rPr>
              <w:t>pipe</w:t>
            </w:r>
            <w:proofErr w:type="spellEnd"/>
            <w:r w:rsidRPr="008E3E03">
              <w:rPr>
                <w:sz w:val="18"/>
                <w:szCs w:val="18"/>
                <w:vertAlign w:val="subscript"/>
              </w:rPr>
              <w:t>-a</w:t>
            </w:r>
          </w:p>
        </w:tc>
        <w:tc>
          <w:tcPr>
            <w:tcW w:w="0" w:type="auto"/>
            <w:tcBorders>
              <w:right w:val="single" w:sz="12" w:space="0" w:color="auto"/>
            </w:tcBorders>
            <w:vAlign w:val="center"/>
          </w:tcPr>
          <w:p w14:paraId="6027B41D" w14:textId="57E38AE9" w:rsidR="0024739A" w:rsidRPr="008E3E03" w:rsidRDefault="0024739A" w:rsidP="009B4A22">
            <w:pPr>
              <w:rPr>
                <w:sz w:val="18"/>
                <w:szCs w:val="18"/>
              </w:rPr>
            </w:pPr>
            <w:r w:rsidRPr="008E3E03">
              <w:rPr>
                <w:sz w:val="18"/>
                <w:szCs w:val="18"/>
              </w:rPr>
              <w:t>Weighted Average Thermal Conductivity of the Pipe Material within Conditioned Areas (</w:t>
            </w:r>
            <w:r w:rsidR="00B85996" w:rsidRPr="008E3E03">
              <w:rPr>
                <w:sz w:val="18"/>
                <w:szCs w:val="18"/>
              </w:rPr>
              <w:t>W/</w:t>
            </w:r>
            <w:proofErr w:type="spellStart"/>
            <w:proofErr w:type="gramStart"/>
            <w:r w:rsidR="00B85996" w:rsidRPr="008E3E03">
              <w:rPr>
                <w:sz w:val="18"/>
                <w:szCs w:val="18"/>
              </w:rPr>
              <w:t>m.K</w:t>
            </w:r>
            <w:proofErr w:type="spellEnd"/>
            <w:proofErr w:type="gramEnd"/>
            <w:r w:rsidRPr="008E3E03">
              <w:rPr>
                <w:sz w:val="18"/>
                <w:szCs w:val="18"/>
              </w:rPr>
              <w:t>)</w:t>
            </w:r>
          </w:p>
        </w:tc>
        <w:tc>
          <w:tcPr>
            <w:tcW w:w="0" w:type="auto"/>
            <w:tcBorders>
              <w:left w:val="single" w:sz="12" w:space="0" w:color="auto"/>
            </w:tcBorders>
            <w:vAlign w:val="center"/>
          </w:tcPr>
          <w:p w14:paraId="6E35952C" w14:textId="77777777" w:rsidR="0024739A" w:rsidRPr="008E3E03" w:rsidRDefault="0024739A" w:rsidP="009B4A22">
            <w:pPr>
              <w:rPr>
                <w:sz w:val="18"/>
                <w:szCs w:val="18"/>
                <w:lang w:val="en-US"/>
              </w:rPr>
            </w:pPr>
            <w:r w:rsidRPr="008E3E03">
              <w:rPr>
                <w:sz w:val="18"/>
                <w:szCs w:val="18"/>
                <w:lang w:val="en-US"/>
              </w:rPr>
              <w:t>Yes – Hydraulic Consultant</w:t>
            </w:r>
          </w:p>
        </w:tc>
        <w:tc>
          <w:tcPr>
            <w:tcW w:w="0" w:type="auto"/>
            <w:vAlign w:val="center"/>
          </w:tcPr>
          <w:p w14:paraId="18A8B49E" w14:textId="77777777" w:rsidR="0024739A" w:rsidRPr="008E3E03" w:rsidRDefault="0024739A" w:rsidP="009B4A22">
            <w:pPr>
              <w:rPr>
                <w:sz w:val="18"/>
                <w:szCs w:val="18"/>
                <w:lang w:val="en-US"/>
              </w:rPr>
            </w:pPr>
            <w:r w:rsidRPr="008E3E03">
              <w:rPr>
                <w:sz w:val="18"/>
                <w:szCs w:val="18"/>
                <w:lang w:val="en-US"/>
              </w:rPr>
              <w:t>= User Input</w:t>
            </w:r>
          </w:p>
        </w:tc>
      </w:tr>
      <w:tr w:rsidR="0024739A" w:rsidRPr="008E3E03" w14:paraId="4C5A7A7E" w14:textId="77777777" w:rsidTr="008E3E03">
        <w:trPr>
          <w:trHeight w:val="20"/>
        </w:trPr>
        <w:tc>
          <w:tcPr>
            <w:tcW w:w="0" w:type="auto"/>
            <w:vAlign w:val="center"/>
          </w:tcPr>
          <w:p w14:paraId="1714E7FA" w14:textId="77777777" w:rsidR="0024739A" w:rsidRPr="008E3E03" w:rsidRDefault="0024739A" w:rsidP="009B4A22">
            <w:pPr>
              <w:rPr>
                <w:sz w:val="18"/>
                <w:szCs w:val="18"/>
              </w:rPr>
            </w:pPr>
            <w:proofErr w:type="spellStart"/>
            <w:r w:rsidRPr="008E3E03">
              <w:rPr>
                <w:sz w:val="18"/>
                <w:szCs w:val="18"/>
              </w:rPr>
              <w:t>k</w:t>
            </w:r>
            <w:r w:rsidRPr="008E3E03">
              <w:rPr>
                <w:sz w:val="18"/>
                <w:szCs w:val="18"/>
                <w:vertAlign w:val="subscript"/>
              </w:rPr>
              <w:t>insulation</w:t>
            </w:r>
            <w:proofErr w:type="spellEnd"/>
            <w:r w:rsidRPr="008E3E03">
              <w:rPr>
                <w:sz w:val="18"/>
                <w:szCs w:val="18"/>
                <w:vertAlign w:val="subscript"/>
              </w:rPr>
              <w:t>-a</w:t>
            </w:r>
          </w:p>
        </w:tc>
        <w:tc>
          <w:tcPr>
            <w:tcW w:w="0" w:type="auto"/>
            <w:tcBorders>
              <w:right w:val="single" w:sz="12" w:space="0" w:color="auto"/>
            </w:tcBorders>
            <w:vAlign w:val="center"/>
          </w:tcPr>
          <w:p w14:paraId="181410F4" w14:textId="068B3B30" w:rsidR="0024739A" w:rsidRPr="008E3E03" w:rsidRDefault="0024739A" w:rsidP="009B4A22">
            <w:pPr>
              <w:rPr>
                <w:sz w:val="18"/>
                <w:szCs w:val="18"/>
              </w:rPr>
            </w:pPr>
            <w:r w:rsidRPr="008E3E03">
              <w:rPr>
                <w:sz w:val="18"/>
                <w:szCs w:val="18"/>
              </w:rPr>
              <w:t>Weighted Average Thermal Conductivity of the Pipe Insulation within Conditioned Areas (</w:t>
            </w:r>
            <w:r w:rsidR="00B85996" w:rsidRPr="008E3E03">
              <w:rPr>
                <w:sz w:val="18"/>
                <w:szCs w:val="18"/>
              </w:rPr>
              <w:t>W/</w:t>
            </w:r>
            <w:proofErr w:type="spellStart"/>
            <w:proofErr w:type="gramStart"/>
            <w:r w:rsidR="00B85996" w:rsidRPr="008E3E03">
              <w:rPr>
                <w:sz w:val="18"/>
                <w:szCs w:val="18"/>
              </w:rPr>
              <w:t>m.K</w:t>
            </w:r>
            <w:proofErr w:type="spellEnd"/>
            <w:proofErr w:type="gramEnd"/>
            <w:r w:rsidRPr="008E3E03">
              <w:rPr>
                <w:sz w:val="18"/>
                <w:szCs w:val="18"/>
              </w:rPr>
              <w:t>)</w:t>
            </w:r>
          </w:p>
        </w:tc>
        <w:tc>
          <w:tcPr>
            <w:tcW w:w="0" w:type="auto"/>
            <w:tcBorders>
              <w:left w:val="single" w:sz="12" w:space="0" w:color="auto"/>
            </w:tcBorders>
            <w:vAlign w:val="center"/>
          </w:tcPr>
          <w:p w14:paraId="54DB1DC8" w14:textId="77777777" w:rsidR="0024739A" w:rsidRPr="008E3E03" w:rsidRDefault="0024739A" w:rsidP="009B4A22">
            <w:pPr>
              <w:rPr>
                <w:sz w:val="18"/>
                <w:szCs w:val="18"/>
                <w:lang w:val="en-US"/>
              </w:rPr>
            </w:pPr>
            <w:r w:rsidRPr="008E3E03">
              <w:rPr>
                <w:sz w:val="18"/>
                <w:szCs w:val="18"/>
                <w:lang w:val="en-US"/>
              </w:rPr>
              <w:t xml:space="preserve">Yes – Hydraulic </w:t>
            </w:r>
            <w:proofErr w:type="gramStart"/>
            <w:r w:rsidRPr="008E3E03">
              <w:rPr>
                <w:sz w:val="18"/>
                <w:szCs w:val="18"/>
                <w:lang w:val="en-US"/>
              </w:rPr>
              <w:t>Consultant;</w:t>
            </w:r>
            <w:proofErr w:type="gramEnd"/>
          </w:p>
          <w:p w14:paraId="751263E2" w14:textId="77777777" w:rsidR="0024739A" w:rsidRPr="008E3E03" w:rsidRDefault="0024739A" w:rsidP="009B4A22">
            <w:pPr>
              <w:rPr>
                <w:sz w:val="18"/>
                <w:szCs w:val="18"/>
                <w:lang w:val="en-US"/>
              </w:rPr>
            </w:pPr>
            <w:r w:rsidRPr="008E3E03">
              <w:rPr>
                <w:sz w:val="18"/>
                <w:szCs w:val="18"/>
                <w:lang w:val="en-US"/>
              </w:rPr>
              <w:t xml:space="preserve">Default value will be referenced to Table J6D9a – Minimum Insulation R-Value from NCC 2022  </w:t>
            </w:r>
          </w:p>
        </w:tc>
        <w:tc>
          <w:tcPr>
            <w:tcW w:w="0" w:type="auto"/>
            <w:vAlign w:val="center"/>
          </w:tcPr>
          <w:p w14:paraId="5D8EDA53" w14:textId="77777777" w:rsidR="0024739A" w:rsidRPr="008E3E03" w:rsidRDefault="0024739A" w:rsidP="009B4A22">
            <w:pPr>
              <w:rPr>
                <w:sz w:val="18"/>
                <w:szCs w:val="18"/>
                <w:lang w:val="en-US"/>
              </w:rPr>
            </w:pPr>
            <w:r w:rsidRPr="008E3E03">
              <w:rPr>
                <w:sz w:val="18"/>
                <w:szCs w:val="18"/>
                <w:lang w:val="en-US"/>
              </w:rPr>
              <w:t xml:space="preserve">Referenced to Table J6D9a – Minimum Insulation R-Value from NCC 2022  </w:t>
            </w:r>
          </w:p>
        </w:tc>
      </w:tr>
      <w:tr w:rsidR="0024739A" w:rsidRPr="008E3E03" w14:paraId="1CD60D07" w14:textId="77777777" w:rsidTr="008E3E03">
        <w:trPr>
          <w:trHeight w:val="20"/>
        </w:trPr>
        <w:tc>
          <w:tcPr>
            <w:tcW w:w="0" w:type="auto"/>
            <w:vAlign w:val="center"/>
          </w:tcPr>
          <w:p w14:paraId="461A1388" w14:textId="77777777" w:rsidR="0024739A" w:rsidRPr="008E3E03" w:rsidRDefault="0024739A" w:rsidP="009B4A22">
            <w:pPr>
              <w:rPr>
                <w:sz w:val="18"/>
                <w:szCs w:val="18"/>
              </w:rPr>
            </w:pPr>
            <w:proofErr w:type="spellStart"/>
            <w:r w:rsidRPr="008E3E03">
              <w:rPr>
                <w:sz w:val="18"/>
                <w:szCs w:val="18"/>
              </w:rPr>
              <w:t>k</w:t>
            </w:r>
            <w:r w:rsidRPr="008E3E03">
              <w:rPr>
                <w:sz w:val="18"/>
                <w:szCs w:val="18"/>
                <w:vertAlign w:val="subscript"/>
              </w:rPr>
              <w:t>pipe</w:t>
            </w:r>
            <w:proofErr w:type="spellEnd"/>
            <w:r w:rsidRPr="008E3E03">
              <w:rPr>
                <w:sz w:val="18"/>
                <w:szCs w:val="18"/>
                <w:vertAlign w:val="subscript"/>
              </w:rPr>
              <w:t>-b</w:t>
            </w:r>
          </w:p>
        </w:tc>
        <w:tc>
          <w:tcPr>
            <w:tcW w:w="0" w:type="auto"/>
            <w:tcBorders>
              <w:right w:val="single" w:sz="12" w:space="0" w:color="auto"/>
            </w:tcBorders>
            <w:vAlign w:val="center"/>
          </w:tcPr>
          <w:p w14:paraId="716C277D" w14:textId="5A32F1E2" w:rsidR="0024739A" w:rsidRPr="008E3E03" w:rsidRDefault="0024739A" w:rsidP="009B4A22">
            <w:pPr>
              <w:rPr>
                <w:sz w:val="18"/>
                <w:szCs w:val="18"/>
              </w:rPr>
            </w:pPr>
            <w:r w:rsidRPr="008E3E03">
              <w:rPr>
                <w:sz w:val="18"/>
                <w:szCs w:val="18"/>
              </w:rPr>
              <w:t>Weighted Average Thermal Conductivity of the Pipe Material within Unconditioned Areas (</w:t>
            </w:r>
            <w:r w:rsidR="00B85996" w:rsidRPr="008E3E03">
              <w:rPr>
                <w:sz w:val="18"/>
                <w:szCs w:val="18"/>
              </w:rPr>
              <w:t>W/</w:t>
            </w:r>
            <w:proofErr w:type="spellStart"/>
            <w:proofErr w:type="gramStart"/>
            <w:r w:rsidR="00B85996" w:rsidRPr="008E3E03">
              <w:rPr>
                <w:sz w:val="18"/>
                <w:szCs w:val="18"/>
              </w:rPr>
              <w:t>m.K</w:t>
            </w:r>
            <w:proofErr w:type="spellEnd"/>
            <w:proofErr w:type="gramEnd"/>
            <w:r w:rsidRPr="008E3E03">
              <w:rPr>
                <w:sz w:val="18"/>
                <w:szCs w:val="18"/>
              </w:rPr>
              <w:t>)</w:t>
            </w:r>
          </w:p>
        </w:tc>
        <w:tc>
          <w:tcPr>
            <w:tcW w:w="0" w:type="auto"/>
            <w:tcBorders>
              <w:left w:val="single" w:sz="12" w:space="0" w:color="auto"/>
            </w:tcBorders>
            <w:vAlign w:val="center"/>
          </w:tcPr>
          <w:p w14:paraId="5D33D381" w14:textId="77777777" w:rsidR="0024739A" w:rsidRPr="008E3E03" w:rsidRDefault="0024739A" w:rsidP="009B4A22">
            <w:pPr>
              <w:rPr>
                <w:sz w:val="18"/>
                <w:szCs w:val="18"/>
                <w:lang w:val="en-US"/>
              </w:rPr>
            </w:pPr>
            <w:r w:rsidRPr="008E3E03">
              <w:rPr>
                <w:sz w:val="18"/>
                <w:szCs w:val="18"/>
                <w:lang w:val="en-US"/>
              </w:rPr>
              <w:t>Yes – Hydraulic Consultant</w:t>
            </w:r>
          </w:p>
        </w:tc>
        <w:tc>
          <w:tcPr>
            <w:tcW w:w="0" w:type="auto"/>
            <w:vAlign w:val="center"/>
          </w:tcPr>
          <w:p w14:paraId="2845E7B0" w14:textId="77777777" w:rsidR="0024739A" w:rsidRPr="008E3E03" w:rsidRDefault="0024739A" w:rsidP="009B4A22">
            <w:pPr>
              <w:rPr>
                <w:sz w:val="18"/>
                <w:szCs w:val="18"/>
                <w:lang w:val="en-US"/>
              </w:rPr>
            </w:pPr>
            <w:r w:rsidRPr="008E3E03">
              <w:rPr>
                <w:sz w:val="18"/>
                <w:szCs w:val="18"/>
                <w:lang w:val="en-US"/>
              </w:rPr>
              <w:t>= User Input</w:t>
            </w:r>
          </w:p>
        </w:tc>
      </w:tr>
      <w:tr w:rsidR="0024739A" w:rsidRPr="008E3E03" w14:paraId="414F5EB7" w14:textId="77777777" w:rsidTr="008E3E03">
        <w:trPr>
          <w:trHeight w:val="20"/>
        </w:trPr>
        <w:tc>
          <w:tcPr>
            <w:tcW w:w="0" w:type="auto"/>
            <w:vAlign w:val="center"/>
          </w:tcPr>
          <w:p w14:paraId="5ABE80F6" w14:textId="77777777" w:rsidR="0024739A" w:rsidRPr="008E3E03" w:rsidRDefault="0024739A" w:rsidP="009B4A22">
            <w:pPr>
              <w:rPr>
                <w:sz w:val="18"/>
                <w:szCs w:val="18"/>
              </w:rPr>
            </w:pPr>
            <w:proofErr w:type="spellStart"/>
            <w:r w:rsidRPr="008E3E03">
              <w:rPr>
                <w:sz w:val="18"/>
                <w:szCs w:val="18"/>
              </w:rPr>
              <w:t>k</w:t>
            </w:r>
            <w:r w:rsidRPr="008E3E03">
              <w:rPr>
                <w:sz w:val="18"/>
                <w:szCs w:val="18"/>
                <w:vertAlign w:val="subscript"/>
              </w:rPr>
              <w:t>insulation</w:t>
            </w:r>
            <w:proofErr w:type="spellEnd"/>
            <w:r w:rsidRPr="008E3E03">
              <w:rPr>
                <w:sz w:val="18"/>
                <w:szCs w:val="18"/>
                <w:vertAlign w:val="subscript"/>
              </w:rPr>
              <w:t>-b</w:t>
            </w:r>
          </w:p>
        </w:tc>
        <w:tc>
          <w:tcPr>
            <w:tcW w:w="0" w:type="auto"/>
            <w:tcBorders>
              <w:right w:val="single" w:sz="12" w:space="0" w:color="auto"/>
            </w:tcBorders>
            <w:vAlign w:val="center"/>
          </w:tcPr>
          <w:p w14:paraId="596638C7" w14:textId="2887547B" w:rsidR="0024739A" w:rsidRPr="008E3E03" w:rsidRDefault="0024739A" w:rsidP="009B4A22">
            <w:pPr>
              <w:rPr>
                <w:sz w:val="18"/>
                <w:szCs w:val="18"/>
              </w:rPr>
            </w:pPr>
            <w:r w:rsidRPr="008E3E03">
              <w:rPr>
                <w:sz w:val="18"/>
                <w:szCs w:val="18"/>
              </w:rPr>
              <w:t>Weighted Average Thermal Conductivity of the Pipe Insulation within Unconditioned Areas (</w:t>
            </w:r>
            <w:r w:rsidR="00B85996" w:rsidRPr="008E3E03">
              <w:rPr>
                <w:sz w:val="18"/>
                <w:szCs w:val="18"/>
              </w:rPr>
              <w:t>W/</w:t>
            </w:r>
            <w:proofErr w:type="spellStart"/>
            <w:proofErr w:type="gramStart"/>
            <w:r w:rsidR="00B85996" w:rsidRPr="008E3E03">
              <w:rPr>
                <w:sz w:val="18"/>
                <w:szCs w:val="18"/>
              </w:rPr>
              <w:t>m.K</w:t>
            </w:r>
            <w:proofErr w:type="spellEnd"/>
            <w:proofErr w:type="gramEnd"/>
            <w:r w:rsidRPr="008E3E03">
              <w:rPr>
                <w:sz w:val="18"/>
                <w:szCs w:val="18"/>
              </w:rPr>
              <w:t>)</w:t>
            </w:r>
          </w:p>
        </w:tc>
        <w:tc>
          <w:tcPr>
            <w:tcW w:w="0" w:type="auto"/>
            <w:tcBorders>
              <w:left w:val="single" w:sz="12" w:space="0" w:color="auto"/>
            </w:tcBorders>
            <w:vAlign w:val="center"/>
          </w:tcPr>
          <w:p w14:paraId="419D1B36" w14:textId="77777777" w:rsidR="0024739A" w:rsidRPr="008E3E03" w:rsidRDefault="0024739A" w:rsidP="009B4A22">
            <w:pPr>
              <w:rPr>
                <w:sz w:val="18"/>
                <w:szCs w:val="18"/>
                <w:lang w:val="en-US"/>
              </w:rPr>
            </w:pPr>
            <w:r w:rsidRPr="008E3E03">
              <w:rPr>
                <w:sz w:val="18"/>
                <w:szCs w:val="18"/>
                <w:lang w:val="en-US"/>
              </w:rPr>
              <w:t xml:space="preserve">Yes – Hydraulic </w:t>
            </w:r>
            <w:proofErr w:type="gramStart"/>
            <w:r w:rsidRPr="008E3E03">
              <w:rPr>
                <w:sz w:val="18"/>
                <w:szCs w:val="18"/>
                <w:lang w:val="en-US"/>
              </w:rPr>
              <w:t>Consultant;</w:t>
            </w:r>
            <w:proofErr w:type="gramEnd"/>
          </w:p>
          <w:p w14:paraId="4329B631" w14:textId="77777777" w:rsidR="0024739A" w:rsidRPr="008E3E03" w:rsidRDefault="0024739A" w:rsidP="009B4A22">
            <w:pPr>
              <w:rPr>
                <w:sz w:val="18"/>
                <w:szCs w:val="18"/>
              </w:rPr>
            </w:pPr>
            <w:r w:rsidRPr="008E3E03">
              <w:rPr>
                <w:sz w:val="18"/>
                <w:szCs w:val="18"/>
                <w:lang w:val="en-US"/>
              </w:rPr>
              <w:t xml:space="preserve">Default value will be referenced to Table J6D9a – Minimum Insulation R-Value from NCC 2022  </w:t>
            </w:r>
          </w:p>
        </w:tc>
        <w:tc>
          <w:tcPr>
            <w:tcW w:w="0" w:type="auto"/>
            <w:vAlign w:val="center"/>
          </w:tcPr>
          <w:p w14:paraId="323F4BE5" w14:textId="77777777" w:rsidR="0024739A" w:rsidRPr="008E3E03" w:rsidRDefault="0024739A" w:rsidP="009B4A22">
            <w:pPr>
              <w:rPr>
                <w:sz w:val="18"/>
                <w:szCs w:val="18"/>
                <w:lang w:val="en-US"/>
              </w:rPr>
            </w:pPr>
            <w:r w:rsidRPr="008E3E03">
              <w:rPr>
                <w:sz w:val="18"/>
                <w:szCs w:val="18"/>
                <w:lang w:val="en-US"/>
              </w:rPr>
              <w:t xml:space="preserve">Referenced to Table J6D9a – Minimum Insulation R-Value from NCC 2022  </w:t>
            </w:r>
          </w:p>
        </w:tc>
      </w:tr>
      <w:tr w:rsidR="0024739A" w:rsidRPr="008E3E03" w14:paraId="0AE0677D" w14:textId="77777777" w:rsidTr="008E3E03">
        <w:trPr>
          <w:trHeight w:val="20"/>
        </w:trPr>
        <w:tc>
          <w:tcPr>
            <w:tcW w:w="0" w:type="auto"/>
            <w:vAlign w:val="center"/>
          </w:tcPr>
          <w:p w14:paraId="1CF17A1C" w14:textId="77777777" w:rsidR="0024739A" w:rsidRPr="008E3E03" w:rsidRDefault="0024739A" w:rsidP="009B4A22">
            <w:pPr>
              <w:rPr>
                <w:b/>
                <w:bCs/>
                <w:sz w:val="18"/>
                <w:szCs w:val="18"/>
                <w:highlight w:val="yellow"/>
                <w:lang w:val="en-US"/>
              </w:rPr>
            </w:pPr>
            <w:r w:rsidRPr="008E3E03">
              <w:rPr>
                <w:sz w:val="18"/>
                <w:szCs w:val="18"/>
              </w:rPr>
              <w:t>T</w:t>
            </w:r>
            <w:r w:rsidRPr="008E3E03">
              <w:rPr>
                <w:sz w:val="18"/>
                <w:szCs w:val="18"/>
                <w:vertAlign w:val="subscript"/>
              </w:rPr>
              <w:t>HHW-Supply-Temp.</w:t>
            </w:r>
          </w:p>
        </w:tc>
        <w:tc>
          <w:tcPr>
            <w:tcW w:w="0" w:type="auto"/>
            <w:tcBorders>
              <w:right w:val="single" w:sz="12" w:space="0" w:color="auto"/>
            </w:tcBorders>
            <w:vAlign w:val="center"/>
          </w:tcPr>
          <w:p w14:paraId="76E63FA9" w14:textId="77777777" w:rsidR="0024739A" w:rsidRPr="008E3E03" w:rsidRDefault="0024739A" w:rsidP="009B4A22">
            <w:pPr>
              <w:rPr>
                <w:sz w:val="18"/>
                <w:szCs w:val="18"/>
              </w:rPr>
            </w:pPr>
            <w:r w:rsidRPr="008E3E03">
              <w:rPr>
                <w:sz w:val="18"/>
                <w:szCs w:val="18"/>
              </w:rPr>
              <w:t>Supply Temperature of Heating Hot Water or Heated Refrigerant loop (</w:t>
            </w:r>
            <w:proofErr w:type="spellStart"/>
            <w:r w:rsidRPr="008E3E03">
              <w:rPr>
                <w:sz w:val="18"/>
                <w:szCs w:val="18"/>
                <w:vertAlign w:val="superscript"/>
              </w:rPr>
              <w:t>o</w:t>
            </w:r>
            <w:r w:rsidRPr="008E3E03">
              <w:rPr>
                <w:sz w:val="18"/>
                <w:szCs w:val="18"/>
              </w:rPr>
              <w:t>C</w:t>
            </w:r>
            <w:proofErr w:type="spellEnd"/>
            <w:r w:rsidRPr="008E3E03">
              <w:rPr>
                <w:sz w:val="18"/>
                <w:szCs w:val="18"/>
              </w:rPr>
              <w:t>)</w:t>
            </w:r>
          </w:p>
        </w:tc>
        <w:tc>
          <w:tcPr>
            <w:tcW w:w="0" w:type="auto"/>
            <w:tcBorders>
              <w:left w:val="single" w:sz="12" w:space="0" w:color="auto"/>
            </w:tcBorders>
            <w:vAlign w:val="center"/>
          </w:tcPr>
          <w:p w14:paraId="7A253F23" w14:textId="77777777" w:rsidR="0024739A" w:rsidRPr="008E3E03" w:rsidRDefault="0024739A" w:rsidP="009B4A22">
            <w:pPr>
              <w:rPr>
                <w:sz w:val="18"/>
                <w:szCs w:val="18"/>
                <w:lang w:val="en-US"/>
              </w:rPr>
            </w:pPr>
            <w:r w:rsidRPr="008E3E03">
              <w:rPr>
                <w:sz w:val="18"/>
                <w:szCs w:val="18"/>
                <w:lang w:val="en-US"/>
              </w:rPr>
              <w:t>Yes – Mechanical / Hydraulic Consultant</w:t>
            </w:r>
          </w:p>
        </w:tc>
        <w:tc>
          <w:tcPr>
            <w:tcW w:w="0" w:type="auto"/>
            <w:vAlign w:val="center"/>
          </w:tcPr>
          <w:p w14:paraId="01F40E97" w14:textId="77777777" w:rsidR="0024739A" w:rsidRPr="008E3E03" w:rsidRDefault="0024739A" w:rsidP="009B4A22">
            <w:pPr>
              <w:rPr>
                <w:sz w:val="18"/>
                <w:szCs w:val="18"/>
                <w:lang w:val="en-US"/>
              </w:rPr>
            </w:pPr>
            <w:r w:rsidRPr="008E3E03">
              <w:rPr>
                <w:sz w:val="18"/>
                <w:szCs w:val="18"/>
                <w:lang w:val="en-US"/>
              </w:rPr>
              <w:t>= User Input</w:t>
            </w:r>
          </w:p>
        </w:tc>
      </w:tr>
      <w:tr w:rsidR="0024739A" w:rsidRPr="008E3E03" w14:paraId="538D1FC4" w14:textId="77777777" w:rsidTr="008E3E03">
        <w:trPr>
          <w:trHeight w:val="20"/>
        </w:trPr>
        <w:tc>
          <w:tcPr>
            <w:tcW w:w="0" w:type="auto"/>
            <w:vAlign w:val="center"/>
          </w:tcPr>
          <w:p w14:paraId="5DEED577" w14:textId="77777777" w:rsidR="0024739A" w:rsidRPr="008E3E03" w:rsidRDefault="0024739A" w:rsidP="009B4A22">
            <w:pPr>
              <w:rPr>
                <w:sz w:val="18"/>
                <w:szCs w:val="18"/>
              </w:rPr>
            </w:pPr>
            <w:r w:rsidRPr="008E3E03">
              <w:rPr>
                <w:sz w:val="18"/>
                <w:szCs w:val="18"/>
              </w:rPr>
              <w:t>TC</w:t>
            </w:r>
            <w:r w:rsidRPr="008E3E03">
              <w:rPr>
                <w:sz w:val="18"/>
                <w:szCs w:val="18"/>
                <w:vertAlign w:val="subscript"/>
              </w:rPr>
              <w:t>HW-Supply-Temp.</w:t>
            </w:r>
          </w:p>
        </w:tc>
        <w:tc>
          <w:tcPr>
            <w:tcW w:w="0" w:type="auto"/>
            <w:tcBorders>
              <w:right w:val="single" w:sz="12" w:space="0" w:color="auto"/>
            </w:tcBorders>
            <w:vAlign w:val="center"/>
          </w:tcPr>
          <w:p w14:paraId="2E8029C3" w14:textId="77777777" w:rsidR="0024739A" w:rsidRPr="008E3E03" w:rsidRDefault="0024739A" w:rsidP="009B4A22">
            <w:pPr>
              <w:rPr>
                <w:sz w:val="18"/>
                <w:szCs w:val="18"/>
              </w:rPr>
            </w:pPr>
            <w:r w:rsidRPr="008E3E03">
              <w:rPr>
                <w:sz w:val="18"/>
                <w:szCs w:val="18"/>
              </w:rPr>
              <w:t>Supply Temperature of Chilled Water or Chilled Refrigerant loop (</w:t>
            </w:r>
            <w:proofErr w:type="spellStart"/>
            <w:r w:rsidRPr="008E3E03">
              <w:rPr>
                <w:sz w:val="18"/>
                <w:szCs w:val="18"/>
                <w:vertAlign w:val="superscript"/>
              </w:rPr>
              <w:t>o</w:t>
            </w:r>
            <w:r w:rsidRPr="008E3E03">
              <w:rPr>
                <w:sz w:val="18"/>
                <w:szCs w:val="18"/>
              </w:rPr>
              <w:t>C</w:t>
            </w:r>
            <w:proofErr w:type="spellEnd"/>
            <w:r w:rsidRPr="008E3E03">
              <w:rPr>
                <w:sz w:val="18"/>
                <w:szCs w:val="18"/>
              </w:rPr>
              <w:t>)</w:t>
            </w:r>
          </w:p>
        </w:tc>
        <w:tc>
          <w:tcPr>
            <w:tcW w:w="0" w:type="auto"/>
            <w:tcBorders>
              <w:left w:val="single" w:sz="12" w:space="0" w:color="auto"/>
            </w:tcBorders>
            <w:vAlign w:val="center"/>
          </w:tcPr>
          <w:p w14:paraId="05CEEBD8" w14:textId="77777777" w:rsidR="0024739A" w:rsidRPr="008E3E03" w:rsidRDefault="0024739A" w:rsidP="009B4A22">
            <w:pPr>
              <w:rPr>
                <w:sz w:val="18"/>
                <w:szCs w:val="18"/>
                <w:lang w:val="en-US"/>
              </w:rPr>
            </w:pPr>
            <w:r w:rsidRPr="008E3E03">
              <w:rPr>
                <w:sz w:val="18"/>
                <w:szCs w:val="18"/>
                <w:lang w:val="en-US"/>
              </w:rPr>
              <w:t>Yes – Mechanical / Hydraulic Consultant</w:t>
            </w:r>
          </w:p>
        </w:tc>
        <w:tc>
          <w:tcPr>
            <w:tcW w:w="0" w:type="auto"/>
            <w:vAlign w:val="center"/>
          </w:tcPr>
          <w:p w14:paraId="6E3A7450" w14:textId="77777777" w:rsidR="0024739A" w:rsidRPr="008E3E03" w:rsidRDefault="0024739A" w:rsidP="009B4A22">
            <w:pPr>
              <w:rPr>
                <w:sz w:val="18"/>
                <w:szCs w:val="18"/>
                <w:lang w:val="en-US"/>
              </w:rPr>
            </w:pPr>
            <w:r w:rsidRPr="008E3E03">
              <w:rPr>
                <w:sz w:val="18"/>
                <w:szCs w:val="18"/>
                <w:lang w:val="en-US"/>
              </w:rPr>
              <w:t>= User Input</w:t>
            </w:r>
          </w:p>
        </w:tc>
      </w:tr>
      <w:tr w:rsidR="0024739A" w:rsidRPr="008E3E03" w14:paraId="482A5009" w14:textId="77777777" w:rsidTr="008E3E03">
        <w:trPr>
          <w:trHeight w:val="20"/>
        </w:trPr>
        <w:tc>
          <w:tcPr>
            <w:tcW w:w="0" w:type="auto"/>
            <w:vAlign w:val="center"/>
          </w:tcPr>
          <w:p w14:paraId="68088209" w14:textId="77777777" w:rsidR="0024739A" w:rsidRPr="008E3E03" w:rsidRDefault="0024739A" w:rsidP="009B4A22">
            <w:pPr>
              <w:rPr>
                <w:sz w:val="18"/>
                <w:szCs w:val="18"/>
              </w:rPr>
            </w:pPr>
            <w:proofErr w:type="spellStart"/>
            <w:r w:rsidRPr="008E3E03">
              <w:rPr>
                <w:sz w:val="18"/>
                <w:szCs w:val="18"/>
              </w:rPr>
              <w:t>T</w:t>
            </w:r>
            <w:r w:rsidRPr="008E3E03">
              <w:rPr>
                <w:sz w:val="18"/>
                <w:szCs w:val="18"/>
                <w:vertAlign w:val="subscript"/>
              </w:rPr>
              <w:t>Cond</w:t>
            </w:r>
            <w:proofErr w:type="spellEnd"/>
            <w:r w:rsidRPr="008E3E03">
              <w:rPr>
                <w:sz w:val="18"/>
                <w:szCs w:val="18"/>
                <w:vertAlign w:val="subscript"/>
              </w:rPr>
              <w:t>.</w:t>
            </w:r>
          </w:p>
        </w:tc>
        <w:tc>
          <w:tcPr>
            <w:tcW w:w="0" w:type="auto"/>
            <w:tcBorders>
              <w:right w:val="single" w:sz="12" w:space="0" w:color="auto"/>
            </w:tcBorders>
            <w:vAlign w:val="center"/>
          </w:tcPr>
          <w:p w14:paraId="29717953" w14:textId="77777777" w:rsidR="0024739A" w:rsidRPr="008E3E03" w:rsidRDefault="0024739A" w:rsidP="009B4A22">
            <w:pPr>
              <w:rPr>
                <w:sz w:val="18"/>
                <w:szCs w:val="18"/>
              </w:rPr>
            </w:pPr>
            <w:r w:rsidRPr="008E3E03">
              <w:rPr>
                <w:sz w:val="18"/>
                <w:szCs w:val="18"/>
              </w:rPr>
              <w:t>Set-point Temperature of Conditioned Areas (</w:t>
            </w:r>
            <w:proofErr w:type="spellStart"/>
            <w:r w:rsidRPr="008E3E03">
              <w:rPr>
                <w:sz w:val="18"/>
                <w:szCs w:val="18"/>
                <w:vertAlign w:val="superscript"/>
              </w:rPr>
              <w:t>o</w:t>
            </w:r>
            <w:r w:rsidRPr="008E3E03">
              <w:rPr>
                <w:sz w:val="18"/>
                <w:szCs w:val="18"/>
              </w:rPr>
              <w:t>C</w:t>
            </w:r>
            <w:proofErr w:type="spellEnd"/>
            <w:r w:rsidRPr="008E3E03">
              <w:rPr>
                <w:sz w:val="18"/>
                <w:szCs w:val="18"/>
              </w:rPr>
              <w:t>)</w:t>
            </w:r>
          </w:p>
        </w:tc>
        <w:tc>
          <w:tcPr>
            <w:tcW w:w="0" w:type="auto"/>
            <w:gridSpan w:val="2"/>
            <w:tcBorders>
              <w:left w:val="single" w:sz="12" w:space="0" w:color="auto"/>
            </w:tcBorders>
            <w:vAlign w:val="center"/>
          </w:tcPr>
          <w:p w14:paraId="014827C5" w14:textId="7BA317E1" w:rsidR="0024739A" w:rsidRPr="008E3E03" w:rsidRDefault="0024739A" w:rsidP="009B4A22">
            <w:pPr>
              <w:rPr>
                <w:sz w:val="18"/>
                <w:szCs w:val="18"/>
                <w:lang w:val="en-US"/>
              </w:rPr>
            </w:pPr>
            <w:r w:rsidRPr="008E3E03">
              <w:rPr>
                <w:sz w:val="18"/>
                <w:szCs w:val="18"/>
                <w:lang w:val="en-US"/>
              </w:rPr>
              <w:t>When on Heating, the set-point is assumed to be 19</w:t>
            </w:r>
            <w:r w:rsidRPr="008E3E03">
              <w:rPr>
                <w:sz w:val="18"/>
                <w:szCs w:val="18"/>
                <w:vertAlign w:val="superscript"/>
                <w:lang w:val="en-US"/>
              </w:rPr>
              <w:t>o</w:t>
            </w:r>
            <w:r w:rsidRPr="008E3E03">
              <w:rPr>
                <w:sz w:val="18"/>
                <w:szCs w:val="18"/>
                <w:lang w:val="en-US"/>
              </w:rPr>
              <w:t>C, which is taken as simplified average of the heating thermostat settings prescribed from Table 3; When on Cooling, the value of the set-point temperature of conditioned space shall inherit the values prescribed from Table 88</w:t>
            </w:r>
            <w:r w:rsidR="00DC7AC0" w:rsidRPr="008E3E03">
              <w:rPr>
                <w:sz w:val="18"/>
                <w:szCs w:val="18"/>
                <w:lang w:val="en-US"/>
              </w:rPr>
              <w:t xml:space="preserve"> of the NatHERS Whole of Home Calculation Method</w:t>
            </w:r>
            <w:r w:rsidRPr="008E3E03">
              <w:rPr>
                <w:sz w:val="18"/>
                <w:szCs w:val="18"/>
                <w:lang w:val="en-US"/>
              </w:rPr>
              <w:t>.</w:t>
            </w:r>
          </w:p>
        </w:tc>
      </w:tr>
      <w:tr w:rsidR="0024739A" w:rsidRPr="008E3E03" w14:paraId="2665126E" w14:textId="77777777" w:rsidTr="008E3E03">
        <w:trPr>
          <w:trHeight w:val="20"/>
        </w:trPr>
        <w:tc>
          <w:tcPr>
            <w:tcW w:w="0" w:type="auto"/>
            <w:vAlign w:val="center"/>
          </w:tcPr>
          <w:p w14:paraId="1A4D4E34" w14:textId="77777777" w:rsidR="0024739A" w:rsidRPr="008E3E03" w:rsidRDefault="0024739A" w:rsidP="009B4A22">
            <w:pPr>
              <w:rPr>
                <w:sz w:val="18"/>
                <w:szCs w:val="18"/>
              </w:rPr>
            </w:pPr>
            <w:proofErr w:type="spellStart"/>
            <w:r w:rsidRPr="008E3E03">
              <w:rPr>
                <w:sz w:val="18"/>
                <w:szCs w:val="18"/>
              </w:rPr>
              <w:lastRenderedPageBreak/>
              <w:t>T</w:t>
            </w:r>
            <w:r w:rsidRPr="008E3E03">
              <w:rPr>
                <w:sz w:val="18"/>
                <w:szCs w:val="18"/>
                <w:vertAlign w:val="subscript"/>
              </w:rPr>
              <w:t>Uncond</w:t>
            </w:r>
            <w:proofErr w:type="spellEnd"/>
            <w:r w:rsidRPr="008E3E03">
              <w:rPr>
                <w:sz w:val="18"/>
                <w:szCs w:val="18"/>
                <w:vertAlign w:val="subscript"/>
              </w:rPr>
              <w:t>.</w:t>
            </w:r>
          </w:p>
        </w:tc>
        <w:tc>
          <w:tcPr>
            <w:tcW w:w="0" w:type="auto"/>
            <w:tcBorders>
              <w:right w:val="single" w:sz="12" w:space="0" w:color="auto"/>
            </w:tcBorders>
            <w:vAlign w:val="center"/>
          </w:tcPr>
          <w:p w14:paraId="22BDD32B" w14:textId="77777777" w:rsidR="0024739A" w:rsidRPr="008E3E03" w:rsidRDefault="0024739A" w:rsidP="009B4A22">
            <w:pPr>
              <w:rPr>
                <w:sz w:val="18"/>
                <w:szCs w:val="18"/>
              </w:rPr>
            </w:pPr>
            <w:r w:rsidRPr="008E3E03">
              <w:rPr>
                <w:sz w:val="18"/>
                <w:szCs w:val="18"/>
              </w:rPr>
              <w:t>Temperature of Unconditional Areas (</w:t>
            </w:r>
            <w:proofErr w:type="spellStart"/>
            <w:r w:rsidRPr="008E3E03">
              <w:rPr>
                <w:sz w:val="18"/>
                <w:szCs w:val="18"/>
                <w:vertAlign w:val="superscript"/>
              </w:rPr>
              <w:t>o</w:t>
            </w:r>
            <w:r w:rsidRPr="008E3E03">
              <w:rPr>
                <w:sz w:val="18"/>
                <w:szCs w:val="18"/>
              </w:rPr>
              <w:t>C</w:t>
            </w:r>
            <w:proofErr w:type="spellEnd"/>
            <w:r w:rsidRPr="008E3E03">
              <w:rPr>
                <w:sz w:val="18"/>
                <w:szCs w:val="18"/>
              </w:rPr>
              <w:t>)</w:t>
            </w:r>
          </w:p>
        </w:tc>
        <w:tc>
          <w:tcPr>
            <w:tcW w:w="0" w:type="auto"/>
            <w:gridSpan w:val="2"/>
            <w:tcBorders>
              <w:left w:val="single" w:sz="12" w:space="0" w:color="auto"/>
            </w:tcBorders>
            <w:vAlign w:val="center"/>
          </w:tcPr>
          <w:p w14:paraId="675AEDE3" w14:textId="77777777" w:rsidR="0024739A" w:rsidRPr="008E3E03" w:rsidRDefault="0024739A" w:rsidP="009B4A22">
            <w:pPr>
              <w:rPr>
                <w:sz w:val="18"/>
                <w:szCs w:val="18"/>
                <w:lang w:val="en-US"/>
              </w:rPr>
            </w:pPr>
            <w:r w:rsidRPr="008E3E03">
              <w:rPr>
                <w:sz w:val="18"/>
                <w:szCs w:val="18"/>
                <w:lang w:val="en-US"/>
              </w:rPr>
              <w:t xml:space="preserve">To be conservative, temperature of unconditioned areas can be regarded as the same as temperature of ambient temperature, which hourly temperature profile is based on Typical Meteorological Year (TMY) data representative of each climate zone. </w:t>
            </w:r>
          </w:p>
        </w:tc>
      </w:tr>
      <w:tr w:rsidR="0024739A" w:rsidRPr="008E3E03" w14:paraId="54168C16" w14:textId="77777777" w:rsidTr="008E3E03">
        <w:trPr>
          <w:trHeight w:val="20"/>
        </w:trPr>
        <w:tc>
          <w:tcPr>
            <w:tcW w:w="0" w:type="auto"/>
            <w:vAlign w:val="center"/>
          </w:tcPr>
          <w:p w14:paraId="0E80CE32" w14:textId="77777777" w:rsidR="0024739A" w:rsidRPr="008E3E03" w:rsidRDefault="0024739A" w:rsidP="009B4A22">
            <w:pPr>
              <w:rPr>
                <w:b/>
                <w:bCs/>
                <w:sz w:val="18"/>
                <w:szCs w:val="18"/>
              </w:rPr>
            </w:pPr>
            <w:r w:rsidRPr="008E3E03">
              <w:rPr>
                <w:sz w:val="18"/>
                <w:szCs w:val="18"/>
              </w:rPr>
              <w:t>r</w:t>
            </w:r>
            <w:r w:rsidRPr="008E3E03">
              <w:rPr>
                <w:sz w:val="18"/>
                <w:szCs w:val="18"/>
                <w:vertAlign w:val="subscript"/>
              </w:rPr>
              <w:t>1</w:t>
            </w:r>
          </w:p>
        </w:tc>
        <w:tc>
          <w:tcPr>
            <w:tcW w:w="0" w:type="auto"/>
            <w:tcBorders>
              <w:right w:val="single" w:sz="12" w:space="0" w:color="auto"/>
            </w:tcBorders>
            <w:vAlign w:val="center"/>
          </w:tcPr>
          <w:p w14:paraId="7E730B88" w14:textId="77777777" w:rsidR="0024739A" w:rsidRPr="008E3E03" w:rsidRDefault="0024739A" w:rsidP="009B4A22">
            <w:pPr>
              <w:rPr>
                <w:sz w:val="18"/>
                <w:szCs w:val="18"/>
              </w:rPr>
            </w:pPr>
            <w:r w:rsidRPr="008E3E03">
              <w:rPr>
                <w:sz w:val="18"/>
                <w:szCs w:val="18"/>
              </w:rPr>
              <w:t>Weighted Average Inner Radius of Pipes within Conditioned Areas (m)</w:t>
            </w:r>
          </w:p>
        </w:tc>
        <w:tc>
          <w:tcPr>
            <w:tcW w:w="0" w:type="auto"/>
            <w:tcBorders>
              <w:left w:val="single" w:sz="12" w:space="0" w:color="auto"/>
            </w:tcBorders>
            <w:vAlign w:val="center"/>
          </w:tcPr>
          <w:p w14:paraId="1E8E6987" w14:textId="77777777" w:rsidR="0024739A" w:rsidRPr="008E3E03" w:rsidRDefault="0024739A" w:rsidP="009B4A22">
            <w:pPr>
              <w:rPr>
                <w:sz w:val="18"/>
                <w:szCs w:val="18"/>
                <w:lang w:val="en-US"/>
              </w:rPr>
            </w:pPr>
            <w:r w:rsidRPr="008E3E03">
              <w:rPr>
                <w:sz w:val="18"/>
                <w:szCs w:val="18"/>
                <w:lang w:val="en-US"/>
              </w:rPr>
              <w:t>Yes – Hydraulic Consultant</w:t>
            </w:r>
          </w:p>
        </w:tc>
        <w:tc>
          <w:tcPr>
            <w:tcW w:w="0" w:type="auto"/>
            <w:vAlign w:val="center"/>
          </w:tcPr>
          <w:p w14:paraId="5873231A" w14:textId="77777777" w:rsidR="0024739A" w:rsidRPr="008E3E03" w:rsidRDefault="0024739A" w:rsidP="009B4A22">
            <w:pPr>
              <w:rPr>
                <w:sz w:val="18"/>
                <w:szCs w:val="18"/>
                <w:lang w:val="en-US"/>
              </w:rPr>
            </w:pPr>
            <w:r w:rsidRPr="008E3E03">
              <w:rPr>
                <w:sz w:val="18"/>
                <w:szCs w:val="18"/>
                <w:lang w:val="en-US"/>
              </w:rPr>
              <w:t>= User Input</w:t>
            </w:r>
          </w:p>
        </w:tc>
      </w:tr>
      <w:tr w:rsidR="0024739A" w:rsidRPr="008E3E03" w14:paraId="71EF28B1" w14:textId="77777777" w:rsidTr="008E3E03">
        <w:trPr>
          <w:trHeight w:val="20"/>
        </w:trPr>
        <w:tc>
          <w:tcPr>
            <w:tcW w:w="0" w:type="auto"/>
            <w:vAlign w:val="center"/>
          </w:tcPr>
          <w:p w14:paraId="00091A90" w14:textId="77777777" w:rsidR="0024739A" w:rsidRPr="008E3E03" w:rsidRDefault="0024739A" w:rsidP="009B4A22">
            <w:pPr>
              <w:rPr>
                <w:b/>
                <w:bCs/>
                <w:sz w:val="18"/>
                <w:szCs w:val="18"/>
              </w:rPr>
            </w:pPr>
            <w:r w:rsidRPr="008E3E03">
              <w:rPr>
                <w:sz w:val="18"/>
                <w:szCs w:val="18"/>
              </w:rPr>
              <w:t>r</w:t>
            </w:r>
            <w:r w:rsidRPr="008E3E03">
              <w:rPr>
                <w:sz w:val="18"/>
                <w:szCs w:val="18"/>
                <w:vertAlign w:val="subscript"/>
              </w:rPr>
              <w:t>2</w:t>
            </w:r>
          </w:p>
        </w:tc>
        <w:tc>
          <w:tcPr>
            <w:tcW w:w="0" w:type="auto"/>
            <w:tcBorders>
              <w:right w:val="single" w:sz="12" w:space="0" w:color="auto"/>
            </w:tcBorders>
            <w:vAlign w:val="center"/>
          </w:tcPr>
          <w:p w14:paraId="784CAF5F" w14:textId="77777777" w:rsidR="0024739A" w:rsidRPr="008E3E03" w:rsidRDefault="0024739A" w:rsidP="009B4A22">
            <w:pPr>
              <w:rPr>
                <w:sz w:val="18"/>
                <w:szCs w:val="18"/>
              </w:rPr>
            </w:pPr>
            <w:r w:rsidRPr="008E3E03">
              <w:rPr>
                <w:sz w:val="18"/>
                <w:szCs w:val="18"/>
              </w:rPr>
              <w:t>Weighted Average Outer Radius of Pipes within Conditioned Areas (m)</w:t>
            </w:r>
          </w:p>
        </w:tc>
        <w:tc>
          <w:tcPr>
            <w:tcW w:w="0" w:type="auto"/>
            <w:tcBorders>
              <w:left w:val="single" w:sz="12" w:space="0" w:color="auto"/>
            </w:tcBorders>
            <w:vAlign w:val="center"/>
          </w:tcPr>
          <w:p w14:paraId="30F0BE09" w14:textId="77777777" w:rsidR="0024739A" w:rsidRPr="008E3E03" w:rsidRDefault="0024739A" w:rsidP="009B4A22">
            <w:pPr>
              <w:rPr>
                <w:sz w:val="18"/>
                <w:szCs w:val="18"/>
                <w:lang w:val="en-US"/>
              </w:rPr>
            </w:pPr>
            <w:r w:rsidRPr="008E3E03">
              <w:rPr>
                <w:sz w:val="18"/>
                <w:szCs w:val="18"/>
                <w:lang w:val="en-US"/>
              </w:rPr>
              <w:t>Yes – Hydraulic Consultant</w:t>
            </w:r>
          </w:p>
        </w:tc>
        <w:tc>
          <w:tcPr>
            <w:tcW w:w="0" w:type="auto"/>
            <w:vAlign w:val="center"/>
          </w:tcPr>
          <w:p w14:paraId="1EB71D63" w14:textId="77777777" w:rsidR="0024739A" w:rsidRPr="008E3E03" w:rsidRDefault="0024739A" w:rsidP="009B4A22">
            <w:pPr>
              <w:rPr>
                <w:sz w:val="18"/>
                <w:szCs w:val="18"/>
                <w:lang w:val="en-US"/>
              </w:rPr>
            </w:pPr>
            <w:r w:rsidRPr="008E3E03">
              <w:rPr>
                <w:sz w:val="18"/>
                <w:szCs w:val="18"/>
                <w:lang w:val="en-US"/>
              </w:rPr>
              <w:t>= User Input</w:t>
            </w:r>
          </w:p>
        </w:tc>
      </w:tr>
      <w:tr w:rsidR="0024739A" w:rsidRPr="008E3E03" w14:paraId="133F5CED" w14:textId="77777777" w:rsidTr="008E3E03">
        <w:trPr>
          <w:trHeight w:val="20"/>
        </w:trPr>
        <w:tc>
          <w:tcPr>
            <w:tcW w:w="0" w:type="auto"/>
            <w:vAlign w:val="center"/>
          </w:tcPr>
          <w:p w14:paraId="7EF9044F" w14:textId="77777777" w:rsidR="0024739A" w:rsidRPr="008E3E03" w:rsidRDefault="0024739A" w:rsidP="009B4A22">
            <w:pPr>
              <w:rPr>
                <w:sz w:val="18"/>
                <w:szCs w:val="18"/>
              </w:rPr>
            </w:pPr>
            <w:r w:rsidRPr="008E3E03">
              <w:rPr>
                <w:sz w:val="18"/>
                <w:szCs w:val="18"/>
              </w:rPr>
              <w:t>r</w:t>
            </w:r>
            <w:r w:rsidRPr="008E3E03">
              <w:rPr>
                <w:sz w:val="18"/>
                <w:szCs w:val="18"/>
                <w:vertAlign w:val="subscript"/>
              </w:rPr>
              <w:t>3</w:t>
            </w:r>
          </w:p>
        </w:tc>
        <w:tc>
          <w:tcPr>
            <w:tcW w:w="0" w:type="auto"/>
            <w:tcBorders>
              <w:right w:val="single" w:sz="12" w:space="0" w:color="auto"/>
            </w:tcBorders>
            <w:vAlign w:val="center"/>
          </w:tcPr>
          <w:p w14:paraId="32274E33" w14:textId="77777777" w:rsidR="0024739A" w:rsidRPr="008E3E03" w:rsidRDefault="0024739A" w:rsidP="009B4A22">
            <w:pPr>
              <w:rPr>
                <w:sz w:val="18"/>
                <w:szCs w:val="18"/>
              </w:rPr>
            </w:pPr>
            <w:r w:rsidRPr="008E3E03">
              <w:rPr>
                <w:sz w:val="18"/>
                <w:szCs w:val="18"/>
              </w:rPr>
              <w:t>Weighted Average Outer Radius of Pipe Insulation within Conditioned Areas (m)</w:t>
            </w:r>
          </w:p>
        </w:tc>
        <w:tc>
          <w:tcPr>
            <w:tcW w:w="0" w:type="auto"/>
            <w:tcBorders>
              <w:left w:val="single" w:sz="12" w:space="0" w:color="auto"/>
            </w:tcBorders>
            <w:vAlign w:val="center"/>
          </w:tcPr>
          <w:p w14:paraId="28EFCBFA" w14:textId="77777777" w:rsidR="0024739A" w:rsidRPr="008E3E03" w:rsidRDefault="0024739A" w:rsidP="009B4A22">
            <w:pPr>
              <w:rPr>
                <w:sz w:val="18"/>
                <w:szCs w:val="18"/>
              </w:rPr>
            </w:pPr>
            <w:r w:rsidRPr="008E3E03">
              <w:rPr>
                <w:sz w:val="18"/>
                <w:szCs w:val="18"/>
                <w:lang w:val="en-US"/>
              </w:rPr>
              <w:t>Yes – Hydraulic Consultant</w:t>
            </w:r>
          </w:p>
        </w:tc>
        <w:tc>
          <w:tcPr>
            <w:tcW w:w="0" w:type="auto"/>
            <w:vAlign w:val="center"/>
          </w:tcPr>
          <w:p w14:paraId="1270FA4F" w14:textId="77777777" w:rsidR="0024739A" w:rsidRPr="008E3E03" w:rsidRDefault="0024739A" w:rsidP="009B4A22">
            <w:pPr>
              <w:rPr>
                <w:sz w:val="18"/>
                <w:szCs w:val="18"/>
                <w:lang w:val="en-US"/>
              </w:rPr>
            </w:pPr>
            <w:r w:rsidRPr="008E3E03">
              <w:rPr>
                <w:sz w:val="18"/>
                <w:szCs w:val="18"/>
                <w:lang w:val="en-US"/>
              </w:rPr>
              <w:t>= User Input</w:t>
            </w:r>
          </w:p>
        </w:tc>
      </w:tr>
      <w:tr w:rsidR="0024739A" w:rsidRPr="008E3E03" w14:paraId="20032FFE" w14:textId="77777777" w:rsidTr="008E3E03">
        <w:trPr>
          <w:trHeight w:val="20"/>
        </w:trPr>
        <w:tc>
          <w:tcPr>
            <w:tcW w:w="0" w:type="auto"/>
            <w:vAlign w:val="center"/>
          </w:tcPr>
          <w:p w14:paraId="00DCBABB" w14:textId="77777777" w:rsidR="0024739A" w:rsidRPr="008E3E03" w:rsidRDefault="0024739A" w:rsidP="009B4A22">
            <w:pPr>
              <w:rPr>
                <w:sz w:val="18"/>
                <w:szCs w:val="18"/>
              </w:rPr>
            </w:pPr>
            <w:r w:rsidRPr="008E3E03">
              <w:rPr>
                <w:sz w:val="18"/>
                <w:szCs w:val="18"/>
              </w:rPr>
              <w:t>r</w:t>
            </w:r>
            <w:r w:rsidRPr="008E3E03">
              <w:rPr>
                <w:sz w:val="18"/>
                <w:szCs w:val="18"/>
                <w:vertAlign w:val="subscript"/>
              </w:rPr>
              <w:t>4</w:t>
            </w:r>
          </w:p>
        </w:tc>
        <w:tc>
          <w:tcPr>
            <w:tcW w:w="0" w:type="auto"/>
            <w:tcBorders>
              <w:right w:val="single" w:sz="12" w:space="0" w:color="auto"/>
            </w:tcBorders>
            <w:vAlign w:val="center"/>
          </w:tcPr>
          <w:p w14:paraId="2EF4481D" w14:textId="77777777" w:rsidR="0024739A" w:rsidRPr="008E3E03" w:rsidRDefault="0024739A" w:rsidP="009B4A22">
            <w:pPr>
              <w:rPr>
                <w:sz w:val="18"/>
                <w:szCs w:val="18"/>
              </w:rPr>
            </w:pPr>
            <w:r w:rsidRPr="008E3E03">
              <w:rPr>
                <w:sz w:val="18"/>
                <w:szCs w:val="18"/>
              </w:rPr>
              <w:t>Weighted Average Inner Radius of Pipes within Unconditioned Areas (m)</w:t>
            </w:r>
          </w:p>
        </w:tc>
        <w:tc>
          <w:tcPr>
            <w:tcW w:w="0" w:type="auto"/>
            <w:tcBorders>
              <w:left w:val="single" w:sz="12" w:space="0" w:color="auto"/>
            </w:tcBorders>
            <w:vAlign w:val="center"/>
          </w:tcPr>
          <w:p w14:paraId="6C7F5281" w14:textId="77777777" w:rsidR="0024739A" w:rsidRPr="008E3E03" w:rsidRDefault="0024739A" w:rsidP="009B4A22">
            <w:pPr>
              <w:rPr>
                <w:sz w:val="18"/>
                <w:szCs w:val="18"/>
                <w:lang w:val="en-US"/>
              </w:rPr>
            </w:pPr>
            <w:r w:rsidRPr="008E3E03">
              <w:rPr>
                <w:sz w:val="18"/>
                <w:szCs w:val="18"/>
                <w:lang w:val="en-US"/>
              </w:rPr>
              <w:t>Yes – Hydraulic Consultant</w:t>
            </w:r>
          </w:p>
        </w:tc>
        <w:tc>
          <w:tcPr>
            <w:tcW w:w="0" w:type="auto"/>
            <w:vAlign w:val="center"/>
          </w:tcPr>
          <w:p w14:paraId="6B8D1FA0" w14:textId="77777777" w:rsidR="0024739A" w:rsidRPr="008E3E03" w:rsidRDefault="0024739A" w:rsidP="009B4A22">
            <w:pPr>
              <w:rPr>
                <w:sz w:val="18"/>
                <w:szCs w:val="18"/>
                <w:lang w:val="en-US"/>
              </w:rPr>
            </w:pPr>
            <w:r w:rsidRPr="008E3E03">
              <w:rPr>
                <w:sz w:val="18"/>
                <w:szCs w:val="18"/>
                <w:lang w:val="en-US"/>
              </w:rPr>
              <w:t>= User Input</w:t>
            </w:r>
          </w:p>
        </w:tc>
      </w:tr>
      <w:tr w:rsidR="0024739A" w:rsidRPr="008E3E03" w14:paraId="1403BDCC" w14:textId="77777777" w:rsidTr="008E3E03">
        <w:trPr>
          <w:trHeight w:val="20"/>
        </w:trPr>
        <w:tc>
          <w:tcPr>
            <w:tcW w:w="0" w:type="auto"/>
            <w:vAlign w:val="center"/>
          </w:tcPr>
          <w:p w14:paraId="3554E849" w14:textId="77777777" w:rsidR="0024739A" w:rsidRPr="008E3E03" w:rsidRDefault="0024739A" w:rsidP="009B4A22">
            <w:pPr>
              <w:rPr>
                <w:sz w:val="18"/>
                <w:szCs w:val="18"/>
              </w:rPr>
            </w:pPr>
            <w:r w:rsidRPr="008E3E03">
              <w:rPr>
                <w:sz w:val="18"/>
                <w:szCs w:val="18"/>
              </w:rPr>
              <w:t>r</w:t>
            </w:r>
            <w:r w:rsidRPr="008E3E03">
              <w:rPr>
                <w:sz w:val="18"/>
                <w:szCs w:val="18"/>
                <w:vertAlign w:val="subscript"/>
              </w:rPr>
              <w:t>5</w:t>
            </w:r>
          </w:p>
        </w:tc>
        <w:tc>
          <w:tcPr>
            <w:tcW w:w="0" w:type="auto"/>
            <w:tcBorders>
              <w:right w:val="single" w:sz="12" w:space="0" w:color="auto"/>
            </w:tcBorders>
            <w:vAlign w:val="center"/>
          </w:tcPr>
          <w:p w14:paraId="155FF72A" w14:textId="77777777" w:rsidR="0024739A" w:rsidRPr="008E3E03" w:rsidRDefault="0024739A" w:rsidP="009B4A22">
            <w:pPr>
              <w:rPr>
                <w:sz w:val="18"/>
                <w:szCs w:val="18"/>
              </w:rPr>
            </w:pPr>
            <w:r w:rsidRPr="008E3E03">
              <w:rPr>
                <w:sz w:val="18"/>
                <w:szCs w:val="18"/>
              </w:rPr>
              <w:t>Weighted Average Outer Radius of Pipes within Unconditioned Areas (m)</w:t>
            </w:r>
          </w:p>
        </w:tc>
        <w:tc>
          <w:tcPr>
            <w:tcW w:w="0" w:type="auto"/>
            <w:tcBorders>
              <w:left w:val="single" w:sz="12" w:space="0" w:color="auto"/>
            </w:tcBorders>
            <w:vAlign w:val="center"/>
          </w:tcPr>
          <w:p w14:paraId="1D99B40B" w14:textId="77777777" w:rsidR="0024739A" w:rsidRPr="008E3E03" w:rsidRDefault="0024739A" w:rsidP="009B4A22">
            <w:pPr>
              <w:rPr>
                <w:sz w:val="18"/>
                <w:szCs w:val="18"/>
                <w:lang w:val="en-US"/>
              </w:rPr>
            </w:pPr>
            <w:r w:rsidRPr="008E3E03">
              <w:rPr>
                <w:sz w:val="18"/>
                <w:szCs w:val="18"/>
                <w:lang w:val="en-US"/>
              </w:rPr>
              <w:t>Yes – Hydraulic Consultant</w:t>
            </w:r>
          </w:p>
        </w:tc>
        <w:tc>
          <w:tcPr>
            <w:tcW w:w="0" w:type="auto"/>
            <w:vAlign w:val="center"/>
          </w:tcPr>
          <w:p w14:paraId="2C9CBCCD" w14:textId="77777777" w:rsidR="0024739A" w:rsidRPr="008E3E03" w:rsidRDefault="0024739A" w:rsidP="009B4A22">
            <w:pPr>
              <w:rPr>
                <w:sz w:val="18"/>
                <w:szCs w:val="18"/>
                <w:lang w:val="en-US"/>
              </w:rPr>
            </w:pPr>
            <w:r w:rsidRPr="008E3E03">
              <w:rPr>
                <w:sz w:val="18"/>
                <w:szCs w:val="18"/>
                <w:lang w:val="en-US"/>
              </w:rPr>
              <w:t>= User Input</w:t>
            </w:r>
          </w:p>
        </w:tc>
      </w:tr>
      <w:tr w:rsidR="0024739A" w:rsidRPr="008E3E03" w14:paraId="577C8190" w14:textId="77777777" w:rsidTr="008E3E03">
        <w:trPr>
          <w:trHeight w:val="20"/>
        </w:trPr>
        <w:tc>
          <w:tcPr>
            <w:tcW w:w="0" w:type="auto"/>
            <w:vAlign w:val="center"/>
          </w:tcPr>
          <w:p w14:paraId="6E94ECDC" w14:textId="77777777" w:rsidR="0024739A" w:rsidRPr="008E3E03" w:rsidRDefault="0024739A" w:rsidP="009B4A22">
            <w:pPr>
              <w:rPr>
                <w:sz w:val="18"/>
                <w:szCs w:val="18"/>
              </w:rPr>
            </w:pPr>
            <w:r w:rsidRPr="008E3E03">
              <w:rPr>
                <w:sz w:val="18"/>
                <w:szCs w:val="18"/>
              </w:rPr>
              <w:t>r</w:t>
            </w:r>
            <w:r w:rsidRPr="008E3E03">
              <w:rPr>
                <w:sz w:val="18"/>
                <w:szCs w:val="18"/>
                <w:vertAlign w:val="subscript"/>
              </w:rPr>
              <w:t>6</w:t>
            </w:r>
          </w:p>
        </w:tc>
        <w:tc>
          <w:tcPr>
            <w:tcW w:w="0" w:type="auto"/>
            <w:tcBorders>
              <w:right w:val="single" w:sz="12" w:space="0" w:color="auto"/>
            </w:tcBorders>
            <w:vAlign w:val="center"/>
          </w:tcPr>
          <w:p w14:paraId="624FA523" w14:textId="77777777" w:rsidR="0024739A" w:rsidRPr="008E3E03" w:rsidRDefault="0024739A" w:rsidP="009B4A22">
            <w:pPr>
              <w:rPr>
                <w:sz w:val="18"/>
                <w:szCs w:val="18"/>
              </w:rPr>
            </w:pPr>
            <w:r w:rsidRPr="008E3E03">
              <w:rPr>
                <w:sz w:val="18"/>
                <w:szCs w:val="18"/>
              </w:rPr>
              <w:t>Weighted Average Outer Radius of Pipe Insulation within Unconditioned Areas (m)</w:t>
            </w:r>
          </w:p>
        </w:tc>
        <w:tc>
          <w:tcPr>
            <w:tcW w:w="0" w:type="auto"/>
            <w:tcBorders>
              <w:left w:val="single" w:sz="12" w:space="0" w:color="auto"/>
            </w:tcBorders>
            <w:vAlign w:val="center"/>
          </w:tcPr>
          <w:p w14:paraId="247F1B3D" w14:textId="77777777" w:rsidR="0024739A" w:rsidRPr="008E3E03" w:rsidRDefault="0024739A" w:rsidP="009B4A22">
            <w:pPr>
              <w:rPr>
                <w:sz w:val="18"/>
                <w:szCs w:val="18"/>
                <w:lang w:val="en-US"/>
              </w:rPr>
            </w:pPr>
            <w:r w:rsidRPr="008E3E03">
              <w:rPr>
                <w:sz w:val="18"/>
                <w:szCs w:val="18"/>
                <w:lang w:val="en-US"/>
              </w:rPr>
              <w:t>Yes – Hydraulic Consultant</w:t>
            </w:r>
          </w:p>
        </w:tc>
        <w:tc>
          <w:tcPr>
            <w:tcW w:w="0" w:type="auto"/>
            <w:vAlign w:val="center"/>
          </w:tcPr>
          <w:p w14:paraId="3B44BFBD" w14:textId="77777777" w:rsidR="0024739A" w:rsidRPr="008E3E03" w:rsidRDefault="0024739A" w:rsidP="009B4A22">
            <w:pPr>
              <w:rPr>
                <w:sz w:val="18"/>
                <w:szCs w:val="18"/>
                <w:lang w:val="en-US"/>
              </w:rPr>
            </w:pPr>
            <w:r w:rsidRPr="008E3E03">
              <w:rPr>
                <w:sz w:val="18"/>
                <w:szCs w:val="18"/>
                <w:lang w:val="en-US"/>
              </w:rPr>
              <w:t>= User Input</w:t>
            </w:r>
          </w:p>
        </w:tc>
      </w:tr>
    </w:tbl>
    <w:p w14:paraId="5E834B3A" w14:textId="77777777" w:rsidR="0024739A" w:rsidRDefault="0024739A" w:rsidP="0024739A">
      <w:pPr>
        <w:pStyle w:val="TFTitle"/>
      </w:pPr>
    </w:p>
    <w:p w14:paraId="1EBFF841" w14:textId="77777777" w:rsidR="004B4CA1" w:rsidRDefault="004B4CA1">
      <w:pPr>
        <w:rPr>
          <w:rFonts w:eastAsiaTheme="majorEastAsia" w:cstheme="minorHAnsi"/>
          <w:b/>
          <w:kern w:val="0"/>
          <w:sz w:val="24"/>
          <w:szCs w:val="24"/>
          <w:lang w:eastAsia="en-US"/>
        </w:rPr>
      </w:pPr>
      <w:bookmarkStart w:id="122" w:name="_Ref150294031"/>
      <w:bookmarkStart w:id="123" w:name="_Toc150611579"/>
      <w:r>
        <w:br w:type="page"/>
      </w:r>
    </w:p>
    <w:p w14:paraId="6DE9C8B5" w14:textId="39B98F6C" w:rsidR="0024739A" w:rsidRDefault="0024739A" w:rsidP="00BA420F">
      <w:pPr>
        <w:pStyle w:val="Heading4"/>
      </w:pPr>
      <w:r>
        <w:lastRenderedPageBreak/>
        <w:t>Duct Loss</w:t>
      </w:r>
      <w:bookmarkEnd w:id="122"/>
      <w:bookmarkEnd w:id="123"/>
    </w:p>
    <w:p w14:paraId="3CC5C363" w14:textId="4D8A4391" w:rsidR="0024739A" w:rsidRDefault="0024739A" w:rsidP="0024739A">
      <w:pPr>
        <w:tabs>
          <w:tab w:val="left" w:pos="8931"/>
        </w:tabs>
      </w:pPr>
      <w:r w:rsidRPr="005D1BB6">
        <w:t xml:space="preserve">Hourly heat losses from ducts can be estimated via </w:t>
      </w:r>
      <w:r w:rsidR="007C5F15" w:rsidRPr="007C5F15">
        <w:rPr>
          <w:rFonts w:eastAsiaTheme="minorHAnsi"/>
        </w:rPr>
        <w:t xml:space="preserve">Equation </w:t>
      </w:r>
      <w:r w:rsidR="007C5F15">
        <w:t>19</w:t>
      </w:r>
      <w:r w:rsidRPr="005D1BB6">
        <w:t xml:space="preserve"> and </w:t>
      </w:r>
      <w:r w:rsidR="005D1BB6" w:rsidRPr="005D1BB6">
        <w:t>2</w:t>
      </w:r>
      <w:r w:rsidR="002462CB">
        <w:t>3</w:t>
      </w:r>
      <w:r w:rsidR="005D1BB6" w:rsidRPr="005D1BB6">
        <w:t>,</w:t>
      </w:r>
      <w:r w:rsidRPr="005D1BB6">
        <w:t xml:space="preserve"> as follows:</w:t>
      </w:r>
      <w:r>
        <w:t xml:space="preserve"> </w:t>
      </w:r>
    </w:p>
    <w:p w14:paraId="09E57BB8" w14:textId="77777777" w:rsidR="0024739A" w:rsidRPr="00B118D1" w:rsidRDefault="0024739A" w:rsidP="0024739A">
      <w:pPr>
        <w:tabs>
          <w:tab w:val="left" w:pos="8931"/>
        </w:tabs>
        <w:rPr>
          <w:rFonts w:eastAsiaTheme="minorHAnsi"/>
        </w:rPr>
      </w:pPr>
      <w:r w:rsidRPr="00B916FA">
        <w:t xml:space="preserve">For </w:t>
      </w:r>
      <w:r>
        <w:t>Duct</w:t>
      </w:r>
      <w:r w:rsidRPr="00B916FA">
        <w:t xml:space="preserve"> </w:t>
      </w:r>
      <w:r>
        <w:t>L</w:t>
      </w:r>
      <w:r w:rsidRPr="00B916FA">
        <w:t>oss under heating scenario:</w:t>
      </w:r>
    </w:p>
    <w:p w14:paraId="43C7F1A6" w14:textId="2100F667" w:rsidR="0024739A" w:rsidRDefault="0024739A" w:rsidP="00B118D1">
      <w:pPr>
        <w:pStyle w:val="Caption"/>
      </w:pPr>
      <w:bookmarkStart w:id="124" w:name="_Ref150289076"/>
      <w:r w:rsidRPr="00B118D1">
        <w:t xml:space="preserve">Equation </w:t>
      </w:r>
      <w:r w:rsidR="007C5F15">
        <w:rPr>
          <w:noProof/>
        </w:rPr>
        <w:t>19</w:t>
      </w:r>
      <w:bookmarkEnd w:id="124"/>
      <w:r w:rsidRPr="00B118D1">
        <w:t xml:space="preserve">: Calculation of </w:t>
      </w:r>
      <w:r>
        <w:t>Hourly Thermal Loss from ducts under Heating Scenario</w:t>
      </w:r>
    </w:p>
    <w:p w14:paraId="688E42CC" w14:textId="77777777" w:rsidR="0024739A" w:rsidRPr="00370F4E" w:rsidRDefault="00910013" w:rsidP="0024739A">
      <w:pPr>
        <w:pStyle w:val="Caption"/>
        <w:rPr>
          <w:i w:val="0"/>
          <w:color w:val="7B7B7B" w:themeColor="accent3" w:themeShade="BF"/>
          <w:lang w:val="en-US"/>
        </w:rPr>
      </w:pPr>
      <m:oMathPara>
        <m:oMath>
          <m:sSub>
            <m:sSubPr>
              <m:ctrlPr>
                <w:rPr>
                  <w:rFonts w:ascii="Cambria Math" w:eastAsiaTheme="minorEastAsia" w:hAnsi="Cambria Math"/>
                  <w:color w:val="7B7B7B" w:themeColor="accent3" w:themeShade="BF"/>
                </w:rPr>
              </m:ctrlPr>
            </m:sSubPr>
            <m:e>
              <m:r>
                <w:rPr>
                  <w:rFonts w:ascii="Cambria Math" w:eastAsiaTheme="minorEastAsia" w:hAnsi="Cambria Math"/>
                  <w:color w:val="7B7B7B" w:themeColor="accent3" w:themeShade="BF"/>
                </w:rPr>
                <m:t>Q</m:t>
              </m:r>
            </m:e>
            <m:sub>
              <m:r>
                <w:rPr>
                  <w:rFonts w:ascii="Cambria Math" w:eastAsiaTheme="minorEastAsia" w:hAnsi="Cambria Math"/>
                  <w:color w:val="7B7B7B" w:themeColor="accent3" w:themeShade="BF"/>
                </w:rPr>
                <m:t>H-Duct-Loss</m:t>
              </m:r>
            </m:sub>
          </m:sSub>
          <m:r>
            <w:rPr>
              <w:rFonts w:ascii="Cambria Math" w:hAnsi="Cambria Math"/>
              <w:color w:val="7B7B7B" w:themeColor="accent3" w:themeShade="BF"/>
            </w:rPr>
            <m:t xml:space="preserve"> =</m:t>
          </m:r>
          <m:sSub>
            <m:sSubPr>
              <m:ctrlPr>
                <w:rPr>
                  <w:rFonts w:ascii="Cambria Math" w:eastAsiaTheme="minorEastAsia" w:hAnsi="Cambria Math"/>
                  <w:color w:val="7B7B7B" w:themeColor="accent3" w:themeShade="BF"/>
                </w:rPr>
              </m:ctrlPr>
            </m:sSubPr>
            <m:e>
              <m:r>
                <w:rPr>
                  <w:rFonts w:ascii="Cambria Math" w:eastAsiaTheme="minorEastAsia" w:hAnsi="Cambria Math"/>
                  <w:color w:val="7B7B7B" w:themeColor="accent3" w:themeShade="BF"/>
                </w:rPr>
                <m:t>Q</m:t>
              </m:r>
            </m:e>
            <m:sub>
              <m:r>
                <w:rPr>
                  <w:rFonts w:ascii="Cambria Math" w:eastAsiaTheme="minorEastAsia" w:hAnsi="Cambria Math"/>
                  <w:color w:val="7B7B7B" w:themeColor="accent3" w:themeShade="BF"/>
                </w:rPr>
                <m:t>H-Duct-Loss-Cond.-Area</m:t>
              </m:r>
            </m:sub>
          </m:sSub>
          <m:r>
            <w:rPr>
              <w:rFonts w:ascii="Cambria Math" w:eastAsiaTheme="minorEastAsia" w:hAnsi="Cambria Math"/>
              <w:color w:val="7B7B7B" w:themeColor="accent3" w:themeShade="BF"/>
            </w:rPr>
            <m:t xml:space="preserve">+ </m:t>
          </m:r>
          <m:sSub>
            <m:sSubPr>
              <m:ctrlPr>
                <w:rPr>
                  <w:rFonts w:ascii="Cambria Math" w:eastAsiaTheme="minorEastAsia" w:hAnsi="Cambria Math"/>
                  <w:color w:val="7B7B7B" w:themeColor="accent3" w:themeShade="BF"/>
                </w:rPr>
              </m:ctrlPr>
            </m:sSubPr>
            <m:e>
              <m:r>
                <w:rPr>
                  <w:rFonts w:ascii="Cambria Math" w:eastAsiaTheme="minorEastAsia" w:hAnsi="Cambria Math"/>
                  <w:color w:val="7B7B7B" w:themeColor="accent3" w:themeShade="BF"/>
                </w:rPr>
                <m:t>Q</m:t>
              </m:r>
            </m:e>
            <m:sub>
              <m:r>
                <w:rPr>
                  <w:rFonts w:ascii="Cambria Math" w:eastAsiaTheme="minorEastAsia" w:hAnsi="Cambria Math"/>
                  <w:color w:val="7B7B7B" w:themeColor="accent3" w:themeShade="BF"/>
                </w:rPr>
                <m:t>H-Duct-Loss-Uncond.-Area</m:t>
              </m:r>
            </m:sub>
          </m:sSub>
        </m:oMath>
      </m:oMathPara>
    </w:p>
    <w:p w14:paraId="34A56F9D" w14:textId="57FFF983" w:rsidR="0024739A" w:rsidRDefault="0024739A" w:rsidP="0024739A">
      <w:r>
        <w:tab/>
      </w:r>
      <w:r>
        <w:tab/>
      </w:r>
      <m:oMath>
        <m:sSub>
          <m:sSubPr>
            <m:ctrlPr>
              <w:rPr>
                <w:rFonts w:ascii="Cambria Math" w:hAnsi="Cambria Math"/>
                <w:i/>
                <w:color w:val="FFFFFF" w:themeColor="background1"/>
                <w:sz w:val="18"/>
                <w:szCs w:val="18"/>
              </w:rPr>
            </m:ctrlPr>
          </m:sSubPr>
          <m:e>
            <m:r>
              <w:rPr>
                <w:rFonts w:ascii="Cambria Math" w:hAnsi="Cambria Math"/>
                <w:color w:val="FFFFFF" w:themeColor="background1"/>
                <w:sz w:val="18"/>
                <w:szCs w:val="18"/>
              </w:rPr>
              <m:t>Q</m:t>
            </m:r>
          </m:e>
          <m:sub>
            <m:r>
              <w:rPr>
                <w:rFonts w:ascii="Cambria Math" w:hAnsi="Cambria Math"/>
                <w:color w:val="FFFFFF" w:themeColor="background1"/>
              </w:rPr>
              <m:t>Duct</m:t>
            </m:r>
            <m:r>
              <w:rPr>
                <w:rFonts w:ascii="Cambria Math" w:hAnsi="Cambria Math"/>
                <w:color w:val="FFFFFF" w:themeColor="background1"/>
                <w:sz w:val="18"/>
                <w:szCs w:val="18"/>
              </w:rPr>
              <m:t>-Loss</m:t>
            </m:r>
          </m:sub>
        </m:sSub>
        <m:r>
          <w:rPr>
            <w:rFonts w:ascii="Cambria Math" w:hAnsi="Cambria Math"/>
            <w:color w:val="FFFFFF" w:themeColor="background1"/>
            <w:sz w:val="18"/>
            <w:szCs w:val="18"/>
          </w:rPr>
          <m:t xml:space="preserve">                   </m:t>
        </m:r>
        <m:r>
          <w:rPr>
            <w:rFonts w:ascii="Cambria Math" w:hAnsi="Cambria Math"/>
            <w:color w:val="7B7B7B" w:themeColor="accent3" w:themeShade="BF"/>
            <w:sz w:val="18"/>
            <w:szCs w:val="18"/>
          </w:rPr>
          <m:t>=</m:t>
        </m:r>
        <m:sSub>
          <m:sSubPr>
            <m:ctrlPr>
              <w:rPr>
                <w:rFonts w:ascii="Cambria Math" w:hAnsi="Cambria Math"/>
                <w:i/>
                <w:color w:val="7B7B7B" w:themeColor="accent3" w:themeShade="BF"/>
                <w:sz w:val="18"/>
                <w:szCs w:val="18"/>
              </w:rPr>
            </m:ctrlPr>
          </m:sSubPr>
          <m:e>
            <m:f>
              <m:fPr>
                <m:ctrlPr>
                  <w:rPr>
                    <w:rFonts w:ascii="Cambria Math" w:hAnsi="Cambria Math"/>
                    <w:i/>
                    <w:color w:val="7B7B7B" w:themeColor="accent3" w:themeShade="BF"/>
                    <w:sz w:val="18"/>
                    <w:szCs w:val="18"/>
                  </w:rPr>
                </m:ctrlPr>
              </m:fPr>
              <m:num>
                <m:r>
                  <w:rPr>
                    <w:rFonts w:ascii="Cambria Math" w:hAnsi="Cambria Math"/>
                    <w:color w:val="7B7B7B" w:themeColor="accent3" w:themeShade="BF"/>
                    <w:sz w:val="18"/>
                    <w:szCs w:val="18"/>
                  </w:rPr>
                  <m:t>1</m:t>
                </m:r>
              </m:num>
              <m:den>
                <m:r>
                  <w:rPr>
                    <w:rFonts w:ascii="Cambria Math" w:hAnsi="Cambria Math"/>
                    <w:color w:val="7B7B7B" w:themeColor="accent3" w:themeShade="BF"/>
                    <w:sz w:val="18"/>
                    <w:szCs w:val="18"/>
                  </w:rPr>
                  <m:t>R</m:t>
                </m:r>
              </m:den>
            </m:f>
          </m:e>
          <m:sub>
            <m:r>
              <w:rPr>
                <w:rFonts w:ascii="Cambria Math" w:hAnsi="Cambria Math"/>
                <w:color w:val="7B7B7B" w:themeColor="accent3" w:themeShade="BF"/>
                <w:sz w:val="18"/>
                <w:szCs w:val="18"/>
              </w:rPr>
              <m:t>Duct-a</m:t>
            </m:r>
          </m:sub>
        </m:sSub>
        <m:r>
          <w:rPr>
            <w:rFonts w:ascii="Cambria Math" w:hAnsi="Cambria Math" w:cs="Calibri"/>
            <w:color w:val="7B7B7B" w:themeColor="accent3" w:themeShade="BF"/>
            <w:sz w:val="18"/>
            <w:szCs w:val="18"/>
          </w:rPr>
          <m:t xml:space="preserve">  × </m:t>
        </m:r>
        <m:sSub>
          <m:sSubPr>
            <m:ctrlPr>
              <w:rPr>
                <w:rFonts w:ascii="Cambria Math" w:hAnsi="Cambria Math"/>
                <w:i/>
                <w:color w:val="7B7B7B" w:themeColor="accent3" w:themeShade="BF"/>
                <w:sz w:val="18"/>
                <w:szCs w:val="18"/>
              </w:rPr>
            </m:ctrlPr>
          </m:sSubPr>
          <m:e>
            <m:r>
              <w:rPr>
                <w:rFonts w:ascii="Cambria Math" w:hAnsi="Cambria Math"/>
                <w:color w:val="7B7B7B" w:themeColor="accent3" w:themeShade="BF"/>
                <w:sz w:val="18"/>
                <w:szCs w:val="18"/>
              </w:rPr>
              <m:t>A</m:t>
            </m:r>
          </m:e>
          <m:sub>
            <m:r>
              <w:rPr>
                <w:rFonts w:ascii="Cambria Math" w:hAnsi="Cambria Math"/>
                <w:color w:val="7B7B7B" w:themeColor="accent3" w:themeShade="BF"/>
                <w:sz w:val="18"/>
                <w:szCs w:val="18"/>
              </w:rPr>
              <m:t>Cond.</m:t>
            </m:r>
          </m:sub>
        </m:sSub>
        <m:r>
          <w:rPr>
            <w:rFonts w:ascii="Cambria Math" w:hAnsi="Cambria Math"/>
            <w:color w:val="7B7B7B" w:themeColor="accent3" w:themeShade="BF"/>
            <w:sz w:val="18"/>
            <w:szCs w:val="18"/>
          </w:rPr>
          <m:t xml:space="preserve"> </m:t>
        </m:r>
        <m:r>
          <w:rPr>
            <w:rFonts w:ascii="Cambria Math" w:hAnsi="Cambria Math" w:cs="Calibri"/>
            <w:color w:val="7B7B7B" w:themeColor="accent3" w:themeShade="BF"/>
            <w:sz w:val="18"/>
            <w:szCs w:val="18"/>
          </w:rPr>
          <m:t xml:space="preserve">× </m:t>
        </m:r>
        <m:d>
          <m:dPr>
            <m:ctrlPr>
              <w:rPr>
                <w:rFonts w:ascii="Cambria Math" w:hAnsi="Cambria Math"/>
                <w:i/>
                <w:color w:val="7B7B7B" w:themeColor="accent3" w:themeShade="BF"/>
                <w:sz w:val="18"/>
                <w:szCs w:val="18"/>
              </w:rPr>
            </m:ctrlPr>
          </m:dPr>
          <m:e>
            <m:sSub>
              <m:sSubPr>
                <m:ctrlPr>
                  <w:rPr>
                    <w:rFonts w:ascii="Cambria Math" w:hAnsi="Cambria Math"/>
                    <w:i/>
                    <w:color w:val="7B7B7B" w:themeColor="accent3" w:themeShade="BF"/>
                    <w:sz w:val="18"/>
                    <w:szCs w:val="18"/>
                  </w:rPr>
                </m:ctrlPr>
              </m:sSubPr>
              <m:e>
                <m:r>
                  <w:rPr>
                    <w:rFonts w:ascii="Cambria Math" w:hAnsi="Cambria Math"/>
                    <w:color w:val="7B7B7B" w:themeColor="accent3" w:themeShade="BF"/>
                    <w:sz w:val="18"/>
                    <w:szCs w:val="18"/>
                  </w:rPr>
                  <m:t>T</m:t>
                </m:r>
              </m:e>
              <m:sub>
                <m:r>
                  <w:rPr>
                    <w:rFonts w:ascii="Cambria Math" w:hAnsi="Cambria Math"/>
                    <w:color w:val="7B7B7B" w:themeColor="accent3" w:themeShade="BF"/>
                    <w:sz w:val="18"/>
                    <w:szCs w:val="18"/>
                  </w:rPr>
                  <m:t>H-SA-Temp.</m:t>
                </m:r>
              </m:sub>
            </m:sSub>
            <m:r>
              <w:rPr>
                <w:rFonts w:ascii="Cambria Math" w:hAnsi="Cambria Math"/>
                <w:color w:val="7B7B7B" w:themeColor="accent3" w:themeShade="BF"/>
                <w:sz w:val="18"/>
                <w:szCs w:val="18"/>
              </w:rPr>
              <m:t>-</m:t>
            </m:r>
            <m:sSub>
              <m:sSubPr>
                <m:ctrlPr>
                  <w:rPr>
                    <w:rFonts w:ascii="Cambria Math" w:hAnsi="Cambria Math"/>
                    <w:i/>
                    <w:color w:val="7B7B7B" w:themeColor="accent3" w:themeShade="BF"/>
                    <w:sz w:val="18"/>
                    <w:szCs w:val="18"/>
                  </w:rPr>
                </m:ctrlPr>
              </m:sSubPr>
              <m:e>
                <m:r>
                  <w:rPr>
                    <w:rFonts w:ascii="Cambria Math" w:hAnsi="Cambria Math"/>
                    <w:color w:val="7B7B7B" w:themeColor="accent3" w:themeShade="BF"/>
                    <w:sz w:val="18"/>
                    <w:szCs w:val="18"/>
                  </w:rPr>
                  <m:t>T</m:t>
                </m:r>
              </m:e>
              <m:sub>
                <m:r>
                  <w:rPr>
                    <w:rFonts w:ascii="Cambria Math" w:hAnsi="Cambria Math"/>
                    <w:color w:val="7B7B7B" w:themeColor="accent3" w:themeShade="BF"/>
                    <w:sz w:val="18"/>
                    <w:szCs w:val="18"/>
                  </w:rPr>
                  <m:t>Cond.</m:t>
                </m:r>
              </m:sub>
            </m:sSub>
          </m:e>
        </m:d>
        <m:r>
          <w:rPr>
            <w:rFonts w:ascii="Cambria Math" w:hAnsi="Cambria Math"/>
            <w:color w:val="7B7B7B" w:themeColor="accent3" w:themeShade="BF"/>
            <w:sz w:val="18"/>
            <w:szCs w:val="18"/>
          </w:rPr>
          <m:t>+</m:t>
        </m:r>
        <m:sSub>
          <m:sSubPr>
            <m:ctrlPr>
              <w:rPr>
                <w:rFonts w:ascii="Cambria Math" w:hAnsi="Cambria Math"/>
                <w:i/>
                <w:color w:val="7B7B7B" w:themeColor="accent3" w:themeShade="BF"/>
                <w:sz w:val="18"/>
                <w:szCs w:val="18"/>
              </w:rPr>
            </m:ctrlPr>
          </m:sSubPr>
          <m:e>
            <m:f>
              <m:fPr>
                <m:ctrlPr>
                  <w:rPr>
                    <w:rFonts w:ascii="Cambria Math" w:hAnsi="Cambria Math"/>
                    <w:i/>
                    <w:color w:val="7B7B7B" w:themeColor="accent3" w:themeShade="BF"/>
                    <w:sz w:val="18"/>
                    <w:szCs w:val="18"/>
                  </w:rPr>
                </m:ctrlPr>
              </m:fPr>
              <m:num>
                <m:r>
                  <w:rPr>
                    <w:rFonts w:ascii="Cambria Math" w:hAnsi="Cambria Math"/>
                    <w:color w:val="7B7B7B" w:themeColor="accent3" w:themeShade="BF"/>
                    <w:sz w:val="18"/>
                    <w:szCs w:val="18"/>
                  </w:rPr>
                  <m:t>1</m:t>
                </m:r>
              </m:num>
              <m:den>
                <m:r>
                  <w:rPr>
                    <w:rFonts w:ascii="Cambria Math" w:hAnsi="Cambria Math"/>
                    <w:color w:val="7B7B7B" w:themeColor="accent3" w:themeShade="BF"/>
                    <w:sz w:val="18"/>
                    <w:szCs w:val="18"/>
                  </w:rPr>
                  <m:t>R</m:t>
                </m:r>
              </m:den>
            </m:f>
          </m:e>
          <m:sub>
            <m:r>
              <w:rPr>
                <w:rFonts w:ascii="Cambria Math" w:hAnsi="Cambria Math"/>
                <w:color w:val="7B7B7B" w:themeColor="accent3" w:themeShade="BF"/>
                <w:sz w:val="18"/>
                <w:szCs w:val="18"/>
              </w:rPr>
              <m:t>Duct-b</m:t>
            </m:r>
          </m:sub>
        </m:sSub>
        <m:r>
          <w:rPr>
            <w:rFonts w:ascii="Cambria Math" w:hAnsi="Cambria Math" w:cs="Calibri"/>
            <w:color w:val="7B7B7B" w:themeColor="accent3" w:themeShade="BF"/>
            <w:sz w:val="18"/>
            <w:szCs w:val="18"/>
          </w:rPr>
          <m:t xml:space="preserve"> × </m:t>
        </m:r>
        <m:sSub>
          <m:sSubPr>
            <m:ctrlPr>
              <w:rPr>
                <w:rFonts w:ascii="Cambria Math" w:hAnsi="Cambria Math"/>
                <w:i/>
                <w:color w:val="7B7B7B" w:themeColor="accent3" w:themeShade="BF"/>
                <w:sz w:val="18"/>
                <w:szCs w:val="18"/>
              </w:rPr>
            </m:ctrlPr>
          </m:sSubPr>
          <m:e>
            <m:r>
              <w:rPr>
                <w:rFonts w:ascii="Cambria Math" w:hAnsi="Cambria Math"/>
                <w:color w:val="7B7B7B" w:themeColor="accent3" w:themeShade="BF"/>
                <w:sz w:val="18"/>
                <w:szCs w:val="18"/>
              </w:rPr>
              <m:t>A</m:t>
            </m:r>
          </m:e>
          <m:sub>
            <m:r>
              <w:rPr>
                <w:rFonts w:ascii="Cambria Math" w:hAnsi="Cambria Math"/>
                <w:color w:val="7B7B7B" w:themeColor="accent3" w:themeShade="BF"/>
                <w:sz w:val="18"/>
                <w:szCs w:val="18"/>
              </w:rPr>
              <m:t>Uncond.</m:t>
            </m:r>
          </m:sub>
        </m:sSub>
        <m:r>
          <w:rPr>
            <w:rFonts w:ascii="Cambria Math" w:hAnsi="Cambria Math"/>
            <w:color w:val="7B7B7B" w:themeColor="accent3" w:themeShade="BF"/>
            <w:sz w:val="18"/>
            <w:szCs w:val="18"/>
          </w:rPr>
          <m:t xml:space="preserve"> </m:t>
        </m:r>
        <m:r>
          <w:rPr>
            <w:rFonts w:ascii="Cambria Math" w:hAnsi="Cambria Math" w:cs="Calibri"/>
            <w:color w:val="7B7B7B" w:themeColor="accent3" w:themeShade="BF"/>
            <w:sz w:val="18"/>
            <w:szCs w:val="18"/>
          </w:rPr>
          <m:t xml:space="preserve">× </m:t>
        </m:r>
        <m:d>
          <m:dPr>
            <m:ctrlPr>
              <w:rPr>
                <w:rFonts w:ascii="Cambria Math" w:hAnsi="Cambria Math"/>
                <w:i/>
                <w:color w:val="7B7B7B" w:themeColor="accent3" w:themeShade="BF"/>
                <w:sz w:val="18"/>
                <w:szCs w:val="18"/>
              </w:rPr>
            </m:ctrlPr>
          </m:dPr>
          <m:e>
            <m:sSub>
              <m:sSubPr>
                <m:ctrlPr>
                  <w:rPr>
                    <w:rFonts w:ascii="Cambria Math" w:hAnsi="Cambria Math"/>
                    <w:i/>
                    <w:color w:val="7B7B7B" w:themeColor="accent3" w:themeShade="BF"/>
                    <w:sz w:val="18"/>
                    <w:szCs w:val="18"/>
                  </w:rPr>
                </m:ctrlPr>
              </m:sSubPr>
              <m:e>
                <m:r>
                  <w:rPr>
                    <w:rFonts w:ascii="Cambria Math" w:hAnsi="Cambria Math"/>
                    <w:color w:val="7B7B7B" w:themeColor="accent3" w:themeShade="BF"/>
                    <w:sz w:val="18"/>
                    <w:szCs w:val="18"/>
                  </w:rPr>
                  <m:t>T</m:t>
                </m:r>
              </m:e>
              <m:sub>
                <m:r>
                  <w:rPr>
                    <w:rFonts w:ascii="Cambria Math" w:hAnsi="Cambria Math"/>
                    <w:color w:val="7B7B7B" w:themeColor="accent3" w:themeShade="BF"/>
                    <w:sz w:val="18"/>
                    <w:szCs w:val="18"/>
                  </w:rPr>
                  <m:t>H-SA-Temp.</m:t>
                </m:r>
              </m:sub>
            </m:sSub>
            <m:r>
              <w:rPr>
                <w:rFonts w:ascii="Cambria Math" w:hAnsi="Cambria Math"/>
                <w:color w:val="7B7B7B" w:themeColor="accent3" w:themeShade="BF"/>
                <w:sz w:val="18"/>
                <w:szCs w:val="18"/>
              </w:rPr>
              <m:t>-</m:t>
            </m:r>
            <m:sSub>
              <m:sSubPr>
                <m:ctrlPr>
                  <w:rPr>
                    <w:rFonts w:ascii="Cambria Math" w:hAnsi="Cambria Math"/>
                    <w:i/>
                    <w:color w:val="7B7B7B" w:themeColor="accent3" w:themeShade="BF"/>
                    <w:sz w:val="18"/>
                    <w:szCs w:val="18"/>
                  </w:rPr>
                </m:ctrlPr>
              </m:sSubPr>
              <m:e>
                <m:r>
                  <w:rPr>
                    <w:rFonts w:ascii="Cambria Math" w:hAnsi="Cambria Math"/>
                    <w:color w:val="7B7B7B" w:themeColor="accent3" w:themeShade="BF"/>
                    <w:sz w:val="18"/>
                    <w:szCs w:val="18"/>
                  </w:rPr>
                  <m:t>T</m:t>
                </m:r>
              </m:e>
              <m:sub>
                <m:r>
                  <w:rPr>
                    <w:rFonts w:ascii="Cambria Math" w:hAnsi="Cambria Math"/>
                    <w:color w:val="7B7B7B" w:themeColor="accent3" w:themeShade="BF"/>
                    <w:sz w:val="18"/>
                    <w:szCs w:val="18"/>
                  </w:rPr>
                  <m:t>Uncond.</m:t>
                </m:r>
              </m:sub>
            </m:sSub>
          </m:e>
        </m:d>
      </m:oMath>
    </w:p>
    <w:p w14:paraId="49B7BC44" w14:textId="77777777" w:rsidR="0024739A" w:rsidRDefault="0024739A" w:rsidP="00B118D1">
      <w:pPr>
        <w:tabs>
          <w:tab w:val="left" w:pos="8931"/>
        </w:tabs>
      </w:pPr>
      <w:bookmarkStart w:id="125" w:name="_Ref150298669"/>
      <w:r w:rsidRPr="00B916FA">
        <w:t xml:space="preserve">For </w:t>
      </w:r>
      <w:r>
        <w:t>Duct</w:t>
      </w:r>
      <w:r w:rsidRPr="00B916FA">
        <w:t xml:space="preserve"> </w:t>
      </w:r>
      <w:r>
        <w:t>L</w:t>
      </w:r>
      <w:r w:rsidRPr="00B916FA">
        <w:t>oss under</w:t>
      </w:r>
      <w:r>
        <w:t xml:space="preserve"> cooling</w:t>
      </w:r>
      <w:r w:rsidRPr="00B916FA">
        <w:t xml:space="preserve"> scenario:</w:t>
      </w:r>
    </w:p>
    <w:p w14:paraId="28BE5B90" w14:textId="2D43C8B2" w:rsidR="0024739A" w:rsidRPr="00B118D1" w:rsidRDefault="0024739A" w:rsidP="0024739A">
      <w:pPr>
        <w:pStyle w:val="Caption"/>
      </w:pPr>
      <w:bookmarkStart w:id="126" w:name="_Ref156991707"/>
      <w:r w:rsidRPr="00B118D1">
        <w:t xml:space="preserve">Equation </w:t>
      </w:r>
      <w:r w:rsidR="007C5F15">
        <w:rPr>
          <w:noProof/>
        </w:rPr>
        <w:t>20</w:t>
      </w:r>
      <w:bookmarkEnd w:id="125"/>
      <w:bookmarkEnd w:id="126"/>
      <w:r w:rsidRPr="00B118D1">
        <w:t xml:space="preserve">: Calculation of </w:t>
      </w:r>
      <w:r>
        <w:t>Hourly Thermal Loss from ducts under Cooling Scenario</w:t>
      </w:r>
    </w:p>
    <w:p w14:paraId="29CB7B81" w14:textId="77777777" w:rsidR="0024739A" w:rsidRPr="00370F4E" w:rsidRDefault="00910013" w:rsidP="0024739A">
      <w:pPr>
        <w:pStyle w:val="Caption"/>
        <w:rPr>
          <w:i w:val="0"/>
          <w:color w:val="7B7B7B" w:themeColor="accent3" w:themeShade="BF"/>
          <w:lang w:val="en-US"/>
        </w:rPr>
      </w:pPr>
      <m:oMathPara>
        <m:oMath>
          <m:sSub>
            <m:sSubPr>
              <m:ctrlPr>
                <w:rPr>
                  <w:rFonts w:ascii="Cambria Math" w:eastAsiaTheme="minorEastAsia" w:hAnsi="Cambria Math"/>
                  <w:color w:val="7B7B7B" w:themeColor="accent3" w:themeShade="BF"/>
                </w:rPr>
              </m:ctrlPr>
            </m:sSubPr>
            <m:e>
              <m:r>
                <w:rPr>
                  <w:rFonts w:ascii="Cambria Math" w:eastAsiaTheme="minorEastAsia" w:hAnsi="Cambria Math"/>
                  <w:color w:val="7B7B7B" w:themeColor="accent3" w:themeShade="BF"/>
                </w:rPr>
                <m:t>Q</m:t>
              </m:r>
            </m:e>
            <m:sub>
              <m:r>
                <w:rPr>
                  <w:rFonts w:ascii="Cambria Math" w:eastAsiaTheme="minorEastAsia" w:hAnsi="Cambria Math"/>
                  <w:color w:val="7B7B7B" w:themeColor="accent3" w:themeShade="BF"/>
                </w:rPr>
                <m:t>C-Duct-Loss</m:t>
              </m:r>
            </m:sub>
          </m:sSub>
          <m:r>
            <w:rPr>
              <w:rFonts w:ascii="Cambria Math" w:hAnsi="Cambria Math"/>
              <w:color w:val="7B7B7B" w:themeColor="accent3" w:themeShade="BF"/>
            </w:rPr>
            <m:t xml:space="preserve"> =</m:t>
          </m:r>
          <m:sSub>
            <m:sSubPr>
              <m:ctrlPr>
                <w:rPr>
                  <w:rFonts w:ascii="Cambria Math" w:eastAsiaTheme="minorEastAsia" w:hAnsi="Cambria Math"/>
                  <w:color w:val="7B7B7B" w:themeColor="accent3" w:themeShade="BF"/>
                </w:rPr>
              </m:ctrlPr>
            </m:sSubPr>
            <m:e>
              <m:r>
                <w:rPr>
                  <w:rFonts w:ascii="Cambria Math" w:eastAsiaTheme="minorEastAsia" w:hAnsi="Cambria Math"/>
                  <w:color w:val="7B7B7B" w:themeColor="accent3" w:themeShade="BF"/>
                </w:rPr>
                <m:t>Q</m:t>
              </m:r>
            </m:e>
            <m:sub>
              <m:r>
                <w:rPr>
                  <w:rFonts w:ascii="Cambria Math" w:eastAsiaTheme="minorEastAsia" w:hAnsi="Cambria Math"/>
                  <w:color w:val="7B7B7B" w:themeColor="accent3" w:themeShade="BF"/>
                </w:rPr>
                <m:t>C-Duct-Loss-Cond.-Area</m:t>
              </m:r>
            </m:sub>
          </m:sSub>
          <m:r>
            <w:rPr>
              <w:rFonts w:ascii="Cambria Math" w:eastAsiaTheme="minorEastAsia" w:hAnsi="Cambria Math"/>
              <w:color w:val="7B7B7B" w:themeColor="accent3" w:themeShade="BF"/>
            </w:rPr>
            <m:t xml:space="preserve">+ </m:t>
          </m:r>
          <m:sSub>
            <m:sSubPr>
              <m:ctrlPr>
                <w:rPr>
                  <w:rFonts w:ascii="Cambria Math" w:eastAsiaTheme="minorEastAsia" w:hAnsi="Cambria Math"/>
                  <w:color w:val="7B7B7B" w:themeColor="accent3" w:themeShade="BF"/>
                </w:rPr>
              </m:ctrlPr>
            </m:sSubPr>
            <m:e>
              <m:r>
                <w:rPr>
                  <w:rFonts w:ascii="Cambria Math" w:eastAsiaTheme="minorEastAsia" w:hAnsi="Cambria Math"/>
                  <w:color w:val="7B7B7B" w:themeColor="accent3" w:themeShade="BF"/>
                </w:rPr>
                <m:t>Q</m:t>
              </m:r>
            </m:e>
            <m:sub>
              <m:r>
                <w:rPr>
                  <w:rFonts w:ascii="Cambria Math" w:eastAsiaTheme="minorEastAsia" w:hAnsi="Cambria Math"/>
                  <w:color w:val="7B7B7B" w:themeColor="accent3" w:themeShade="BF"/>
                </w:rPr>
                <m:t>C-Duct-Loss-Uncond.-Area</m:t>
              </m:r>
            </m:sub>
          </m:sSub>
        </m:oMath>
      </m:oMathPara>
    </w:p>
    <w:p w14:paraId="7E4DD5AE" w14:textId="23864F9F" w:rsidR="0024739A" w:rsidRDefault="0024739A" w:rsidP="0024739A">
      <w:r>
        <w:tab/>
      </w:r>
      <w:r>
        <w:tab/>
      </w:r>
      <m:oMath>
        <m:sSub>
          <m:sSubPr>
            <m:ctrlPr>
              <w:rPr>
                <w:rFonts w:ascii="Cambria Math" w:hAnsi="Cambria Math"/>
                <w:i/>
                <w:color w:val="FFFFFF" w:themeColor="background1"/>
                <w:sz w:val="18"/>
                <w:szCs w:val="18"/>
              </w:rPr>
            </m:ctrlPr>
          </m:sSubPr>
          <m:e>
            <m:r>
              <w:rPr>
                <w:rFonts w:ascii="Cambria Math" w:hAnsi="Cambria Math"/>
                <w:color w:val="FFFFFF" w:themeColor="background1"/>
                <w:sz w:val="18"/>
                <w:szCs w:val="18"/>
              </w:rPr>
              <m:t>Q</m:t>
            </m:r>
          </m:e>
          <m:sub>
            <m:r>
              <w:rPr>
                <w:rFonts w:ascii="Cambria Math" w:hAnsi="Cambria Math"/>
                <w:color w:val="FFFFFF" w:themeColor="background1"/>
              </w:rPr>
              <m:t>Duct</m:t>
            </m:r>
            <m:r>
              <w:rPr>
                <w:rFonts w:ascii="Cambria Math" w:hAnsi="Cambria Math"/>
                <w:color w:val="FFFFFF" w:themeColor="background1"/>
                <w:sz w:val="18"/>
                <w:szCs w:val="18"/>
              </w:rPr>
              <m:t>-Loss</m:t>
            </m:r>
          </m:sub>
        </m:sSub>
        <m:r>
          <w:rPr>
            <w:rFonts w:ascii="Cambria Math" w:hAnsi="Cambria Math"/>
            <w:color w:val="FFFFFF" w:themeColor="background1"/>
            <w:sz w:val="18"/>
            <w:szCs w:val="18"/>
          </w:rPr>
          <m:t xml:space="preserve">                    </m:t>
        </m:r>
        <m:r>
          <w:rPr>
            <w:rFonts w:ascii="Cambria Math" w:hAnsi="Cambria Math"/>
            <w:color w:val="7B7B7B" w:themeColor="accent3" w:themeShade="BF"/>
            <w:sz w:val="18"/>
            <w:szCs w:val="18"/>
          </w:rPr>
          <m:t>=</m:t>
        </m:r>
        <m:sSub>
          <m:sSubPr>
            <m:ctrlPr>
              <w:rPr>
                <w:rFonts w:ascii="Cambria Math" w:hAnsi="Cambria Math"/>
                <w:i/>
                <w:color w:val="7B7B7B" w:themeColor="accent3" w:themeShade="BF"/>
                <w:sz w:val="18"/>
                <w:szCs w:val="18"/>
              </w:rPr>
            </m:ctrlPr>
          </m:sSubPr>
          <m:e>
            <m:f>
              <m:fPr>
                <m:ctrlPr>
                  <w:rPr>
                    <w:rFonts w:ascii="Cambria Math" w:hAnsi="Cambria Math"/>
                    <w:i/>
                    <w:color w:val="7B7B7B" w:themeColor="accent3" w:themeShade="BF"/>
                    <w:sz w:val="18"/>
                    <w:szCs w:val="18"/>
                  </w:rPr>
                </m:ctrlPr>
              </m:fPr>
              <m:num>
                <m:r>
                  <w:rPr>
                    <w:rFonts w:ascii="Cambria Math" w:hAnsi="Cambria Math"/>
                    <w:color w:val="7B7B7B" w:themeColor="accent3" w:themeShade="BF"/>
                    <w:sz w:val="18"/>
                    <w:szCs w:val="18"/>
                  </w:rPr>
                  <m:t>1</m:t>
                </m:r>
              </m:num>
              <m:den>
                <m:r>
                  <w:rPr>
                    <w:rFonts w:ascii="Cambria Math" w:hAnsi="Cambria Math"/>
                    <w:color w:val="7B7B7B" w:themeColor="accent3" w:themeShade="BF"/>
                    <w:sz w:val="18"/>
                    <w:szCs w:val="18"/>
                  </w:rPr>
                  <m:t>R</m:t>
                </m:r>
              </m:den>
            </m:f>
          </m:e>
          <m:sub>
            <m:r>
              <w:rPr>
                <w:rFonts w:ascii="Cambria Math" w:hAnsi="Cambria Math"/>
                <w:color w:val="7B7B7B" w:themeColor="accent3" w:themeShade="BF"/>
                <w:sz w:val="18"/>
                <w:szCs w:val="18"/>
              </w:rPr>
              <m:t>Duct-a</m:t>
            </m:r>
          </m:sub>
        </m:sSub>
        <m:r>
          <w:rPr>
            <w:rFonts w:ascii="Cambria Math" w:hAnsi="Cambria Math" w:cs="Calibri"/>
            <w:color w:val="7B7B7B" w:themeColor="accent3" w:themeShade="BF"/>
            <w:sz w:val="18"/>
            <w:szCs w:val="18"/>
          </w:rPr>
          <m:t xml:space="preserve">  × </m:t>
        </m:r>
        <m:sSub>
          <m:sSubPr>
            <m:ctrlPr>
              <w:rPr>
                <w:rFonts w:ascii="Cambria Math" w:hAnsi="Cambria Math"/>
                <w:i/>
                <w:color w:val="7B7B7B" w:themeColor="accent3" w:themeShade="BF"/>
                <w:sz w:val="18"/>
                <w:szCs w:val="18"/>
              </w:rPr>
            </m:ctrlPr>
          </m:sSubPr>
          <m:e>
            <m:r>
              <w:rPr>
                <w:rFonts w:ascii="Cambria Math" w:hAnsi="Cambria Math"/>
                <w:color w:val="7B7B7B" w:themeColor="accent3" w:themeShade="BF"/>
                <w:sz w:val="18"/>
                <w:szCs w:val="18"/>
              </w:rPr>
              <m:t>A</m:t>
            </m:r>
          </m:e>
          <m:sub>
            <m:r>
              <w:rPr>
                <w:rFonts w:ascii="Cambria Math" w:hAnsi="Cambria Math"/>
                <w:color w:val="7B7B7B" w:themeColor="accent3" w:themeShade="BF"/>
                <w:sz w:val="18"/>
                <w:szCs w:val="18"/>
              </w:rPr>
              <m:t>Cond.</m:t>
            </m:r>
          </m:sub>
        </m:sSub>
        <m:r>
          <w:rPr>
            <w:rFonts w:ascii="Cambria Math" w:hAnsi="Cambria Math"/>
            <w:color w:val="7B7B7B" w:themeColor="accent3" w:themeShade="BF"/>
            <w:sz w:val="18"/>
            <w:szCs w:val="18"/>
          </w:rPr>
          <m:t xml:space="preserve"> </m:t>
        </m:r>
        <m:r>
          <w:rPr>
            <w:rFonts w:ascii="Cambria Math" w:hAnsi="Cambria Math" w:cs="Calibri"/>
            <w:color w:val="7B7B7B" w:themeColor="accent3" w:themeShade="BF"/>
            <w:sz w:val="18"/>
            <w:szCs w:val="18"/>
          </w:rPr>
          <m:t xml:space="preserve">× </m:t>
        </m:r>
        <m:d>
          <m:dPr>
            <m:ctrlPr>
              <w:rPr>
                <w:rFonts w:ascii="Cambria Math" w:hAnsi="Cambria Math"/>
                <w:i/>
                <w:color w:val="7B7B7B" w:themeColor="accent3" w:themeShade="BF"/>
                <w:sz w:val="18"/>
                <w:szCs w:val="18"/>
              </w:rPr>
            </m:ctrlPr>
          </m:dPr>
          <m:e>
            <m:sSub>
              <m:sSubPr>
                <m:ctrlPr>
                  <w:rPr>
                    <w:rFonts w:ascii="Cambria Math" w:hAnsi="Cambria Math"/>
                    <w:i/>
                    <w:color w:val="7B7B7B" w:themeColor="accent3" w:themeShade="BF"/>
                    <w:sz w:val="18"/>
                    <w:szCs w:val="18"/>
                  </w:rPr>
                </m:ctrlPr>
              </m:sSubPr>
              <m:e>
                <m:r>
                  <w:rPr>
                    <w:rFonts w:ascii="Cambria Math" w:hAnsi="Cambria Math"/>
                    <w:color w:val="7B7B7B" w:themeColor="accent3" w:themeShade="BF"/>
                    <w:sz w:val="18"/>
                    <w:szCs w:val="18"/>
                  </w:rPr>
                  <m:t>T</m:t>
                </m:r>
              </m:e>
              <m:sub>
                <m:r>
                  <w:rPr>
                    <w:rFonts w:ascii="Cambria Math" w:hAnsi="Cambria Math"/>
                    <w:color w:val="7B7B7B" w:themeColor="accent3" w:themeShade="BF"/>
                    <w:sz w:val="18"/>
                    <w:szCs w:val="18"/>
                  </w:rPr>
                  <m:t>C-SA-Temp.</m:t>
                </m:r>
              </m:sub>
            </m:sSub>
            <m:r>
              <w:rPr>
                <w:rFonts w:ascii="Cambria Math" w:hAnsi="Cambria Math"/>
                <w:color w:val="7B7B7B" w:themeColor="accent3" w:themeShade="BF"/>
                <w:sz w:val="18"/>
                <w:szCs w:val="18"/>
              </w:rPr>
              <m:t>-</m:t>
            </m:r>
            <m:sSub>
              <m:sSubPr>
                <m:ctrlPr>
                  <w:rPr>
                    <w:rFonts w:ascii="Cambria Math" w:hAnsi="Cambria Math"/>
                    <w:i/>
                    <w:color w:val="7B7B7B" w:themeColor="accent3" w:themeShade="BF"/>
                    <w:sz w:val="18"/>
                    <w:szCs w:val="18"/>
                  </w:rPr>
                </m:ctrlPr>
              </m:sSubPr>
              <m:e>
                <m:r>
                  <w:rPr>
                    <w:rFonts w:ascii="Cambria Math" w:hAnsi="Cambria Math"/>
                    <w:color w:val="7B7B7B" w:themeColor="accent3" w:themeShade="BF"/>
                    <w:sz w:val="18"/>
                    <w:szCs w:val="18"/>
                  </w:rPr>
                  <m:t>T</m:t>
                </m:r>
              </m:e>
              <m:sub>
                <m:r>
                  <w:rPr>
                    <w:rFonts w:ascii="Cambria Math" w:hAnsi="Cambria Math"/>
                    <w:color w:val="7B7B7B" w:themeColor="accent3" w:themeShade="BF"/>
                    <w:sz w:val="18"/>
                    <w:szCs w:val="18"/>
                  </w:rPr>
                  <m:t>Cond.</m:t>
                </m:r>
              </m:sub>
            </m:sSub>
          </m:e>
        </m:d>
        <m:r>
          <w:rPr>
            <w:rFonts w:ascii="Cambria Math" w:hAnsi="Cambria Math"/>
            <w:color w:val="7B7B7B" w:themeColor="accent3" w:themeShade="BF"/>
            <w:sz w:val="18"/>
            <w:szCs w:val="18"/>
          </w:rPr>
          <m:t>+</m:t>
        </m:r>
        <m:sSub>
          <m:sSubPr>
            <m:ctrlPr>
              <w:rPr>
                <w:rFonts w:ascii="Cambria Math" w:hAnsi="Cambria Math"/>
                <w:i/>
                <w:color w:val="7B7B7B" w:themeColor="accent3" w:themeShade="BF"/>
                <w:sz w:val="18"/>
                <w:szCs w:val="18"/>
              </w:rPr>
            </m:ctrlPr>
          </m:sSubPr>
          <m:e>
            <m:f>
              <m:fPr>
                <m:ctrlPr>
                  <w:rPr>
                    <w:rFonts w:ascii="Cambria Math" w:hAnsi="Cambria Math"/>
                    <w:i/>
                    <w:color w:val="7B7B7B" w:themeColor="accent3" w:themeShade="BF"/>
                    <w:sz w:val="18"/>
                    <w:szCs w:val="18"/>
                  </w:rPr>
                </m:ctrlPr>
              </m:fPr>
              <m:num>
                <m:r>
                  <w:rPr>
                    <w:rFonts w:ascii="Cambria Math" w:hAnsi="Cambria Math"/>
                    <w:color w:val="7B7B7B" w:themeColor="accent3" w:themeShade="BF"/>
                    <w:sz w:val="18"/>
                    <w:szCs w:val="18"/>
                  </w:rPr>
                  <m:t>1</m:t>
                </m:r>
              </m:num>
              <m:den>
                <m:r>
                  <w:rPr>
                    <w:rFonts w:ascii="Cambria Math" w:hAnsi="Cambria Math"/>
                    <w:color w:val="7B7B7B" w:themeColor="accent3" w:themeShade="BF"/>
                    <w:sz w:val="18"/>
                    <w:szCs w:val="18"/>
                  </w:rPr>
                  <m:t>R</m:t>
                </m:r>
              </m:den>
            </m:f>
          </m:e>
          <m:sub>
            <m:r>
              <w:rPr>
                <w:rFonts w:ascii="Cambria Math" w:hAnsi="Cambria Math"/>
                <w:color w:val="7B7B7B" w:themeColor="accent3" w:themeShade="BF"/>
                <w:sz w:val="18"/>
                <w:szCs w:val="18"/>
              </w:rPr>
              <m:t>Duct-b</m:t>
            </m:r>
          </m:sub>
        </m:sSub>
        <m:r>
          <w:rPr>
            <w:rFonts w:ascii="Cambria Math" w:hAnsi="Cambria Math" w:cs="Calibri"/>
            <w:color w:val="7B7B7B" w:themeColor="accent3" w:themeShade="BF"/>
            <w:sz w:val="18"/>
            <w:szCs w:val="18"/>
          </w:rPr>
          <m:t xml:space="preserve"> × </m:t>
        </m:r>
        <m:sSub>
          <m:sSubPr>
            <m:ctrlPr>
              <w:rPr>
                <w:rFonts w:ascii="Cambria Math" w:hAnsi="Cambria Math"/>
                <w:i/>
                <w:color w:val="7B7B7B" w:themeColor="accent3" w:themeShade="BF"/>
                <w:sz w:val="18"/>
                <w:szCs w:val="18"/>
              </w:rPr>
            </m:ctrlPr>
          </m:sSubPr>
          <m:e>
            <m:r>
              <w:rPr>
                <w:rFonts w:ascii="Cambria Math" w:hAnsi="Cambria Math"/>
                <w:color w:val="7B7B7B" w:themeColor="accent3" w:themeShade="BF"/>
                <w:sz w:val="18"/>
                <w:szCs w:val="18"/>
              </w:rPr>
              <m:t>A</m:t>
            </m:r>
          </m:e>
          <m:sub>
            <m:r>
              <w:rPr>
                <w:rFonts w:ascii="Cambria Math" w:hAnsi="Cambria Math"/>
                <w:color w:val="7B7B7B" w:themeColor="accent3" w:themeShade="BF"/>
                <w:sz w:val="18"/>
                <w:szCs w:val="18"/>
              </w:rPr>
              <m:t>Uncond.</m:t>
            </m:r>
          </m:sub>
        </m:sSub>
        <m:r>
          <w:rPr>
            <w:rFonts w:ascii="Cambria Math" w:hAnsi="Cambria Math"/>
            <w:color w:val="7B7B7B" w:themeColor="accent3" w:themeShade="BF"/>
            <w:sz w:val="18"/>
            <w:szCs w:val="18"/>
          </w:rPr>
          <m:t xml:space="preserve"> </m:t>
        </m:r>
        <m:r>
          <w:rPr>
            <w:rFonts w:ascii="Cambria Math" w:hAnsi="Cambria Math" w:cs="Calibri"/>
            <w:color w:val="7B7B7B" w:themeColor="accent3" w:themeShade="BF"/>
            <w:sz w:val="18"/>
            <w:szCs w:val="18"/>
          </w:rPr>
          <m:t xml:space="preserve">× </m:t>
        </m:r>
        <m:d>
          <m:dPr>
            <m:ctrlPr>
              <w:rPr>
                <w:rFonts w:ascii="Cambria Math" w:hAnsi="Cambria Math"/>
                <w:i/>
                <w:color w:val="7B7B7B" w:themeColor="accent3" w:themeShade="BF"/>
                <w:sz w:val="18"/>
                <w:szCs w:val="18"/>
              </w:rPr>
            </m:ctrlPr>
          </m:dPr>
          <m:e>
            <m:sSub>
              <m:sSubPr>
                <m:ctrlPr>
                  <w:rPr>
                    <w:rFonts w:ascii="Cambria Math" w:hAnsi="Cambria Math"/>
                    <w:i/>
                    <w:color w:val="7B7B7B" w:themeColor="accent3" w:themeShade="BF"/>
                    <w:sz w:val="18"/>
                    <w:szCs w:val="18"/>
                  </w:rPr>
                </m:ctrlPr>
              </m:sSubPr>
              <m:e>
                <m:r>
                  <w:rPr>
                    <w:rFonts w:ascii="Cambria Math" w:hAnsi="Cambria Math"/>
                    <w:color w:val="7B7B7B" w:themeColor="accent3" w:themeShade="BF"/>
                    <w:sz w:val="18"/>
                    <w:szCs w:val="18"/>
                  </w:rPr>
                  <m:t>T</m:t>
                </m:r>
              </m:e>
              <m:sub>
                <m:r>
                  <w:rPr>
                    <w:rFonts w:ascii="Cambria Math" w:hAnsi="Cambria Math"/>
                    <w:color w:val="7B7B7B" w:themeColor="accent3" w:themeShade="BF"/>
                    <w:sz w:val="18"/>
                    <w:szCs w:val="18"/>
                  </w:rPr>
                  <m:t>C-SA-Temp.</m:t>
                </m:r>
              </m:sub>
            </m:sSub>
            <m:r>
              <w:rPr>
                <w:rFonts w:ascii="Cambria Math" w:hAnsi="Cambria Math"/>
                <w:color w:val="7B7B7B" w:themeColor="accent3" w:themeShade="BF"/>
                <w:sz w:val="18"/>
                <w:szCs w:val="18"/>
              </w:rPr>
              <m:t>-</m:t>
            </m:r>
            <m:sSub>
              <m:sSubPr>
                <m:ctrlPr>
                  <w:rPr>
                    <w:rFonts w:ascii="Cambria Math" w:hAnsi="Cambria Math"/>
                    <w:i/>
                    <w:color w:val="7B7B7B" w:themeColor="accent3" w:themeShade="BF"/>
                    <w:sz w:val="18"/>
                    <w:szCs w:val="18"/>
                  </w:rPr>
                </m:ctrlPr>
              </m:sSubPr>
              <m:e>
                <m:r>
                  <w:rPr>
                    <w:rFonts w:ascii="Cambria Math" w:hAnsi="Cambria Math"/>
                    <w:color w:val="7B7B7B" w:themeColor="accent3" w:themeShade="BF"/>
                    <w:sz w:val="18"/>
                    <w:szCs w:val="18"/>
                  </w:rPr>
                  <m:t>T</m:t>
                </m:r>
              </m:e>
              <m:sub>
                <m:r>
                  <w:rPr>
                    <w:rFonts w:ascii="Cambria Math" w:hAnsi="Cambria Math"/>
                    <w:color w:val="7B7B7B" w:themeColor="accent3" w:themeShade="BF"/>
                    <w:sz w:val="18"/>
                    <w:szCs w:val="18"/>
                  </w:rPr>
                  <m:t>Uncond.</m:t>
                </m:r>
              </m:sub>
            </m:sSub>
          </m:e>
        </m:d>
      </m:oMath>
    </w:p>
    <w:p w14:paraId="0B0B81E7" w14:textId="02BA4639" w:rsidR="0024739A" w:rsidRDefault="0024739A" w:rsidP="0024739A">
      <w:pPr>
        <w:spacing w:after="0" w:line="240" w:lineRule="auto"/>
        <w:jc w:val="both"/>
      </w:pPr>
      <w:r>
        <w:t>Q</w:t>
      </w:r>
      <w:r w:rsidRPr="00236012">
        <w:rPr>
          <w:vertAlign w:val="subscript"/>
        </w:rPr>
        <w:t>H-Duct-Loss</w:t>
      </w:r>
      <w:r w:rsidRPr="00772966">
        <w:t xml:space="preserve"> =</w:t>
      </w:r>
      <w:r>
        <w:t xml:space="preserve"> Hourly Thermal Loss from ducts under Heating Scenario (</w:t>
      </w:r>
      <w:proofErr w:type="spellStart"/>
      <w:r w:rsidR="008D3C5A" w:rsidRPr="008D3C5A">
        <w:t>MJ</w:t>
      </w:r>
      <w:r w:rsidR="008D3C5A" w:rsidRPr="008D3C5A">
        <w:rPr>
          <w:vertAlign w:val="subscript"/>
        </w:rPr>
        <w:t>th</w:t>
      </w:r>
      <w:proofErr w:type="spellEnd"/>
      <w:r w:rsidR="008D3C5A" w:rsidRPr="008D3C5A">
        <w:t>/hour</w:t>
      </w:r>
      <w:r>
        <w:t>)</w:t>
      </w:r>
    </w:p>
    <w:p w14:paraId="538340FA" w14:textId="587F4C49" w:rsidR="0024739A" w:rsidRDefault="0024739A" w:rsidP="0024739A">
      <w:pPr>
        <w:spacing w:after="0" w:line="240" w:lineRule="auto"/>
        <w:jc w:val="both"/>
      </w:pPr>
      <w:r>
        <w:t>Q</w:t>
      </w:r>
      <w:r w:rsidRPr="00236012">
        <w:rPr>
          <w:vertAlign w:val="subscript"/>
        </w:rPr>
        <w:t>C-Duct-Loss</w:t>
      </w:r>
      <w:r w:rsidRPr="00772966">
        <w:t xml:space="preserve"> =</w:t>
      </w:r>
      <w:r>
        <w:t xml:space="preserve"> Hourly Thermal Loss from ducts under Cooling Scenario (</w:t>
      </w:r>
      <w:proofErr w:type="spellStart"/>
      <w:r>
        <w:t>MJ</w:t>
      </w:r>
      <w:r w:rsidR="008D3C5A">
        <w:rPr>
          <w:vertAlign w:val="subscript"/>
        </w:rPr>
        <w:t>th</w:t>
      </w:r>
      <w:proofErr w:type="spellEnd"/>
      <w:r w:rsidR="008D3C5A" w:rsidRPr="008D3C5A">
        <w:t>/hour</w:t>
      </w:r>
      <w:r>
        <w:t>)</w:t>
      </w:r>
    </w:p>
    <w:p w14:paraId="6D608A4A" w14:textId="7E6B3BF3" w:rsidR="0024739A" w:rsidRDefault="0024739A" w:rsidP="0024739A">
      <w:pPr>
        <w:spacing w:after="0" w:line="240" w:lineRule="auto"/>
      </w:pPr>
      <w:r>
        <w:t>Q</w:t>
      </w:r>
      <w:r w:rsidRPr="00236012">
        <w:rPr>
          <w:vertAlign w:val="subscript"/>
        </w:rPr>
        <w:t xml:space="preserve">H-Duct-Loss-Cond.-Area </w:t>
      </w:r>
      <w:r>
        <w:t>= Thermal Loss of ducts within Conditioned Areas under Heating Scenario. (</w:t>
      </w:r>
      <w:proofErr w:type="spellStart"/>
      <w:r w:rsidR="008D3C5A" w:rsidRPr="008D3C5A">
        <w:t>MJ</w:t>
      </w:r>
      <w:r w:rsidR="008D3C5A" w:rsidRPr="008D3C5A">
        <w:rPr>
          <w:vertAlign w:val="subscript"/>
        </w:rPr>
        <w:t>th</w:t>
      </w:r>
      <w:proofErr w:type="spellEnd"/>
      <w:r w:rsidR="008D3C5A" w:rsidRPr="008D3C5A">
        <w:t>/hour</w:t>
      </w:r>
      <w:r>
        <w:t xml:space="preserve">) Conditioned Areas Include the following: </w:t>
      </w:r>
    </w:p>
    <w:p w14:paraId="2BA62010" w14:textId="77777777" w:rsidR="0024739A" w:rsidRDefault="0024739A" w:rsidP="00EC57C5">
      <w:pPr>
        <w:pStyle w:val="ListParagraph"/>
        <w:numPr>
          <w:ilvl w:val="0"/>
          <w:numId w:val="12"/>
        </w:numPr>
        <w:spacing w:after="0" w:line="240" w:lineRule="auto"/>
        <w:ind w:left="426"/>
        <w:jc w:val="both"/>
      </w:pPr>
      <w:r>
        <w:t>Ducts exposed to conditioned spaces</w:t>
      </w:r>
    </w:p>
    <w:p w14:paraId="1F28BDF0" w14:textId="77777777" w:rsidR="0024739A" w:rsidRDefault="0024739A" w:rsidP="00EC57C5">
      <w:pPr>
        <w:pStyle w:val="ListParagraph"/>
        <w:numPr>
          <w:ilvl w:val="0"/>
          <w:numId w:val="12"/>
        </w:numPr>
        <w:spacing w:after="0" w:line="240" w:lineRule="auto"/>
        <w:ind w:left="426"/>
        <w:jc w:val="both"/>
      </w:pPr>
      <w:r>
        <w:t>Ducts within risers or plenums that are adjacent to conditioned areas</w:t>
      </w:r>
    </w:p>
    <w:p w14:paraId="790B5589" w14:textId="77777777" w:rsidR="0024739A" w:rsidRDefault="0024739A" w:rsidP="00EC57C5">
      <w:pPr>
        <w:pStyle w:val="ListParagraph"/>
        <w:numPr>
          <w:ilvl w:val="0"/>
          <w:numId w:val="12"/>
        </w:numPr>
        <w:spacing w:after="0" w:line="240" w:lineRule="auto"/>
        <w:ind w:left="426"/>
        <w:jc w:val="both"/>
      </w:pPr>
      <w:r>
        <w:t xml:space="preserve">Ducts located within risers, </w:t>
      </w:r>
      <w:proofErr w:type="gramStart"/>
      <w:r>
        <w:t>plenums</w:t>
      </w:r>
      <w:proofErr w:type="gramEnd"/>
      <w:r>
        <w:t xml:space="preserve"> or internal spaces, with segments of their perimeters in contact with an adjacent unconditioned space, while the envelope of the adjacent unconditioned space is enclosed by conditioned zones</w:t>
      </w:r>
    </w:p>
    <w:p w14:paraId="42DD4F32" w14:textId="24B4DC20" w:rsidR="0024739A" w:rsidRDefault="0024739A" w:rsidP="0024739A">
      <w:pPr>
        <w:spacing w:after="0" w:line="240" w:lineRule="auto"/>
      </w:pPr>
      <w:r>
        <w:t>Q</w:t>
      </w:r>
      <w:r w:rsidRPr="00236012">
        <w:rPr>
          <w:vertAlign w:val="subscript"/>
        </w:rPr>
        <w:t>H-Duct-Loss-</w:t>
      </w:r>
      <w:proofErr w:type="spellStart"/>
      <w:proofErr w:type="gramStart"/>
      <w:r w:rsidRPr="00236012">
        <w:rPr>
          <w:vertAlign w:val="subscript"/>
        </w:rPr>
        <w:t>Uncond</w:t>
      </w:r>
      <w:proofErr w:type="spellEnd"/>
      <w:r w:rsidRPr="00236012">
        <w:rPr>
          <w:vertAlign w:val="subscript"/>
        </w:rPr>
        <w:t>.-</w:t>
      </w:r>
      <w:proofErr w:type="gramEnd"/>
      <w:r w:rsidRPr="00236012">
        <w:rPr>
          <w:vertAlign w:val="subscript"/>
        </w:rPr>
        <w:t xml:space="preserve">Area </w:t>
      </w:r>
      <w:r>
        <w:t>= Thermal Loss of ducts within Conditioned Areas under Heating Scenario. (</w:t>
      </w:r>
      <w:proofErr w:type="spellStart"/>
      <w:r w:rsidR="008D3C5A" w:rsidRPr="008D3C5A">
        <w:t>MJth</w:t>
      </w:r>
      <w:proofErr w:type="spellEnd"/>
      <w:r w:rsidR="008D3C5A" w:rsidRPr="008D3C5A">
        <w:t>/hour</w:t>
      </w:r>
      <w:r>
        <w:t xml:space="preserve">) Unconditioned Areas Include the following: </w:t>
      </w:r>
    </w:p>
    <w:p w14:paraId="3F3416B1" w14:textId="77777777" w:rsidR="0024739A" w:rsidRDefault="0024739A" w:rsidP="00EC57C5">
      <w:pPr>
        <w:pStyle w:val="ListParagraph"/>
        <w:numPr>
          <w:ilvl w:val="0"/>
          <w:numId w:val="12"/>
        </w:numPr>
        <w:spacing w:after="0" w:line="240" w:lineRule="auto"/>
        <w:ind w:left="426"/>
        <w:jc w:val="both"/>
      </w:pPr>
      <w:r>
        <w:t>Ducts exposed to unconditioned spaces</w:t>
      </w:r>
    </w:p>
    <w:p w14:paraId="4C5762DC" w14:textId="77777777" w:rsidR="0024739A" w:rsidRDefault="0024739A" w:rsidP="00EC57C5">
      <w:pPr>
        <w:pStyle w:val="ListParagraph"/>
        <w:numPr>
          <w:ilvl w:val="0"/>
          <w:numId w:val="12"/>
        </w:numPr>
        <w:spacing w:after="0" w:line="240" w:lineRule="auto"/>
        <w:ind w:left="426"/>
        <w:jc w:val="both"/>
      </w:pPr>
      <w:r>
        <w:t>Ducts exposed to ambient environment</w:t>
      </w:r>
    </w:p>
    <w:p w14:paraId="4F78749A" w14:textId="77777777" w:rsidR="0024739A" w:rsidRDefault="0024739A" w:rsidP="00EC57C5">
      <w:pPr>
        <w:pStyle w:val="ListParagraph"/>
        <w:numPr>
          <w:ilvl w:val="0"/>
          <w:numId w:val="12"/>
        </w:numPr>
        <w:spacing w:after="0" w:line="240" w:lineRule="auto"/>
        <w:ind w:left="426"/>
        <w:jc w:val="both"/>
      </w:pPr>
      <w:r>
        <w:t xml:space="preserve">Ducts located within risers, </w:t>
      </w:r>
      <w:proofErr w:type="gramStart"/>
      <w:r>
        <w:t>plenums</w:t>
      </w:r>
      <w:proofErr w:type="gramEnd"/>
      <w:r>
        <w:t xml:space="preserve"> or internal spaces, where a section of the perimeter is in contact with the ambient environment</w:t>
      </w:r>
    </w:p>
    <w:p w14:paraId="5B1E1A40" w14:textId="77777777" w:rsidR="0024739A" w:rsidRDefault="0024739A" w:rsidP="00EC57C5">
      <w:pPr>
        <w:pStyle w:val="ListParagraph"/>
        <w:numPr>
          <w:ilvl w:val="0"/>
          <w:numId w:val="12"/>
        </w:numPr>
        <w:spacing w:after="0" w:line="240" w:lineRule="auto"/>
        <w:ind w:left="426"/>
        <w:jc w:val="both"/>
      </w:pPr>
      <w:r>
        <w:t xml:space="preserve">Ducts located within risers, </w:t>
      </w:r>
      <w:proofErr w:type="gramStart"/>
      <w:r>
        <w:t>plenums</w:t>
      </w:r>
      <w:proofErr w:type="gramEnd"/>
      <w:r>
        <w:t xml:space="preserve"> or internal spaces, with segments of their perimeters in contact with an adjacent unconditioned space, while a segment of the envelope of the adjacent unconditioned space is exposed to the ambient environment</w:t>
      </w:r>
    </w:p>
    <w:p w14:paraId="2CE1EF14" w14:textId="77777777" w:rsidR="0024739A" w:rsidRDefault="0024739A" w:rsidP="0024739A">
      <w:pPr>
        <w:spacing w:after="0" w:line="240" w:lineRule="auto"/>
        <w:jc w:val="both"/>
      </w:pPr>
      <w:r>
        <w:t>Q</w:t>
      </w:r>
      <w:r w:rsidRPr="00236012">
        <w:rPr>
          <w:vertAlign w:val="subscript"/>
        </w:rPr>
        <w:t xml:space="preserve">C-Duct-Loss-Cond.-Area </w:t>
      </w:r>
      <w:r>
        <w:t>= Hourly Thermal Loss of ducts within Conditioned Areas under Cooling Scenario (</w:t>
      </w:r>
      <w:proofErr w:type="spellStart"/>
      <w:r>
        <w:t>MJ</w:t>
      </w:r>
      <w:r w:rsidRPr="00236012">
        <w:rPr>
          <w:vertAlign w:val="subscript"/>
        </w:rPr>
        <w:t>r</w:t>
      </w:r>
      <w:proofErr w:type="spellEnd"/>
      <w:r>
        <w:t xml:space="preserve">) </w:t>
      </w:r>
    </w:p>
    <w:p w14:paraId="729DA655" w14:textId="77777777" w:rsidR="0024739A" w:rsidRDefault="0024739A" w:rsidP="0024739A">
      <w:pPr>
        <w:spacing w:after="0" w:line="240" w:lineRule="auto"/>
        <w:jc w:val="both"/>
      </w:pPr>
      <w:r>
        <w:t>Q</w:t>
      </w:r>
      <w:r w:rsidRPr="00236012">
        <w:rPr>
          <w:vertAlign w:val="subscript"/>
        </w:rPr>
        <w:t>C-Duct-Loss-</w:t>
      </w:r>
      <w:proofErr w:type="spellStart"/>
      <w:proofErr w:type="gramStart"/>
      <w:r w:rsidRPr="00236012">
        <w:rPr>
          <w:vertAlign w:val="subscript"/>
        </w:rPr>
        <w:t>Uncond</w:t>
      </w:r>
      <w:proofErr w:type="spellEnd"/>
      <w:r w:rsidRPr="00236012">
        <w:rPr>
          <w:vertAlign w:val="subscript"/>
        </w:rPr>
        <w:t>.-</w:t>
      </w:r>
      <w:proofErr w:type="gramEnd"/>
      <w:r w:rsidRPr="00236012">
        <w:rPr>
          <w:vertAlign w:val="subscript"/>
        </w:rPr>
        <w:t xml:space="preserve">Area </w:t>
      </w:r>
      <w:r>
        <w:t>= Hourly Thermal Loss of ducts within Unconditioned Areas under Cooling Scenario (</w:t>
      </w:r>
      <w:proofErr w:type="spellStart"/>
      <w:r>
        <w:t>MJ</w:t>
      </w:r>
      <w:r w:rsidRPr="00236012">
        <w:rPr>
          <w:vertAlign w:val="subscript"/>
        </w:rPr>
        <w:t>r</w:t>
      </w:r>
      <w:proofErr w:type="spellEnd"/>
      <w:r>
        <w:t>)</w:t>
      </w:r>
    </w:p>
    <w:p w14:paraId="25030371" w14:textId="3524E6CC" w:rsidR="0024739A" w:rsidRDefault="0024739A" w:rsidP="0024739A">
      <w:pPr>
        <w:spacing w:after="0" w:line="240" w:lineRule="auto"/>
        <w:jc w:val="both"/>
      </w:pPr>
      <w:proofErr w:type="spellStart"/>
      <w:r>
        <w:t>R</w:t>
      </w:r>
      <w:r w:rsidRPr="00236012">
        <w:rPr>
          <w:vertAlign w:val="subscript"/>
        </w:rPr>
        <w:t>Duct</w:t>
      </w:r>
      <w:proofErr w:type="spellEnd"/>
      <w:r w:rsidRPr="00236012">
        <w:rPr>
          <w:vertAlign w:val="subscript"/>
        </w:rPr>
        <w:t>-a</w:t>
      </w:r>
      <w:r>
        <w:t xml:space="preserve"> = Weighted Average Thermal Resistance of the Duct Material including Insulation within Conditioned Areas (</w:t>
      </w:r>
      <w:r w:rsidR="008E3E03" w:rsidRPr="008E3E03">
        <w:t>K.m²/W)</w:t>
      </w:r>
    </w:p>
    <w:p w14:paraId="7FA7C390" w14:textId="7DFE8CAE" w:rsidR="0024739A" w:rsidRDefault="0024739A" w:rsidP="0024739A">
      <w:pPr>
        <w:spacing w:after="0" w:line="240" w:lineRule="auto"/>
        <w:jc w:val="both"/>
      </w:pPr>
      <w:proofErr w:type="spellStart"/>
      <w:r>
        <w:t>R</w:t>
      </w:r>
      <w:r w:rsidRPr="00236012">
        <w:rPr>
          <w:vertAlign w:val="subscript"/>
        </w:rPr>
        <w:t>Duct</w:t>
      </w:r>
      <w:proofErr w:type="spellEnd"/>
      <w:r w:rsidRPr="00236012">
        <w:rPr>
          <w:vertAlign w:val="subscript"/>
        </w:rPr>
        <w:t>-b</w:t>
      </w:r>
      <w:r>
        <w:t xml:space="preserve"> = Weighted Average Thermal Resistance of the Duct Material including Insulation within </w:t>
      </w:r>
      <w:proofErr w:type="spellStart"/>
      <w:r>
        <w:t>Uconditioned</w:t>
      </w:r>
      <w:proofErr w:type="spellEnd"/>
      <w:r>
        <w:t xml:space="preserve"> Areas </w:t>
      </w:r>
      <w:r w:rsidR="008E3E03">
        <w:t>(</w:t>
      </w:r>
      <w:r w:rsidR="008E3E03" w:rsidRPr="008E3E03">
        <w:t>K.m²/W)</w:t>
      </w:r>
    </w:p>
    <w:p w14:paraId="62067062" w14:textId="77777777" w:rsidR="0024739A" w:rsidRDefault="0024739A" w:rsidP="0024739A">
      <w:pPr>
        <w:spacing w:after="0" w:line="240" w:lineRule="auto"/>
        <w:jc w:val="both"/>
      </w:pPr>
      <w:proofErr w:type="spellStart"/>
      <w:r>
        <w:t>A</w:t>
      </w:r>
      <w:r w:rsidRPr="00236012">
        <w:rPr>
          <w:vertAlign w:val="subscript"/>
        </w:rPr>
        <w:t>Cond</w:t>
      </w:r>
      <w:proofErr w:type="spellEnd"/>
      <w:r w:rsidRPr="00236012">
        <w:rPr>
          <w:vertAlign w:val="subscript"/>
        </w:rPr>
        <w:t>.</w:t>
      </w:r>
      <w:r>
        <w:t xml:space="preserve"> = Total Surface Area of Ducts within Conditioned Areas (m</w:t>
      </w:r>
      <w:r w:rsidRPr="00236012">
        <w:rPr>
          <w:vertAlign w:val="superscript"/>
        </w:rPr>
        <w:t>2</w:t>
      </w:r>
      <w:r>
        <w:t>)</w:t>
      </w:r>
    </w:p>
    <w:p w14:paraId="2C125038" w14:textId="77777777" w:rsidR="0024739A" w:rsidRDefault="0024739A" w:rsidP="0024739A">
      <w:pPr>
        <w:spacing w:after="0" w:line="240" w:lineRule="auto"/>
        <w:jc w:val="both"/>
      </w:pPr>
      <w:proofErr w:type="spellStart"/>
      <w:r>
        <w:t>A</w:t>
      </w:r>
      <w:r w:rsidRPr="00236012">
        <w:rPr>
          <w:vertAlign w:val="subscript"/>
        </w:rPr>
        <w:t>Uncond</w:t>
      </w:r>
      <w:proofErr w:type="spellEnd"/>
      <w:r w:rsidRPr="00236012">
        <w:rPr>
          <w:vertAlign w:val="subscript"/>
        </w:rPr>
        <w:t>.</w:t>
      </w:r>
      <w:r>
        <w:t xml:space="preserve"> = Total Surface Area of Ducts within Unconditioned Areas (m</w:t>
      </w:r>
      <w:r w:rsidRPr="00236012">
        <w:rPr>
          <w:vertAlign w:val="superscript"/>
        </w:rPr>
        <w:t>2</w:t>
      </w:r>
      <w:r>
        <w:t>)</w:t>
      </w:r>
    </w:p>
    <w:p w14:paraId="559C4E68" w14:textId="77777777" w:rsidR="0024739A" w:rsidRDefault="0024739A" w:rsidP="0024739A">
      <w:pPr>
        <w:spacing w:after="0" w:line="240" w:lineRule="auto"/>
        <w:jc w:val="both"/>
      </w:pPr>
      <w:r>
        <w:t>T</w:t>
      </w:r>
      <w:r w:rsidRPr="00236012">
        <w:rPr>
          <w:vertAlign w:val="subscript"/>
        </w:rPr>
        <w:t>H-SA-Temp.</w:t>
      </w:r>
      <w:r>
        <w:t xml:space="preserve"> = Nominal Temperature of Supply Air under Heating Conditions (</w:t>
      </w:r>
      <w:proofErr w:type="spellStart"/>
      <w:r w:rsidRPr="00236012">
        <w:rPr>
          <w:vertAlign w:val="superscript"/>
        </w:rPr>
        <w:t>o</w:t>
      </w:r>
      <w:r>
        <w:t>C</w:t>
      </w:r>
      <w:proofErr w:type="spellEnd"/>
      <w:r>
        <w:t>)</w:t>
      </w:r>
    </w:p>
    <w:p w14:paraId="6878D25B" w14:textId="77777777" w:rsidR="0024739A" w:rsidRDefault="0024739A" w:rsidP="0024739A">
      <w:pPr>
        <w:spacing w:after="0" w:line="240" w:lineRule="auto"/>
        <w:jc w:val="both"/>
      </w:pPr>
      <w:r>
        <w:t>T</w:t>
      </w:r>
      <w:r w:rsidRPr="00236012">
        <w:rPr>
          <w:vertAlign w:val="subscript"/>
        </w:rPr>
        <w:t>C-SA-Temp.</w:t>
      </w:r>
      <w:r>
        <w:t xml:space="preserve"> = Nominal Temperature of Supply Air under Cooling Conditions (</w:t>
      </w:r>
      <w:proofErr w:type="spellStart"/>
      <w:r w:rsidRPr="00236012">
        <w:rPr>
          <w:vertAlign w:val="superscript"/>
        </w:rPr>
        <w:t>o</w:t>
      </w:r>
      <w:r>
        <w:t>C</w:t>
      </w:r>
      <w:proofErr w:type="spellEnd"/>
      <w:r>
        <w:t>)</w:t>
      </w:r>
    </w:p>
    <w:p w14:paraId="7E2AE072" w14:textId="77777777" w:rsidR="0024739A" w:rsidRDefault="0024739A" w:rsidP="0024739A">
      <w:pPr>
        <w:spacing w:after="0" w:line="240" w:lineRule="auto"/>
        <w:jc w:val="both"/>
      </w:pPr>
      <w:proofErr w:type="spellStart"/>
      <w:r>
        <w:t>T</w:t>
      </w:r>
      <w:r w:rsidRPr="00236012">
        <w:rPr>
          <w:vertAlign w:val="subscript"/>
        </w:rPr>
        <w:t>Cond</w:t>
      </w:r>
      <w:proofErr w:type="spellEnd"/>
      <w:r w:rsidRPr="00236012">
        <w:rPr>
          <w:vertAlign w:val="subscript"/>
        </w:rPr>
        <w:t>.</w:t>
      </w:r>
      <w:r>
        <w:t xml:space="preserve"> = Set-point Temperature of Conditioned Areas (</w:t>
      </w:r>
      <w:proofErr w:type="spellStart"/>
      <w:r w:rsidRPr="00236012">
        <w:rPr>
          <w:vertAlign w:val="superscript"/>
        </w:rPr>
        <w:t>o</w:t>
      </w:r>
      <w:r>
        <w:t>C</w:t>
      </w:r>
      <w:proofErr w:type="spellEnd"/>
      <w:r>
        <w:t>)</w:t>
      </w:r>
    </w:p>
    <w:p w14:paraId="4DF16B20" w14:textId="77777777" w:rsidR="0024739A" w:rsidRDefault="0024739A" w:rsidP="0024739A">
      <w:pPr>
        <w:spacing w:after="0" w:line="240" w:lineRule="auto"/>
        <w:jc w:val="both"/>
      </w:pPr>
      <w:proofErr w:type="spellStart"/>
      <w:r>
        <w:t>T</w:t>
      </w:r>
      <w:r w:rsidRPr="00236012">
        <w:rPr>
          <w:vertAlign w:val="subscript"/>
        </w:rPr>
        <w:t>Uncond</w:t>
      </w:r>
      <w:proofErr w:type="spellEnd"/>
      <w:r w:rsidRPr="00236012">
        <w:rPr>
          <w:vertAlign w:val="subscript"/>
        </w:rPr>
        <w:t>.</w:t>
      </w:r>
      <w:r>
        <w:t xml:space="preserve"> = Temperature of Unconditioned Areas (</w:t>
      </w:r>
      <w:proofErr w:type="spellStart"/>
      <w:r w:rsidRPr="00236012">
        <w:rPr>
          <w:vertAlign w:val="superscript"/>
        </w:rPr>
        <w:t>o</w:t>
      </w:r>
      <w:r>
        <w:t>C</w:t>
      </w:r>
      <w:proofErr w:type="spellEnd"/>
      <w:r>
        <w:t>)</w:t>
      </w:r>
    </w:p>
    <w:p w14:paraId="798C8530" w14:textId="77777777" w:rsidR="0024739A" w:rsidRDefault="0024739A" w:rsidP="0024739A">
      <w:pPr>
        <w:spacing w:after="0"/>
        <w:jc w:val="both"/>
      </w:pPr>
    </w:p>
    <w:p w14:paraId="0DD46629" w14:textId="77777777" w:rsidR="008E3E03" w:rsidRDefault="008E3E03">
      <w:pPr>
        <w:rPr>
          <w:lang w:val="en-US"/>
        </w:rPr>
      </w:pPr>
      <w:r>
        <w:rPr>
          <w:lang w:val="en-US"/>
        </w:rPr>
        <w:br w:type="page"/>
      </w:r>
    </w:p>
    <w:p w14:paraId="1EDE6F3C" w14:textId="457753BD" w:rsidR="0024739A" w:rsidRDefault="0024739A" w:rsidP="0024739A">
      <w:pPr>
        <w:rPr>
          <w:lang w:val="en-US"/>
        </w:rPr>
      </w:pPr>
      <w:r w:rsidRPr="00D1780E">
        <w:rPr>
          <w:lang w:val="en-US"/>
        </w:rPr>
        <w:lastRenderedPageBreak/>
        <w:t>A summary of inputs and the sources of all parameters introduced in the preceding subsection is presented below:</w:t>
      </w:r>
    </w:p>
    <w:p w14:paraId="565E20BF" w14:textId="5B3F758E" w:rsidR="0024739A" w:rsidRPr="00B118D1" w:rsidRDefault="0024739A" w:rsidP="001A2A31">
      <w:r>
        <w:t xml:space="preserve">Table </w:t>
      </w:r>
      <w:r w:rsidR="007C5F15">
        <w:rPr>
          <w:noProof/>
        </w:rPr>
        <w:t>15</w:t>
      </w:r>
      <w:r>
        <w:t>: Summary of Inputs and Source of Parameters in Section “</w:t>
      </w:r>
      <w:r w:rsidR="007C5F15">
        <w:t>Duct Loss</w:t>
      </w:r>
      <w:r>
        <w:t>”</w:t>
      </w:r>
    </w:p>
    <w:tbl>
      <w:tblPr>
        <w:tblStyle w:val="TableGrid"/>
        <w:tblW w:w="0" w:type="auto"/>
        <w:tblLook w:val="04A0" w:firstRow="1" w:lastRow="0" w:firstColumn="1" w:lastColumn="0" w:noHBand="0" w:noVBand="1"/>
      </w:tblPr>
      <w:tblGrid>
        <w:gridCol w:w="895"/>
        <w:gridCol w:w="2641"/>
        <w:gridCol w:w="4311"/>
        <w:gridCol w:w="1169"/>
      </w:tblGrid>
      <w:tr w:rsidR="0024739A" w:rsidRPr="008E3E03" w14:paraId="095085F0" w14:textId="77777777" w:rsidTr="008E3E03">
        <w:trPr>
          <w:trHeight w:val="20"/>
        </w:trPr>
        <w:tc>
          <w:tcPr>
            <w:tcW w:w="0" w:type="auto"/>
            <w:gridSpan w:val="2"/>
            <w:tcBorders>
              <w:right w:val="single" w:sz="12" w:space="0" w:color="auto"/>
            </w:tcBorders>
            <w:vAlign w:val="center"/>
          </w:tcPr>
          <w:p w14:paraId="741B11F4" w14:textId="77777777" w:rsidR="0024739A" w:rsidRPr="008E3E03" w:rsidRDefault="0024739A" w:rsidP="009B4A22">
            <w:pPr>
              <w:jc w:val="center"/>
              <w:rPr>
                <w:b/>
                <w:bCs/>
                <w:sz w:val="18"/>
                <w:szCs w:val="18"/>
                <w:lang w:val="en-US"/>
              </w:rPr>
            </w:pPr>
            <w:r w:rsidRPr="008E3E03">
              <w:rPr>
                <w:b/>
                <w:bCs/>
                <w:sz w:val="18"/>
                <w:szCs w:val="18"/>
                <w:lang w:val="en-US"/>
              </w:rPr>
              <w:t>Parameters</w:t>
            </w:r>
          </w:p>
        </w:tc>
        <w:tc>
          <w:tcPr>
            <w:tcW w:w="0" w:type="auto"/>
            <w:tcBorders>
              <w:left w:val="single" w:sz="12" w:space="0" w:color="auto"/>
            </w:tcBorders>
            <w:vAlign w:val="center"/>
          </w:tcPr>
          <w:p w14:paraId="4D8CC449" w14:textId="77777777" w:rsidR="0024739A" w:rsidRPr="008E3E03" w:rsidRDefault="0024739A" w:rsidP="009B4A22">
            <w:pPr>
              <w:rPr>
                <w:b/>
                <w:bCs/>
                <w:sz w:val="18"/>
                <w:szCs w:val="18"/>
                <w:lang w:val="en-US"/>
              </w:rPr>
            </w:pPr>
            <w:r w:rsidRPr="008E3E03">
              <w:rPr>
                <w:b/>
                <w:bCs/>
                <w:sz w:val="18"/>
                <w:szCs w:val="18"/>
                <w:lang w:val="en-US"/>
              </w:rPr>
              <w:t>User Inputs</w:t>
            </w:r>
          </w:p>
        </w:tc>
        <w:tc>
          <w:tcPr>
            <w:tcW w:w="0" w:type="auto"/>
            <w:vAlign w:val="center"/>
          </w:tcPr>
          <w:p w14:paraId="2C530E18" w14:textId="77777777" w:rsidR="0024739A" w:rsidRPr="008E3E03" w:rsidRDefault="0024739A" w:rsidP="009B4A22">
            <w:pPr>
              <w:rPr>
                <w:b/>
                <w:bCs/>
                <w:sz w:val="18"/>
                <w:szCs w:val="18"/>
                <w:lang w:val="en-US"/>
              </w:rPr>
            </w:pPr>
            <w:r w:rsidRPr="008E3E03">
              <w:rPr>
                <w:b/>
                <w:bCs/>
                <w:sz w:val="18"/>
                <w:szCs w:val="18"/>
                <w:lang w:val="en-US"/>
              </w:rPr>
              <w:t>Benchmark</w:t>
            </w:r>
          </w:p>
        </w:tc>
      </w:tr>
      <w:tr w:rsidR="0024739A" w:rsidRPr="008E3E03" w14:paraId="7B6DA244" w14:textId="77777777" w:rsidTr="008E3E03">
        <w:trPr>
          <w:trHeight w:val="20"/>
        </w:trPr>
        <w:tc>
          <w:tcPr>
            <w:tcW w:w="0" w:type="auto"/>
            <w:vAlign w:val="center"/>
          </w:tcPr>
          <w:p w14:paraId="712F0C25" w14:textId="77777777" w:rsidR="0024739A" w:rsidRPr="008E3E03" w:rsidRDefault="0024739A" w:rsidP="009B4A22">
            <w:pPr>
              <w:rPr>
                <w:b/>
                <w:bCs/>
                <w:sz w:val="18"/>
                <w:szCs w:val="18"/>
                <w:lang w:val="en-US"/>
              </w:rPr>
            </w:pPr>
            <w:r w:rsidRPr="008E3E03">
              <w:rPr>
                <w:sz w:val="18"/>
                <w:szCs w:val="18"/>
              </w:rPr>
              <w:t>Q</w:t>
            </w:r>
            <w:r w:rsidRPr="008E3E03">
              <w:rPr>
                <w:sz w:val="18"/>
                <w:szCs w:val="18"/>
                <w:vertAlign w:val="subscript"/>
              </w:rPr>
              <w:t>H-Duct-Loss</w:t>
            </w:r>
          </w:p>
        </w:tc>
        <w:tc>
          <w:tcPr>
            <w:tcW w:w="0" w:type="auto"/>
            <w:tcBorders>
              <w:right w:val="single" w:sz="12" w:space="0" w:color="auto"/>
            </w:tcBorders>
            <w:vAlign w:val="center"/>
          </w:tcPr>
          <w:p w14:paraId="34F1DDFB" w14:textId="5969437C" w:rsidR="0024739A" w:rsidRPr="008E3E03" w:rsidRDefault="0024739A" w:rsidP="009B4A22">
            <w:pPr>
              <w:rPr>
                <w:sz w:val="18"/>
                <w:szCs w:val="18"/>
              </w:rPr>
            </w:pPr>
            <w:r w:rsidRPr="008E3E03">
              <w:rPr>
                <w:sz w:val="18"/>
                <w:szCs w:val="18"/>
              </w:rPr>
              <w:t>Hourly Thermal Loss from ducts under Heating Sce</w:t>
            </w:r>
            <w:r w:rsidR="008D3C5A" w:rsidRPr="008E3E03">
              <w:rPr>
                <w:sz w:val="18"/>
                <w:szCs w:val="18"/>
              </w:rPr>
              <w:t>n</w:t>
            </w:r>
            <w:r w:rsidRPr="008E3E03">
              <w:rPr>
                <w:sz w:val="18"/>
                <w:szCs w:val="18"/>
              </w:rPr>
              <w:t>ario (</w:t>
            </w:r>
            <w:proofErr w:type="spellStart"/>
            <w:r w:rsidR="008D3C5A" w:rsidRPr="008E3E03">
              <w:rPr>
                <w:sz w:val="18"/>
                <w:szCs w:val="18"/>
              </w:rPr>
              <w:t>MJth</w:t>
            </w:r>
            <w:proofErr w:type="spellEnd"/>
            <w:r w:rsidR="008D3C5A" w:rsidRPr="008E3E03">
              <w:rPr>
                <w:sz w:val="18"/>
                <w:szCs w:val="18"/>
              </w:rPr>
              <w:t>/hour</w:t>
            </w:r>
            <w:r w:rsidRPr="008E3E03">
              <w:rPr>
                <w:sz w:val="18"/>
                <w:szCs w:val="18"/>
              </w:rPr>
              <w:t>)</w:t>
            </w:r>
          </w:p>
        </w:tc>
        <w:tc>
          <w:tcPr>
            <w:tcW w:w="0" w:type="auto"/>
            <w:gridSpan w:val="2"/>
            <w:tcBorders>
              <w:left w:val="single" w:sz="12" w:space="0" w:color="auto"/>
            </w:tcBorders>
            <w:vAlign w:val="center"/>
          </w:tcPr>
          <w:p w14:paraId="3DDDA772" w14:textId="3470E11B" w:rsidR="0024739A" w:rsidRPr="008E3E03" w:rsidRDefault="0024739A" w:rsidP="009B4A22">
            <w:pPr>
              <w:rPr>
                <w:sz w:val="18"/>
                <w:szCs w:val="18"/>
                <w:lang w:val="en-US"/>
              </w:rPr>
            </w:pPr>
            <w:r w:rsidRPr="008E3E03">
              <w:rPr>
                <w:sz w:val="18"/>
                <w:szCs w:val="18"/>
                <w:lang w:val="en-US"/>
              </w:rPr>
              <w:t xml:space="preserve">Calculated through provided methodology from </w:t>
            </w:r>
            <w:r w:rsidR="007C5F15" w:rsidRPr="007C5F15">
              <w:rPr>
                <w:sz w:val="18"/>
                <w:szCs w:val="18"/>
              </w:rPr>
              <w:t xml:space="preserve">Equation </w:t>
            </w:r>
            <w:r w:rsidR="007C5F15" w:rsidRPr="007C5F15">
              <w:rPr>
                <w:rFonts w:eastAsiaTheme="minorEastAsia"/>
                <w:noProof/>
                <w:sz w:val="18"/>
                <w:szCs w:val="18"/>
              </w:rPr>
              <w:t>19</w:t>
            </w:r>
          </w:p>
        </w:tc>
      </w:tr>
      <w:tr w:rsidR="0024739A" w:rsidRPr="008E3E03" w14:paraId="3E53C673" w14:textId="77777777" w:rsidTr="008E3E03">
        <w:trPr>
          <w:trHeight w:val="20"/>
        </w:trPr>
        <w:tc>
          <w:tcPr>
            <w:tcW w:w="0" w:type="auto"/>
            <w:vAlign w:val="center"/>
          </w:tcPr>
          <w:p w14:paraId="37F71373" w14:textId="77777777" w:rsidR="0024739A" w:rsidRPr="008E3E03" w:rsidRDefault="0024739A" w:rsidP="009B4A22">
            <w:pPr>
              <w:rPr>
                <w:sz w:val="18"/>
                <w:szCs w:val="18"/>
              </w:rPr>
            </w:pPr>
            <w:r w:rsidRPr="008E3E03">
              <w:rPr>
                <w:sz w:val="18"/>
                <w:szCs w:val="18"/>
              </w:rPr>
              <w:t>Q</w:t>
            </w:r>
            <w:r w:rsidRPr="008E3E03">
              <w:rPr>
                <w:sz w:val="18"/>
                <w:szCs w:val="18"/>
                <w:vertAlign w:val="subscript"/>
              </w:rPr>
              <w:t>C-Duct-Loss</w:t>
            </w:r>
          </w:p>
        </w:tc>
        <w:tc>
          <w:tcPr>
            <w:tcW w:w="0" w:type="auto"/>
            <w:tcBorders>
              <w:right w:val="single" w:sz="12" w:space="0" w:color="auto"/>
            </w:tcBorders>
            <w:vAlign w:val="center"/>
          </w:tcPr>
          <w:p w14:paraId="1CB1E94A" w14:textId="342283E1" w:rsidR="0024739A" w:rsidRPr="008E3E03" w:rsidRDefault="0024739A" w:rsidP="009B4A22">
            <w:pPr>
              <w:rPr>
                <w:sz w:val="18"/>
                <w:szCs w:val="18"/>
              </w:rPr>
            </w:pPr>
            <w:r w:rsidRPr="008E3E03">
              <w:rPr>
                <w:sz w:val="18"/>
                <w:szCs w:val="18"/>
              </w:rPr>
              <w:t>Hourly Thermal Loss from ducts under Cooling Sce</w:t>
            </w:r>
            <w:r w:rsidR="008D3C5A" w:rsidRPr="008E3E03">
              <w:rPr>
                <w:sz w:val="18"/>
                <w:szCs w:val="18"/>
              </w:rPr>
              <w:t>n</w:t>
            </w:r>
            <w:r w:rsidRPr="008E3E03">
              <w:rPr>
                <w:sz w:val="18"/>
                <w:szCs w:val="18"/>
              </w:rPr>
              <w:t>ario (</w:t>
            </w:r>
            <w:proofErr w:type="spellStart"/>
            <w:r w:rsidRPr="008E3E03">
              <w:rPr>
                <w:sz w:val="18"/>
                <w:szCs w:val="18"/>
              </w:rPr>
              <w:t>MJ</w:t>
            </w:r>
            <w:r w:rsidR="008D3C5A" w:rsidRPr="008E3E03">
              <w:rPr>
                <w:sz w:val="18"/>
                <w:szCs w:val="18"/>
                <w:vertAlign w:val="subscript"/>
              </w:rPr>
              <w:t>th</w:t>
            </w:r>
            <w:proofErr w:type="spellEnd"/>
            <w:r w:rsidR="008D3C5A" w:rsidRPr="008E3E03">
              <w:rPr>
                <w:sz w:val="18"/>
                <w:szCs w:val="18"/>
              </w:rPr>
              <w:t>/hour)</w:t>
            </w:r>
          </w:p>
        </w:tc>
        <w:tc>
          <w:tcPr>
            <w:tcW w:w="0" w:type="auto"/>
            <w:gridSpan w:val="2"/>
            <w:tcBorders>
              <w:left w:val="single" w:sz="12" w:space="0" w:color="auto"/>
            </w:tcBorders>
            <w:vAlign w:val="center"/>
          </w:tcPr>
          <w:p w14:paraId="27C35C90" w14:textId="08B33C15" w:rsidR="007C5F15" w:rsidRPr="007C5F15" w:rsidRDefault="0024739A" w:rsidP="007C5F15">
            <w:pPr>
              <w:tabs>
                <w:tab w:val="left" w:pos="8931"/>
              </w:tabs>
              <w:rPr>
                <w:sz w:val="18"/>
                <w:szCs w:val="18"/>
              </w:rPr>
            </w:pPr>
            <w:r w:rsidRPr="008E3E03">
              <w:rPr>
                <w:sz w:val="18"/>
                <w:szCs w:val="18"/>
                <w:lang w:val="en-US"/>
              </w:rPr>
              <w:t xml:space="preserve">Calculated through provided methodology from </w:t>
            </w:r>
            <w:r w:rsidR="007C5F15" w:rsidRPr="007C5F15">
              <w:rPr>
                <w:sz w:val="18"/>
                <w:szCs w:val="18"/>
                <w:lang w:val="en-US"/>
              </w:rPr>
              <w:t>For</w:t>
            </w:r>
            <w:r w:rsidR="007C5F15" w:rsidRPr="007C5F15">
              <w:rPr>
                <w:sz w:val="18"/>
                <w:szCs w:val="18"/>
              </w:rPr>
              <w:t xml:space="preserve"> Duct Loss under cooling scenario:</w:t>
            </w:r>
          </w:p>
          <w:p w14:paraId="31FFD323" w14:textId="62EBBCB4" w:rsidR="0024739A" w:rsidRPr="008E3E03" w:rsidRDefault="007C5F15" w:rsidP="009B4A22">
            <w:pPr>
              <w:rPr>
                <w:sz w:val="18"/>
                <w:szCs w:val="18"/>
                <w:lang w:val="en-US"/>
              </w:rPr>
            </w:pPr>
            <w:r w:rsidRPr="007C5F15">
              <w:rPr>
                <w:sz w:val="18"/>
                <w:szCs w:val="18"/>
                <w:lang w:val="en-US"/>
              </w:rPr>
              <w:t>Equation 20</w:t>
            </w:r>
          </w:p>
        </w:tc>
      </w:tr>
      <w:tr w:rsidR="0024739A" w:rsidRPr="008E3E03" w14:paraId="1F533994" w14:textId="77777777" w:rsidTr="008E3E03">
        <w:trPr>
          <w:trHeight w:val="20"/>
        </w:trPr>
        <w:tc>
          <w:tcPr>
            <w:tcW w:w="0" w:type="auto"/>
            <w:vAlign w:val="center"/>
          </w:tcPr>
          <w:p w14:paraId="2EF0F05C" w14:textId="77777777" w:rsidR="0024739A" w:rsidRPr="008E3E03" w:rsidRDefault="0024739A" w:rsidP="009B4A22">
            <w:pPr>
              <w:rPr>
                <w:sz w:val="18"/>
                <w:szCs w:val="18"/>
              </w:rPr>
            </w:pPr>
            <w:r w:rsidRPr="008E3E03">
              <w:rPr>
                <w:sz w:val="18"/>
                <w:szCs w:val="18"/>
              </w:rPr>
              <w:t>Q</w:t>
            </w:r>
            <w:r w:rsidRPr="008E3E03">
              <w:rPr>
                <w:sz w:val="18"/>
                <w:szCs w:val="18"/>
                <w:vertAlign w:val="subscript"/>
              </w:rPr>
              <w:t>H-Duct-Loss-Cond.-Area</w:t>
            </w:r>
          </w:p>
        </w:tc>
        <w:tc>
          <w:tcPr>
            <w:tcW w:w="0" w:type="auto"/>
            <w:tcBorders>
              <w:right w:val="single" w:sz="12" w:space="0" w:color="auto"/>
            </w:tcBorders>
            <w:vAlign w:val="center"/>
          </w:tcPr>
          <w:p w14:paraId="6C41D74E" w14:textId="49CAFBE4" w:rsidR="0024739A" w:rsidRPr="008E3E03" w:rsidRDefault="0024739A" w:rsidP="009B4A22">
            <w:pPr>
              <w:rPr>
                <w:sz w:val="18"/>
                <w:szCs w:val="18"/>
              </w:rPr>
            </w:pPr>
            <w:r w:rsidRPr="008E3E03">
              <w:rPr>
                <w:sz w:val="18"/>
                <w:szCs w:val="18"/>
              </w:rPr>
              <w:t>Thermal Loss of ducts within Conditioned Areas under Heating Scenario (</w:t>
            </w:r>
            <w:proofErr w:type="spellStart"/>
            <w:r w:rsidR="008D3C5A" w:rsidRPr="008E3E03">
              <w:rPr>
                <w:sz w:val="18"/>
                <w:szCs w:val="18"/>
              </w:rPr>
              <w:t>MJth</w:t>
            </w:r>
            <w:proofErr w:type="spellEnd"/>
            <w:r w:rsidR="008D3C5A" w:rsidRPr="008E3E03">
              <w:rPr>
                <w:sz w:val="18"/>
                <w:szCs w:val="18"/>
              </w:rPr>
              <w:t>/hour</w:t>
            </w:r>
            <w:r w:rsidRPr="008E3E03">
              <w:rPr>
                <w:sz w:val="18"/>
                <w:szCs w:val="18"/>
              </w:rPr>
              <w:t>)</w:t>
            </w:r>
          </w:p>
        </w:tc>
        <w:tc>
          <w:tcPr>
            <w:tcW w:w="0" w:type="auto"/>
            <w:gridSpan w:val="2"/>
            <w:tcBorders>
              <w:left w:val="single" w:sz="12" w:space="0" w:color="auto"/>
            </w:tcBorders>
            <w:vAlign w:val="center"/>
          </w:tcPr>
          <w:p w14:paraId="34EDBC07" w14:textId="1853D3A9" w:rsidR="0024739A" w:rsidRPr="008E3E03" w:rsidRDefault="0024739A" w:rsidP="009B4A22">
            <w:pPr>
              <w:rPr>
                <w:sz w:val="18"/>
                <w:szCs w:val="18"/>
                <w:lang w:val="en-US"/>
              </w:rPr>
            </w:pPr>
            <w:r w:rsidRPr="008E3E03">
              <w:rPr>
                <w:sz w:val="18"/>
                <w:szCs w:val="18"/>
                <w:lang w:val="en-US"/>
              </w:rPr>
              <w:t xml:space="preserve">Calculated through provided methodology from </w:t>
            </w:r>
            <w:r w:rsidR="007C5F15" w:rsidRPr="007C5F15">
              <w:rPr>
                <w:sz w:val="18"/>
                <w:szCs w:val="18"/>
              </w:rPr>
              <w:t xml:space="preserve">Equation </w:t>
            </w:r>
            <w:r w:rsidR="007C5F15" w:rsidRPr="007C5F15">
              <w:rPr>
                <w:rFonts w:eastAsiaTheme="minorEastAsia"/>
                <w:noProof/>
                <w:sz w:val="18"/>
                <w:szCs w:val="18"/>
              </w:rPr>
              <w:t>19</w:t>
            </w:r>
          </w:p>
        </w:tc>
      </w:tr>
      <w:tr w:rsidR="0024739A" w:rsidRPr="008E3E03" w14:paraId="5616A221" w14:textId="77777777" w:rsidTr="008E3E03">
        <w:trPr>
          <w:trHeight w:val="20"/>
        </w:trPr>
        <w:tc>
          <w:tcPr>
            <w:tcW w:w="0" w:type="auto"/>
            <w:vAlign w:val="center"/>
          </w:tcPr>
          <w:p w14:paraId="56D49EDB" w14:textId="77777777" w:rsidR="0024739A" w:rsidRPr="008E3E03" w:rsidRDefault="0024739A" w:rsidP="009B4A22">
            <w:pPr>
              <w:rPr>
                <w:sz w:val="18"/>
                <w:szCs w:val="18"/>
              </w:rPr>
            </w:pPr>
            <w:r w:rsidRPr="008E3E03">
              <w:rPr>
                <w:sz w:val="18"/>
                <w:szCs w:val="18"/>
              </w:rPr>
              <w:t>Q</w:t>
            </w:r>
            <w:r w:rsidRPr="008E3E03">
              <w:rPr>
                <w:sz w:val="18"/>
                <w:szCs w:val="18"/>
                <w:vertAlign w:val="subscript"/>
              </w:rPr>
              <w:t>H-Duct-Loss-</w:t>
            </w:r>
            <w:proofErr w:type="spellStart"/>
            <w:proofErr w:type="gramStart"/>
            <w:r w:rsidRPr="008E3E03">
              <w:rPr>
                <w:sz w:val="18"/>
                <w:szCs w:val="18"/>
                <w:vertAlign w:val="subscript"/>
              </w:rPr>
              <w:t>Uncond</w:t>
            </w:r>
            <w:proofErr w:type="spellEnd"/>
            <w:r w:rsidRPr="008E3E03">
              <w:rPr>
                <w:sz w:val="18"/>
                <w:szCs w:val="18"/>
                <w:vertAlign w:val="subscript"/>
              </w:rPr>
              <w:t>.-</w:t>
            </w:r>
            <w:proofErr w:type="gramEnd"/>
            <w:r w:rsidRPr="008E3E03">
              <w:rPr>
                <w:sz w:val="18"/>
                <w:szCs w:val="18"/>
                <w:vertAlign w:val="subscript"/>
              </w:rPr>
              <w:t>Area</w:t>
            </w:r>
          </w:p>
        </w:tc>
        <w:tc>
          <w:tcPr>
            <w:tcW w:w="0" w:type="auto"/>
            <w:tcBorders>
              <w:right w:val="single" w:sz="12" w:space="0" w:color="auto"/>
            </w:tcBorders>
            <w:vAlign w:val="center"/>
          </w:tcPr>
          <w:p w14:paraId="35DF2B53" w14:textId="1DFC0B70" w:rsidR="0024739A" w:rsidRPr="008E3E03" w:rsidRDefault="0024739A" w:rsidP="009B4A22">
            <w:pPr>
              <w:rPr>
                <w:sz w:val="18"/>
                <w:szCs w:val="18"/>
              </w:rPr>
            </w:pPr>
            <w:r w:rsidRPr="008E3E03">
              <w:rPr>
                <w:sz w:val="18"/>
                <w:szCs w:val="18"/>
              </w:rPr>
              <w:t>Thermal Loss of ducts within Unconditioned Areas under Heating Scenario (</w:t>
            </w:r>
            <w:proofErr w:type="spellStart"/>
            <w:r w:rsidR="008D3C5A" w:rsidRPr="008E3E03">
              <w:rPr>
                <w:sz w:val="18"/>
                <w:szCs w:val="18"/>
              </w:rPr>
              <w:t>MJth</w:t>
            </w:r>
            <w:proofErr w:type="spellEnd"/>
            <w:r w:rsidR="008D3C5A" w:rsidRPr="008E3E03">
              <w:rPr>
                <w:sz w:val="18"/>
                <w:szCs w:val="18"/>
              </w:rPr>
              <w:t>/hour</w:t>
            </w:r>
            <w:r w:rsidRPr="008E3E03">
              <w:rPr>
                <w:sz w:val="18"/>
                <w:szCs w:val="18"/>
              </w:rPr>
              <w:t>)</w:t>
            </w:r>
          </w:p>
        </w:tc>
        <w:tc>
          <w:tcPr>
            <w:tcW w:w="0" w:type="auto"/>
            <w:gridSpan w:val="2"/>
            <w:tcBorders>
              <w:left w:val="single" w:sz="12" w:space="0" w:color="auto"/>
            </w:tcBorders>
            <w:vAlign w:val="center"/>
          </w:tcPr>
          <w:p w14:paraId="4D8DDAFB" w14:textId="0CFEE492" w:rsidR="0024739A" w:rsidRPr="008E3E03" w:rsidRDefault="0024739A" w:rsidP="009B4A22">
            <w:pPr>
              <w:rPr>
                <w:sz w:val="18"/>
                <w:szCs w:val="18"/>
                <w:lang w:val="en-US"/>
              </w:rPr>
            </w:pPr>
            <w:r w:rsidRPr="008E3E03">
              <w:rPr>
                <w:sz w:val="18"/>
                <w:szCs w:val="18"/>
                <w:lang w:val="en-US"/>
              </w:rPr>
              <w:t xml:space="preserve">Calculated through provided methodology from </w:t>
            </w:r>
            <w:r w:rsidR="007C5F15" w:rsidRPr="007C5F15">
              <w:rPr>
                <w:sz w:val="18"/>
                <w:szCs w:val="18"/>
              </w:rPr>
              <w:t xml:space="preserve">Equation </w:t>
            </w:r>
            <w:r w:rsidR="007C5F15" w:rsidRPr="007C5F15">
              <w:rPr>
                <w:rFonts w:eastAsiaTheme="minorEastAsia"/>
                <w:noProof/>
                <w:sz w:val="18"/>
                <w:szCs w:val="18"/>
              </w:rPr>
              <w:t>19</w:t>
            </w:r>
          </w:p>
        </w:tc>
      </w:tr>
      <w:tr w:rsidR="0024739A" w:rsidRPr="008E3E03" w14:paraId="58C850A6" w14:textId="77777777" w:rsidTr="008E3E03">
        <w:trPr>
          <w:trHeight w:val="20"/>
        </w:trPr>
        <w:tc>
          <w:tcPr>
            <w:tcW w:w="0" w:type="auto"/>
            <w:vAlign w:val="center"/>
          </w:tcPr>
          <w:p w14:paraId="3D56A8C0" w14:textId="77777777" w:rsidR="0024739A" w:rsidRPr="008E3E03" w:rsidRDefault="0024739A" w:rsidP="009B4A22">
            <w:pPr>
              <w:rPr>
                <w:sz w:val="18"/>
                <w:szCs w:val="18"/>
              </w:rPr>
            </w:pPr>
            <w:r w:rsidRPr="008E3E03">
              <w:rPr>
                <w:sz w:val="18"/>
                <w:szCs w:val="18"/>
              </w:rPr>
              <w:t>Q</w:t>
            </w:r>
            <w:r w:rsidRPr="008E3E03">
              <w:rPr>
                <w:sz w:val="18"/>
                <w:szCs w:val="18"/>
                <w:vertAlign w:val="subscript"/>
              </w:rPr>
              <w:t>C-Duct-Loss-Cond.-Area</w:t>
            </w:r>
          </w:p>
        </w:tc>
        <w:tc>
          <w:tcPr>
            <w:tcW w:w="0" w:type="auto"/>
            <w:tcBorders>
              <w:right w:val="single" w:sz="12" w:space="0" w:color="auto"/>
            </w:tcBorders>
            <w:vAlign w:val="center"/>
          </w:tcPr>
          <w:p w14:paraId="4094A2A5" w14:textId="77777777" w:rsidR="0024739A" w:rsidRPr="008E3E03" w:rsidRDefault="0024739A" w:rsidP="009B4A22">
            <w:pPr>
              <w:rPr>
                <w:sz w:val="18"/>
                <w:szCs w:val="18"/>
              </w:rPr>
            </w:pPr>
            <w:r w:rsidRPr="008E3E03">
              <w:rPr>
                <w:sz w:val="18"/>
                <w:szCs w:val="18"/>
              </w:rPr>
              <w:t>Hourly Thermal Loss of ducts within Conditioned Areas under Cooling Scenario (</w:t>
            </w:r>
            <w:proofErr w:type="spellStart"/>
            <w:r w:rsidRPr="008E3E03">
              <w:rPr>
                <w:sz w:val="18"/>
                <w:szCs w:val="18"/>
              </w:rPr>
              <w:t>MJ</w:t>
            </w:r>
            <w:r w:rsidRPr="008E3E03">
              <w:rPr>
                <w:sz w:val="18"/>
                <w:szCs w:val="18"/>
                <w:vertAlign w:val="subscript"/>
              </w:rPr>
              <w:t>r</w:t>
            </w:r>
            <w:proofErr w:type="spellEnd"/>
            <w:r w:rsidRPr="008E3E03">
              <w:rPr>
                <w:sz w:val="18"/>
                <w:szCs w:val="18"/>
              </w:rPr>
              <w:t>)</w:t>
            </w:r>
          </w:p>
        </w:tc>
        <w:tc>
          <w:tcPr>
            <w:tcW w:w="0" w:type="auto"/>
            <w:gridSpan w:val="2"/>
            <w:tcBorders>
              <w:left w:val="single" w:sz="12" w:space="0" w:color="auto"/>
            </w:tcBorders>
            <w:vAlign w:val="center"/>
          </w:tcPr>
          <w:p w14:paraId="21306611" w14:textId="4F7E15F4" w:rsidR="0024739A" w:rsidRPr="008E3E03" w:rsidRDefault="0024739A" w:rsidP="009B4A22">
            <w:pPr>
              <w:rPr>
                <w:sz w:val="18"/>
                <w:szCs w:val="18"/>
                <w:lang w:val="en-US"/>
              </w:rPr>
            </w:pPr>
            <w:r w:rsidRPr="008E3E03">
              <w:rPr>
                <w:sz w:val="18"/>
                <w:szCs w:val="18"/>
                <w:lang w:val="en-US"/>
              </w:rPr>
              <w:t>Calculated through provided methodology from Equation 2</w:t>
            </w:r>
            <w:r w:rsidR="00525731" w:rsidRPr="008E3E03">
              <w:rPr>
                <w:sz w:val="18"/>
                <w:szCs w:val="18"/>
                <w:lang w:val="en-US"/>
              </w:rPr>
              <w:t>3</w:t>
            </w:r>
          </w:p>
        </w:tc>
      </w:tr>
      <w:tr w:rsidR="0024739A" w:rsidRPr="008E3E03" w14:paraId="6C9B8BCC" w14:textId="77777777" w:rsidTr="008E3E03">
        <w:trPr>
          <w:trHeight w:val="20"/>
        </w:trPr>
        <w:tc>
          <w:tcPr>
            <w:tcW w:w="0" w:type="auto"/>
            <w:vAlign w:val="center"/>
          </w:tcPr>
          <w:p w14:paraId="17CACC2B" w14:textId="77777777" w:rsidR="0024739A" w:rsidRPr="008E3E03" w:rsidRDefault="0024739A" w:rsidP="009B4A22">
            <w:pPr>
              <w:rPr>
                <w:sz w:val="18"/>
                <w:szCs w:val="18"/>
              </w:rPr>
            </w:pPr>
            <w:r w:rsidRPr="008E3E03">
              <w:rPr>
                <w:sz w:val="18"/>
                <w:szCs w:val="18"/>
              </w:rPr>
              <w:t>Q</w:t>
            </w:r>
            <w:r w:rsidRPr="008E3E03">
              <w:rPr>
                <w:sz w:val="18"/>
                <w:szCs w:val="18"/>
                <w:vertAlign w:val="subscript"/>
              </w:rPr>
              <w:t>C-Duct-Loss-</w:t>
            </w:r>
            <w:proofErr w:type="spellStart"/>
            <w:proofErr w:type="gramStart"/>
            <w:r w:rsidRPr="008E3E03">
              <w:rPr>
                <w:sz w:val="18"/>
                <w:szCs w:val="18"/>
                <w:vertAlign w:val="subscript"/>
              </w:rPr>
              <w:t>Uncond</w:t>
            </w:r>
            <w:proofErr w:type="spellEnd"/>
            <w:r w:rsidRPr="008E3E03">
              <w:rPr>
                <w:sz w:val="18"/>
                <w:szCs w:val="18"/>
                <w:vertAlign w:val="subscript"/>
              </w:rPr>
              <w:t>.-</w:t>
            </w:r>
            <w:proofErr w:type="gramEnd"/>
            <w:r w:rsidRPr="008E3E03">
              <w:rPr>
                <w:sz w:val="18"/>
                <w:szCs w:val="18"/>
                <w:vertAlign w:val="subscript"/>
              </w:rPr>
              <w:t>Area</w:t>
            </w:r>
          </w:p>
        </w:tc>
        <w:tc>
          <w:tcPr>
            <w:tcW w:w="0" w:type="auto"/>
            <w:tcBorders>
              <w:right w:val="single" w:sz="12" w:space="0" w:color="auto"/>
            </w:tcBorders>
            <w:vAlign w:val="center"/>
          </w:tcPr>
          <w:p w14:paraId="5A075B9F" w14:textId="77777777" w:rsidR="0024739A" w:rsidRPr="008E3E03" w:rsidRDefault="0024739A" w:rsidP="009B4A22">
            <w:pPr>
              <w:rPr>
                <w:sz w:val="18"/>
                <w:szCs w:val="18"/>
              </w:rPr>
            </w:pPr>
            <w:r w:rsidRPr="008E3E03">
              <w:rPr>
                <w:sz w:val="18"/>
                <w:szCs w:val="18"/>
              </w:rPr>
              <w:t>Hourly Thermal Loss of ducts within Unconditioned Areas under Cooling Scenario (</w:t>
            </w:r>
            <w:proofErr w:type="spellStart"/>
            <w:r w:rsidRPr="008E3E03">
              <w:rPr>
                <w:sz w:val="18"/>
                <w:szCs w:val="18"/>
              </w:rPr>
              <w:t>MJ</w:t>
            </w:r>
            <w:r w:rsidRPr="008E3E03">
              <w:rPr>
                <w:sz w:val="18"/>
                <w:szCs w:val="18"/>
                <w:vertAlign w:val="subscript"/>
              </w:rPr>
              <w:t>r</w:t>
            </w:r>
            <w:proofErr w:type="spellEnd"/>
            <w:r w:rsidRPr="008E3E03">
              <w:rPr>
                <w:sz w:val="18"/>
                <w:szCs w:val="18"/>
              </w:rPr>
              <w:t>)</w:t>
            </w:r>
          </w:p>
        </w:tc>
        <w:tc>
          <w:tcPr>
            <w:tcW w:w="0" w:type="auto"/>
            <w:gridSpan w:val="2"/>
            <w:tcBorders>
              <w:left w:val="single" w:sz="12" w:space="0" w:color="auto"/>
            </w:tcBorders>
            <w:vAlign w:val="center"/>
          </w:tcPr>
          <w:p w14:paraId="6752BFF8" w14:textId="7C84DCE5" w:rsidR="0024739A" w:rsidRPr="008E3E03" w:rsidRDefault="0024739A" w:rsidP="009B4A22">
            <w:pPr>
              <w:rPr>
                <w:sz w:val="18"/>
                <w:szCs w:val="18"/>
                <w:lang w:val="en-US"/>
              </w:rPr>
            </w:pPr>
            <w:r w:rsidRPr="008E3E03">
              <w:rPr>
                <w:sz w:val="18"/>
                <w:szCs w:val="18"/>
                <w:lang w:val="en-US"/>
              </w:rPr>
              <w:t>Calculated through provided methodology from Equation 2</w:t>
            </w:r>
            <w:r w:rsidR="00525731" w:rsidRPr="008E3E03">
              <w:rPr>
                <w:sz w:val="18"/>
                <w:szCs w:val="18"/>
                <w:lang w:val="en-US"/>
              </w:rPr>
              <w:t>3</w:t>
            </w:r>
          </w:p>
        </w:tc>
      </w:tr>
      <w:tr w:rsidR="0024739A" w:rsidRPr="008E3E03" w14:paraId="11F04052" w14:textId="77777777" w:rsidTr="008E3E03">
        <w:trPr>
          <w:trHeight w:val="20"/>
        </w:trPr>
        <w:tc>
          <w:tcPr>
            <w:tcW w:w="0" w:type="auto"/>
            <w:vAlign w:val="center"/>
          </w:tcPr>
          <w:p w14:paraId="264EF0DF" w14:textId="77777777" w:rsidR="0024739A" w:rsidRPr="008E3E03" w:rsidRDefault="0024739A" w:rsidP="009B4A22">
            <w:pPr>
              <w:rPr>
                <w:b/>
                <w:bCs/>
                <w:sz w:val="18"/>
                <w:szCs w:val="18"/>
                <w:lang w:val="en-US"/>
              </w:rPr>
            </w:pPr>
            <w:proofErr w:type="spellStart"/>
            <w:r w:rsidRPr="008E3E03">
              <w:rPr>
                <w:sz w:val="18"/>
                <w:szCs w:val="18"/>
              </w:rPr>
              <w:t>R</w:t>
            </w:r>
            <w:r w:rsidRPr="008E3E03">
              <w:rPr>
                <w:sz w:val="18"/>
                <w:szCs w:val="18"/>
                <w:vertAlign w:val="subscript"/>
              </w:rPr>
              <w:t>Duct</w:t>
            </w:r>
            <w:proofErr w:type="spellEnd"/>
            <w:r w:rsidRPr="008E3E03">
              <w:rPr>
                <w:sz w:val="18"/>
                <w:szCs w:val="18"/>
                <w:vertAlign w:val="subscript"/>
              </w:rPr>
              <w:t>-a</w:t>
            </w:r>
          </w:p>
        </w:tc>
        <w:tc>
          <w:tcPr>
            <w:tcW w:w="0" w:type="auto"/>
            <w:tcBorders>
              <w:right w:val="single" w:sz="12" w:space="0" w:color="auto"/>
            </w:tcBorders>
            <w:vAlign w:val="center"/>
          </w:tcPr>
          <w:p w14:paraId="3D7B53E2" w14:textId="77777777" w:rsidR="0024739A" w:rsidRPr="008E3E03" w:rsidRDefault="0024739A" w:rsidP="009B4A22">
            <w:pPr>
              <w:rPr>
                <w:sz w:val="18"/>
                <w:szCs w:val="18"/>
                <w:lang w:val="en-US"/>
              </w:rPr>
            </w:pPr>
            <w:r w:rsidRPr="008E3E03">
              <w:rPr>
                <w:sz w:val="18"/>
                <w:szCs w:val="18"/>
              </w:rPr>
              <w:t>Weighted Average Thermal Resistance of the Duct Material including Insulation within Conditioned Areas (m</w:t>
            </w:r>
            <w:r w:rsidRPr="008E3E03">
              <w:rPr>
                <w:sz w:val="18"/>
                <w:szCs w:val="18"/>
                <w:vertAlign w:val="superscript"/>
              </w:rPr>
              <w:t>2</w:t>
            </w:r>
            <w:r w:rsidRPr="008E3E03">
              <w:rPr>
                <w:sz w:val="18"/>
                <w:szCs w:val="18"/>
              </w:rPr>
              <w:t>K/J)</w:t>
            </w:r>
          </w:p>
        </w:tc>
        <w:tc>
          <w:tcPr>
            <w:tcW w:w="0" w:type="auto"/>
            <w:tcBorders>
              <w:left w:val="single" w:sz="12" w:space="0" w:color="auto"/>
            </w:tcBorders>
            <w:vAlign w:val="center"/>
          </w:tcPr>
          <w:p w14:paraId="3F4DD9C5" w14:textId="77777777" w:rsidR="0024739A" w:rsidRPr="008E3E03" w:rsidRDefault="0024739A" w:rsidP="009B4A22">
            <w:pPr>
              <w:rPr>
                <w:sz w:val="18"/>
                <w:szCs w:val="18"/>
                <w:lang w:val="en-US"/>
              </w:rPr>
            </w:pPr>
            <w:r w:rsidRPr="008E3E03">
              <w:rPr>
                <w:sz w:val="18"/>
                <w:szCs w:val="18"/>
                <w:lang w:val="en-US"/>
              </w:rPr>
              <w:t xml:space="preserve">Yes – Mechanical </w:t>
            </w:r>
            <w:proofErr w:type="gramStart"/>
            <w:r w:rsidRPr="008E3E03">
              <w:rPr>
                <w:sz w:val="18"/>
                <w:szCs w:val="18"/>
                <w:lang w:val="en-US"/>
              </w:rPr>
              <w:t>Consultant;</w:t>
            </w:r>
            <w:proofErr w:type="gramEnd"/>
          </w:p>
          <w:p w14:paraId="28A83E26" w14:textId="77777777" w:rsidR="0024739A" w:rsidRPr="008E3E03" w:rsidRDefault="0024739A" w:rsidP="009B4A22">
            <w:pPr>
              <w:rPr>
                <w:sz w:val="18"/>
                <w:szCs w:val="18"/>
                <w:lang w:val="en-US"/>
              </w:rPr>
            </w:pPr>
            <w:r w:rsidRPr="008E3E03">
              <w:rPr>
                <w:sz w:val="18"/>
                <w:szCs w:val="18"/>
                <w:lang w:val="en-US"/>
              </w:rPr>
              <w:t xml:space="preserve">Default value will be referenced to Table J6D6 – Ductwork and Fittings – Minimum Insulation R-Value from NCC 2022, factoring only thermal resistance from duct insulation. </w:t>
            </w:r>
          </w:p>
        </w:tc>
        <w:tc>
          <w:tcPr>
            <w:tcW w:w="0" w:type="auto"/>
            <w:vAlign w:val="center"/>
          </w:tcPr>
          <w:p w14:paraId="5964FAA4" w14:textId="77777777" w:rsidR="0024739A" w:rsidRPr="008E3E03" w:rsidRDefault="0024739A" w:rsidP="009B4A22">
            <w:pPr>
              <w:rPr>
                <w:sz w:val="18"/>
                <w:szCs w:val="18"/>
                <w:lang w:val="en-US"/>
              </w:rPr>
            </w:pPr>
            <w:r w:rsidRPr="008E3E03">
              <w:rPr>
                <w:sz w:val="18"/>
                <w:szCs w:val="18"/>
                <w:lang w:val="en-US"/>
              </w:rPr>
              <w:t>= User Input</w:t>
            </w:r>
          </w:p>
        </w:tc>
      </w:tr>
      <w:tr w:rsidR="0024739A" w:rsidRPr="008E3E03" w14:paraId="1B602B8D" w14:textId="77777777" w:rsidTr="008E3E03">
        <w:trPr>
          <w:trHeight w:val="20"/>
        </w:trPr>
        <w:tc>
          <w:tcPr>
            <w:tcW w:w="0" w:type="auto"/>
            <w:vAlign w:val="center"/>
          </w:tcPr>
          <w:p w14:paraId="48E03BFE" w14:textId="77777777" w:rsidR="0024739A" w:rsidRPr="008E3E03" w:rsidRDefault="0024739A" w:rsidP="009B4A22">
            <w:pPr>
              <w:rPr>
                <w:b/>
                <w:bCs/>
                <w:sz w:val="18"/>
                <w:szCs w:val="18"/>
                <w:lang w:val="en-US"/>
              </w:rPr>
            </w:pPr>
            <w:proofErr w:type="spellStart"/>
            <w:r w:rsidRPr="008E3E03">
              <w:rPr>
                <w:sz w:val="18"/>
                <w:szCs w:val="18"/>
              </w:rPr>
              <w:t>R</w:t>
            </w:r>
            <w:r w:rsidRPr="008E3E03">
              <w:rPr>
                <w:sz w:val="18"/>
                <w:szCs w:val="18"/>
                <w:vertAlign w:val="subscript"/>
              </w:rPr>
              <w:t>Duct</w:t>
            </w:r>
            <w:proofErr w:type="spellEnd"/>
            <w:r w:rsidRPr="008E3E03">
              <w:rPr>
                <w:sz w:val="18"/>
                <w:szCs w:val="18"/>
                <w:vertAlign w:val="subscript"/>
              </w:rPr>
              <w:t>-b</w:t>
            </w:r>
          </w:p>
        </w:tc>
        <w:tc>
          <w:tcPr>
            <w:tcW w:w="0" w:type="auto"/>
            <w:tcBorders>
              <w:right w:val="single" w:sz="12" w:space="0" w:color="auto"/>
            </w:tcBorders>
            <w:vAlign w:val="center"/>
          </w:tcPr>
          <w:p w14:paraId="5D6A4D92" w14:textId="77777777" w:rsidR="0024739A" w:rsidRPr="008E3E03" w:rsidRDefault="0024739A" w:rsidP="009B4A22">
            <w:pPr>
              <w:rPr>
                <w:sz w:val="18"/>
                <w:szCs w:val="18"/>
                <w:lang w:val="en-US"/>
              </w:rPr>
            </w:pPr>
            <w:r w:rsidRPr="008E3E03">
              <w:rPr>
                <w:sz w:val="18"/>
                <w:szCs w:val="18"/>
              </w:rPr>
              <w:t>Weighted Average Thermal Resistance of the Duct Material including Insulation within Unconditioned Areas (m</w:t>
            </w:r>
            <w:r w:rsidRPr="008E3E03">
              <w:rPr>
                <w:sz w:val="18"/>
                <w:szCs w:val="18"/>
                <w:vertAlign w:val="superscript"/>
              </w:rPr>
              <w:t>2</w:t>
            </w:r>
            <w:r w:rsidRPr="008E3E03">
              <w:rPr>
                <w:sz w:val="18"/>
                <w:szCs w:val="18"/>
              </w:rPr>
              <w:t>K/J)</w:t>
            </w:r>
          </w:p>
        </w:tc>
        <w:tc>
          <w:tcPr>
            <w:tcW w:w="0" w:type="auto"/>
            <w:tcBorders>
              <w:left w:val="single" w:sz="12" w:space="0" w:color="auto"/>
            </w:tcBorders>
            <w:vAlign w:val="center"/>
          </w:tcPr>
          <w:p w14:paraId="522ED31F" w14:textId="77777777" w:rsidR="0024739A" w:rsidRPr="008E3E03" w:rsidRDefault="0024739A" w:rsidP="009B4A22">
            <w:pPr>
              <w:rPr>
                <w:sz w:val="18"/>
                <w:szCs w:val="18"/>
                <w:lang w:val="en-US"/>
              </w:rPr>
            </w:pPr>
            <w:r w:rsidRPr="008E3E03">
              <w:rPr>
                <w:sz w:val="18"/>
                <w:szCs w:val="18"/>
                <w:lang w:val="en-US"/>
              </w:rPr>
              <w:t xml:space="preserve">Yes – Mechanical </w:t>
            </w:r>
            <w:proofErr w:type="gramStart"/>
            <w:r w:rsidRPr="008E3E03">
              <w:rPr>
                <w:sz w:val="18"/>
                <w:szCs w:val="18"/>
                <w:lang w:val="en-US"/>
              </w:rPr>
              <w:t>Consultant;</w:t>
            </w:r>
            <w:proofErr w:type="gramEnd"/>
          </w:p>
          <w:p w14:paraId="69663A7B" w14:textId="77777777" w:rsidR="0024739A" w:rsidRPr="008E3E03" w:rsidRDefault="0024739A" w:rsidP="009B4A22">
            <w:pPr>
              <w:rPr>
                <w:sz w:val="18"/>
                <w:szCs w:val="18"/>
                <w:lang w:val="en-US"/>
              </w:rPr>
            </w:pPr>
            <w:r w:rsidRPr="008E3E03">
              <w:rPr>
                <w:sz w:val="18"/>
                <w:szCs w:val="18"/>
                <w:lang w:val="en-US"/>
              </w:rPr>
              <w:t xml:space="preserve">Default value will be referenced to Table J6D6 – Ductwork and Fittings – Minimum Insulation R-Value from NCC 2022, factoring only thermal resistance from duct insulation. </w:t>
            </w:r>
          </w:p>
        </w:tc>
        <w:tc>
          <w:tcPr>
            <w:tcW w:w="0" w:type="auto"/>
            <w:vAlign w:val="center"/>
          </w:tcPr>
          <w:p w14:paraId="11DE61F2" w14:textId="77777777" w:rsidR="0024739A" w:rsidRPr="008E3E03" w:rsidRDefault="0024739A" w:rsidP="009B4A22">
            <w:pPr>
              <w:rPr>
                <w:sz w:val="18"/>
                <w:szCs w:val="18"/>
                <w:lang w:val="en-US"/>
              </w:rPr>
            </w:pPr>
            <w:r w:rsidRPr="008E3E03">
              <w:rPr>
                <w:sz w:val="18"/>
                <w:szCs w:val="18"/>
                <w:lang w:val="en-US"/>
              </w:rPr>
              <w:t>= User Input</w:t>
            </w:r>
          </w:p>
        </w:tc>
      </w:tr>
      <w:tr w:rsidR="0024739A" w:rsidRPr="008E3E03" w14:paraId="7CBB0E9F" w14:textId="77777777" w:rsidTr="008E3E03">
        <w:trPr>
          <w:trHeight w:val="20"/>
        </w:trPr>
        <w:tc>
          <w:tcPr>
            <w:tcW w:w="0" w:type="auto"/>
            <w:vAlign w:val="center"/>
          </w:tcPr>
          <w:p w14:paraId="53738142" w14:textId="77777777" w:rsidR="0024739A" w:rsidRPr="008E3E03" w:rsidRDefault="0024739A" w:rsidP="009B4A22">
            <w:pPr>
              <w:rPr>
                <w:b/>
                <w:bCs/>
                <w:sz w:val="18"/>
                <w:szCs w:val="18"/>
              </w:rPr>
            </w:pPr>
            <w:proofErr w:type="spellStart"/>
            <w:r w:rsidRPr="008E3E03">
              <w:rPr>
                <w:sz w:val="18"/>
                <w:szCs w:val="18"/>
              </w:rPr>
              <w:t>A</w:t>
            </w:r>
            <w:r w:rsidRPr="008E3E03">
              <w:rPr>
                <w:sz w:val="18"/>
                <w:szCs w:val="18"/>
                <w:vertAlign w:val="subscript"/>
              </w:rPr>
              <w:t>Cond</w:t>
            </w:r>
            <w:proofErr w:type="spellEnd"/>
            <w:r w:rsidRPr="008E3E03">
              <w:rPr>
                <w:sz w:val="18"/>
                <w:szCs w:val="18"/>
                <w:vertAlign w:val="subscript"/>
              </w:rPr>
              <w:t>.</w:t>
            </w:r>
          </w:p>
        </w:tc>
        <w:tc>
          <w:tcPr>
            <w:tcW w:w="0" w:type="auto"/>
            <w:tcBorders>
              <w:right w:val="single" w:sz="12" w:space="0" w:color="auto"/>
            </w:tcBorders>
            <w:vAlign w:val="center"/>
          </w:tcPr>
          <w:p w14:paraId="1132B44B" w14:textId="77777777" w:rsidR="0024739A" w:rsidRPr="008E3E03" w:rsidRDefault="0024739A" w:rsidP="009B4A22">
            <w:pPr>
              <w:rPr>
                <w:sz w:val="18"/>
                <w:szCs w:val="18"/>
              </w:rPr>
            </w:pPr>
            <w:r w:rsidRPr="008E3E03">
              <w:rPr>
                <w:sz w:val="18"/>
                <w:szCs w:val="18"/>
              </w:rPr>
              <w:t>Total Surface Area of Ducts within Conditioned Areas (m</w:t>
            </w:r>
            <w:r w:rsidRPr="008E3E03">
              <w:rPr>
                <w:sz w:val="18"/>
                <w:szCs w:val="18"/>
                <w:vertAlign w:val="superscript"/>
              </w:rPr>
              <w:t>2</w:t>
            </w:r>
            <w:r w:rsidRPr="008E3E03">
              <w:rPr>
                <w:sz w:val="18"/>
                <w:szCs w:val="18"/>
              </w:rPr>
              <w:t>)</w:t>
            </w:r>
          </w:p>
        </w:tc>
        <w:tc>
          <w:tcPr>
            <w:tcW w:w="0" w:type="auto"/>
            <w:tcBorders>
              <w:left w:val="single" w:sz="12" w:space="0" w:color="auto"/>
            </w:tcBorders>
            <w:vAlign w:val="center"/>
          </w:tcPr>
          <w:p w14:paraId="613B69A0" w14:textId="77777777" w:rsidR="0024739A" w:rsidRPr="008E3E03" w:rsidRDefault="0024739A" w:rsidP="009B4A22">
            <w:pPr>
              <w:rPr>
                <w:sz w:val="18"/>
                <w:szCs w:val="18"/>
                <w:lang w:val="en-US"/>
              </w:rPr>
            </w:pPr>
            <w:r w:rsidRPr="008E3E03">
              <w:rPr>
                <w:sz w:val="18"/>
                <w:szCs w:val="18"/>
                <w:lang w:val="en-US"/>
              </w:rPr>
              <w:t>Yes – Mechanical Consultant</w:t>
            </w:r>
          </w:p>
        </w:tc>
        <w:tc>
          <w:tcPr>
            <w:tcW w:w="0" w:type="auto"/>
            <w:vAlign w:val="center"/>
          </w:tcPr>
          <w:p w14:paraId="3F500ACC" w14:textId="77777777" w:rsidR="0024739A" w:rsidRPr="008E3E03" w:rsidRDefault="0024739A" w:rsidP="009B4A22">
            <w:pPr>
              <w:rPr>
                <w:sz w:val="18"/>
                <w:szCs w:val="18"/>
                <w:lang w:val="en-US"/>
              </w:rPr>
            </w:pPr>
            <w:r w:rsidRPr="008E3E03">
              <w:rPr>
                <w:sz w:val="18"/>
                <w:szCs w:val="18"/>
                <w:lang w:val="en-US"/>
              </w:rPr>
              <w:t>= User Input</w:t>
            </w:r>
          </w:p>
        </w:tc>
      </w:tr>
      <w:tr w:rsidR="0024739A" w:rsidRPr="008E3E03" w14:paraId="71D4FD54" w14:textId="77777777" w:rsidTr="008E3E03">
        <w:trPr>
          <w:trHeight w:val="20"/>
        </w:trPr>
        <w:tc>
          <w:tcPr>
            <w:tcW w:w="0" w:type="auto"/>
            <w:vAlign w:val="center"/>
          </w:tcPr>
          <w:p w14:paraId="2F2CD3C9" w14:textId="77777777" w:rsidR="0024739A" w:rsidRPr="008E3E03" w:rsidRDefault="0024739A" w:rsidP="009B4A22">
            <w:pPr>
              <w:rPr>
                <w:sz w:val="18"/>
                <w:szCs w:val="18"/>
              </w:rPr>
            </w:pPr>
            <w:proofErr w:type="spellStart"/>
            <w:r w:rsidRPr="008E3E03">
              <w:rPr>
                <w:sz w:val="18"/>
                <w:szCs w:val="18"/>
              </w:rPr>
              <w:t>A</w:t>
            </w:r>
            <w:r w:rsidRPr="008E3E03">
              <w:rPr>
                <w:sz w:val="18"/>
                <w:szCs w:val="18"/>
                <w:vertAlign w:val="subscript"/>
              </w:rPr>
              <w:t>Uncond</w:t>
            </w:r>
            <w:proofErr w:type="spellEnd"/>
            <w:r w:rsidRPr="008E3E03">
              <w:rPr>
                <w:sz w:val="18"/>
                <w:szCs w:val="18"/>
                <w:vertAlign w:val="subscript"/>
              </w:rPr>
              <w:t>.</w:t>
            </w:r>
          </w:p>
        </w:tc>
        <w:tc>
          <w:tcPr>
            <w:tcW w:w="0" w:type="auto"/>
            <w:tcBorders>
              <w:right w:val="single" w:sz="12" w:space="0" w:color="auto"/>
            </w:tcBorders>
            <w:vAlign w:val="center"/>
          </w:tcPr>
          <w:p w14:paraId="65C5A0C1" w14:textId="77777777" w:rsidR="0024739A" w:rsidRPr="008E3E03" w:rsidRDefault="0024739A" w:rsidP="009B4A22">
            <w:pPr>
              <w:rPr>
                <w:sz w:val="18"/>
                <w:szCs w:val="18"/>
              </w:rPr>
            </w:pPr>
            <w:r w:rsidRPr="008E3E03">
              <w:rPr>
                <w:sz w:val="18"/>
                <w:szCs w:val="18"/>
              </w:rPr>
              <w:t>Total Surface Area of Ducts within Unconditioned Areas (m</w:t>
            </w:r>
            <w:r w:rsidRPr="008E3E03">
              <w:rPr>
                <w:sz w:val="18"/>
                <w:szCs w:val="18"/>
                <w:vertAlign w:val="superscript"/>
              </w:rPr>
              <w:t>2</w:t>
            </w:r>
            <w:r w:rsidRPr="008E3E03">
              <w:rPr>
                <w:sz w:val="18"/>
                <w:szCs w:val="18"/>
              </w:rPr>
              <w:t>)</w:t>
            </w:r>
          </w:p>
        </w:tc>
        <w:tc>
          <w:tcPr>
            <w:tcW w:w="0" w:type="auto"/>
            <w:tcBorders>
              <w:left w:val="single" w:sz="12" w:space="0" w:color="auto"/>
            </w:tcBorders>
            <w:vAlign w:val="center"/>
          </w:tcPr>
          <w:p w14:paraId="69B50B0A" w14:textId="77777777" w:rsidR="0024739A" w:rsidRPr="008E3E03" w:rsidRDefault="0024739A" w:rsidP="009B4A22">
            <w:pPr>
              <w:rPr>
                <w:sz w:val="18"/>
                <w:szCs w:val="18"/>
                <w:lang w:val="en-US"/>
              </w:rPr>
            </w:pPr>
            <w:r w:rsidRPr="008E3E03">
              <w:rPr>
                <w:sz w:val="18"/>
                <w:szCs w:val="18"/>
                <w:lang w:val="en-US"/>
              </w:rPr>
              <w:t>Yes – Mechanical Consultant</w:t>
            </w:r>
          </w:p>
        </w:tc>
        <w:tc>
          <w:tcPr>
            <w:tcW w:w="0" w:type="auto"/>
            <w:vAlign w:val="center"/>
          </w:tcPr>
          <w:p w14:paraId="6175734B" w14:textId="77777777" w:rsidR="0024739A" w:rsidRPr="008E3E03" w:rsidRDefault="0024739A" w:rsidP="009B4A22">
            <w:pPr>
              <w:rPr>
                <w:sz w:val="18"/>
                <w:szCs w:val="18"/>
                <w:lang w:val="en-US"/>
              </w:rPr>
            </w:pPr>
            <w:r w:rsidRPr="008E3E03">
              <w:rPr>
                <w:sz w:val="18"/>
                <w:szCs w:val="18"/>
                <w:lang w:val="en-US"/>
              </w:rPr>
              <w:t>= User Input</w:t>
            </w:r>
          </w:p>
        </w:tc>
      </w:tr>
      <w:tr w:rsidR="0024739A" w:rsidRPr="008E3E03" w14:paraId="0D590390" w14:textId="77777777" w:rsidTr="008E3E03">
        <w:trPr>
          <w:trHeight w:val="20"/>
        </w:trPr>
        <w:tc>
          <w:tcPr>
            <w:tcW w:w="0" w:type="auto"/>
            <w:vAlign w:val="center"/>
          </w:tcPr>
          <w:p w14:paraId="13076DBD" w14:textId="77777777" w:rsidR="0024739A" w:rsidRPr="008E3E03" w:rsidRDefault="0024739A" w:rsidP="009B4A22">
            <w:pPr>
              <w:rPr>
                <w:sz w:val="18"/>
                <w:szCs w:val="18"/>
              </w:rPr>
            </w:pPr>
            <w:r w:rsidRPr="008E3E03">
              <w:rPr>
                <w:sz w:val="18"/>
                <w:szCs w:val="18"/>
              </w:rPr>
              <w:t>T</w:t>
            </w:r>
            <w:r w:rsidRPr="008E3E03">
              <w:rPr>
                <w:sz w:val="18"/>
                <w:szCs w:val="18"/>
                <w:vertAlign w:val="subscript"/>
              </w:rPr>
              <w:t>H-SA-Temp</w:t>
            </w:r>
          </w:p>
        </w:tc>
        <w:tc>
          <w:tcPr>
            <w:tcW w:w="0" w:type="auto"/>
            <w:tcBorders>
              <w:right w:val="single" w:sz="12" w:space="0" w:color="auto"/>
            </w:tcBorders>
            <w:vAlign w:val="center"/>
          </w:tcPr>
          <w:p w14:paraId="1F09A6A2" w14:textId="77777777" w:rsidR="0024739A" w:rsidRPr="008E3E03" w:rsidRDefault="0024739A" w:rsidP="009B4A22">
            <w:pPr>
              <w:rPr>
                <w:sz w:val="18"/>
                <w:szCs w:val="18"/>
              </w:rPr>
            </w:pPr>
            <w:r w:rsidRPr="008E3E03">
              <w:rPr>
                <w:sz w:val="18"/>
                <w:szCs w:val="18"/>
              </w:rPr>
              <w:t>Nominal Temperature of Supply Air under Heating Conditions (</w:t>
            </w:r>
            <w:proofErr w:type="spellStart"/>
            <w:r w:rsidRPr="008E3E03">
              <w:rPr>
                <w:sz w:val="18"/>
                <w:szCs w:val="18"/>
                <w:vertAlign w:val="superscript"/>
              </w:rPr>
              <w:t>o</w:t>
            </w:r>
            <w:r w:rsidRPr="008E3E03">
              <w:rPr>
                <w:sz w:val="18"/>
                <w:szCs w:val="18"/>
              </w:rPr>
              <w:t>C</w:t>
            </w:r>
            <w:proofErr w:type="spellEnd"/>
            <w:r w:rsidRPr="008E3E03">
              <w:rPr>
                <w:sz w:val="18"/>
                <w:szCs w:val="18"/>
              </w:rPr>
              <w:t>)</w:t>
            </w:r>
          </w:p>
        </w:tc>
        <w:tc>
          <w:tcPr>
            <w:tcW w:w="0" w:type="auto"/>
            <w:tcBorders>
              <w:left w:val="single" w:sz="12" w:space="0" w:color="auto"/>
            </w:tcBorders>
            <w:vAlign w:val="center"/>
          </w:tcPr>
          <w:p w14:paraId="504A4674" w14:textId="77777777" w:rsidR="0024739A" w:rsidRPr="008E3E03" w:rsidRDefault="0024739A" w:rsidP="009B4A22">
            <w:pPr>
              <w:rPr>
                <w:sz w:val="18"/>
                <w:szCs w:val="18"/>
                <w:lang w:val="en-US"/>
              </w:rPr>
            </w:pPr>
            <w:r w:rsidRPr="008E3E03">
              <w:rPr>
                <w:sz w:val="18"/>
                <w:szCs w:val="18"/>
                <w:lang w:val="en-US"/>
              </w:rPr>
              <w:t>Yes – Mechanical Consultant</w:t>
            </w:r>
          </w:p>
        </w:tc>
        <w:tc>
          <w:tcPr>
            <w:tcW w:w="0" w:type="auto"/>
            <w:vAlign w:val="center"/>
          </w:tcPr>
          <w:p w14:paraId="4C7DB36C" w14:textId="77777777" w:rsidR="0024739A" w:rsidRPr="008E3E03" w:rsidRDefault="0024739A" w:rsidP="009B4A22">
            <w:pPr>
              <w:rPr>
                <w:sz w:val="18"/>
                <w:szCs w:val="18"/>
                <w:lang w:val="en-US"/>
              </w:rPr>
            </w:pPr>
            <w:r w:rsidRPr="008E3E03">
              <w:rPr>
                <w:sz w:val="18"/>
                <w:szCs w:val="18"/>
                <w:lang w:val="en-US"/>
              </w:rPr>
              <w:t>= User Input</w:t>
            </w:r>
          </w:p>
        </w:tc>
      </w:tr>
      <w:tr w:rsidR="0024739A" w:rsidRPr="008E3E03" w14:paraId="25D50517" w14:textId="77777777" w:rsidTr="008E3E03">
        <w:trPr>
          <w:trHeight w:val="20"/>
        </w:trPr>
        <w:tc>
          <w:tcPr>
            <w:tcW w:w="0" w:type="auto"/>
            <w:vAlign w:val="center"/>
          </w:tcPr>
          <w:p w14:paraId="2AEA702C" w14:textId="77777777" w:rsidR="0024739A" w:rsidRPr="008E3E03" w:rsidRDefault="0024739A" w:rsidP="009B4A22">
            <w:pPr>
              <w:rPr>
                <w:sz w:val="18"/>
                <w:szCs w:val="18"/>
              </w:rPr>
            </w:pPr>
            <w:r w:rsidRPr="008E3E03">
              <w:rPr>
                <w:sz w:val="18"/>
                <w:szCs w:val="18"/>
              </w:rPr>
              <w:t>T</w:t>
            </w:r>
            <w:r w:rsidRPr="008E3E03">
              <w:rPr>
                <w:sz w:val="18"/>
                <w:szCs w:val="18"/>
                <w:vertAlign w:val="subscript"/>
              </w:rPr>
              <w:t>C-SA-Temp.</w:t>
            </w:r>
          </w:p>
        </w:tc>
        <w:tc>
          <w:tcPr>
            <w:tcW w:w="0" w:type="auto"/>
            <w:tcBorders>
              <w:right w:val="single" w:sz="12" w:space="0" w:color="auto"/>
            </w:tcBorders>
            <w:vAlign w:val="center"/>
          </w:tcPr>
          <w:p w14:paraId="7EDE1F0C" w14:textId="77777777" w:rsidR="0024739A" w:rsidRPr="008E3E03" w:rsidRDefault="0024739A" w:rsidP="009B4A22">
            <w:pPr>
              <w:rPr>
                <w:sz w:val="18"/>
                <w:szCs w:val="18"/>
              </w:rPr>
            </w:pPr>
            <w:r w:rsidRPr="008E3E03">
              <w:rPr>
                <w:sz w:val="18"/>
                <w:szCs w:val="18"/>
              </w:rPr>
              <w:t>Nominal Temperature of Supply Air under Cooling Conditions (</w:t>
            </w:r>
            <w:proofErr w:type="spellStart"/>
            <w:r w:rsidRPr="008E3E03">
              <w:rPr>
                <w:sz w:val="18"/>
                <w:szCs w:val="18"/>
                <w:vertAlign w:val="superscript"/>
              </w:rPr>
              <w:t>o</w:t>
            </w:r>
            <w:r w:rsidRPr="008E3E03">
              <w:rPr>
                <w:sz w:val="18"/>
                <w:szCs w:val="18"/>
              </w:rPr>
              <w:t>C</w:t>
            </w:r>
            <w:proofErr w:type="spellEnd"/>
            <w:r w:rsidRPr="008E3E03">
              <w:rPr>
                <w:sz w:val="18"/>
                <w:szCs w:val="18"/>
              </w:rPr>
              <w:t>)</w:t>
            </w:r>
          </w:p>
        </w:tc>
        <w:tc>
          <w:tcPr>
            <w:tcW w:w="0" w:type="auto"/>
            <w:tcBorders>
              <w:left w:val="single" w:sz="12" w:space="0" w:color="auto"/>
            </w:tcBorders>
            <w:vAlign w:val="center"/>
          </w:tcPr>
          <w:p w14:paraId="2A5A121C" w14:textId="77777777" w:rsidR="0024739A" w:rsidRPr="008E3E03" w:rsidRDefault="0024739A" w:rsidP="009B4A22">
            <w:pPr>
              <w:rPr>
                <w:sz w:val="18"/>
                <w:szCs w:val="18"/>
                <w:lang w:val="en-US"/>
              </w:rPr>
            </w:pPr>
            <w:r w:rsidRPr="008E3E03">
              <w:rPr>
                <w:sz w:val="18"/>
                <w:szCs w:val="18"/>
                <w:lang w:val="en-US"/>
              </w:rPr>
              <w:t>Yes – Mechanical Consultant</w:t>
            </w:r>
          </w:p>
        </w:tc>
        <w:tc>
          <w:tcPr>
            <w:tcW w:w="0" w:type="auto"/>
            <w:vAlign w:val="center"/>
          </w:tcPr>
          <w:p w14:paraId="5C7594A9" w14:textId="77777777" w:rsidR="0024739A" w:rsidRPr="008E3E03" w:rsidRDefault="0024739A" w:rsidP="009B4A22">
            <w:pPr>
              <w:rPr>
                <w:sz w:val="18"/>
                <w:szCs w:val="18"/>
                <w:lang w:val="en-US"/>
              </w:rPr>
            </w:pPr>
            <w:r w:rsidRPr="008E3E03">
              <w:rPr>
                <w:sz w:val="18"/>
                <w:szCs w:val="18"/>
                <w:lang w:val="en-US"/>
              </w:rPr>
              <w:t>= User Input</w:t>
            </w:r>
          </w:p>
        </w:tc>
      </w:tr>
      <w:tr w:rsidR="0024739A" w:rsidRPr="008E3E03" w14:paraId="72411534" w14:textId="77777777" w:rsidTr="008E3E03">
        <w:trPr>
          <w:trHeight w:val="20"/>
        </w:trPr>
        <w:tc>
          <w:tcPr>
            <w:tcW w:w="0" w:type="auto"/>
            <w:vAlign w:val="center"/>
          </w:tcPr>
          <w:p w14:paraId="78311A32" w14:textId="77777777" w:rsidR="0024739A" w:rsidRPr="008E3E03" w:rsidRDefault="0024739A" w:rsidP="009B4A22">
            <w:pPr>
              <w:rPr>
                <w:sz w:val="18"/>
                <w:szCs w:val="18"/>
              </w:rPr>
            </w:pPr>
            <w:proofErr w:type="spellStart"/>
            <w:r w:rsidRPr="008E3E03">
              <w:rPr>
                <w:sz w:val="18"/>
                <w:szCs w:val="18"/>
              </w:rPr>
              <w:t>T</w:t>
            </w:r>
            <w:r w:rsidRPr="008E3E03">
              <w:rPr>
                <w:sz w:val="18"/>
                <w:szCs w:val="18"/>
                <w:vertAlign w:val="subscript"/>
              </w:rPr>
              <w:t>Cond</w:t>
            </w:r>
            <w:proofErr w:type="spellEnd"/>
          </w:p>
        </w:tc>
        <w:tc>
          <w:tcPr>
            <w:tcW w:w="0" w:type="auto"/>
            <w:tcBorders>
              <w:right w:val="single" w:sz="12" w:space="0" w:color="auto"/>
            </w:tcBorders>
            <w:vAlign w:val="center"/>
          </w:tcPr>
          <w:p w14:paraId="0EC6DE03" w14:textId="77777777" w:rsidR="0024739A" w:rsidRPr="008E3E03" w:rsidRDefault="0024739A" w:rsidP="009B4A22">
            <w:pPr>
              <w:rPr>
                <w:sz w:val="18"/>
                <w:szCs w:val="18"/>
              </w:rPr>
            </w:pPr>
            <w:r w:rsidRPr="008E3E03">
              <w:rPr>
                <w:sz w:val="18"/>
                <w:szCs w:val="18"/>
              </w:rPr>
              <w:t>Set-point Temperature of Conditioned Areas (</w:t>
            </w:r>
            <w:proofErr w:type="spellStart"/>
            <w:r w:rsidRPr="008E3E03">
              <w:rPr>
                <w:sz w:val="18"/>
                <w:szCs w:val="18"/>
                <w:vertAlign w:val="superscript"/>
              </w:rPr>
              <w:t>o</w:t>
            </w:r>
            <w:r w:rsidRPr="008E3E03">
              <w:rPr>
                <w:sz w:val="18"/>
                <w:szCs w:val="18"/>
              </w:rPr>
              <w:t>C</w:t>
            </w:r>
            <w:proofErr w:type="spellEnd"/>
            <w:r w:rsidRPr="008E3E03">
              <w:rPr>
                <w:sz w:val="18"/>
                <w:szCs w:val="18"/>
              </w:rPr>
              <w:t>)</w:t>
            </w:r>
          </w:p>
        </w:tc>
        <w:tc>
          <w:tcPr>
            <w:tcW w:w="0" w:type="auto"/>
            <w:gridSpan w:val="2"/>
            <w:tcBorders>
              <w:left w:val="single" w:sz="12" w:space="0" w:color="auto"/>
            </w:tcBorders>
            <w:vAlign w:val="center"/>
          </w:tcPr>
          <w:p w14:paraId="7E3FD7A7" w14:textId="77777777" w:rsidR="0024739A" w:rsidRPr="008E3E03" w:rsidRDefault="0024739A" w:rsidP="009B4A22">
            <w:pPr>
              <w:rPr>
                <w:sz w:val="18"/>
                <w:szCs w:val="18"/>
                <w:lang w:val="en-US"/>
              </w:rPr>
            </w:pPr>
            <w:r w:rsidRPr="008E3E03">
              <w:rPr>
                <w:sz w:val="18"/>
                <w:szCs w:val="18"/>
                <w:lang w:val="en-US"/>
              </w:rPr>
              <w:t>When on Heating, the set-point is assumed to be 19</w:t>
            </w:r>
            <w:r w:rsidRPr="008E3E03">
              <w:rPr>
                <w:sz w:val="18"/>
                <w:szCs w:val="18"/>
                <w:vertAlign w:val="superscript"/>
                <w:lang w:val="en-US"/>
              </w:rPr>
              <w:t>o</w:t>
            </w:r>
            <w:r w:rsidRPr="008E3E03">
              <w:rPr>
                <w:sz w:val="18"/>
                <w:szCs w:val="18"/>
                <w:lang w:val="en-US"/>
              </w:rPr>
              <w:t>C, which is taken as simplified average of the heating thermostat settings prescribed from Table 3; When on Cooling, the value of the set-point temperature of conditioned space shall inherit the values prescribed from Table 88.</w:t>
            </w:r>
          </w:p>
        </w:tc>
      </w:tr>
      <w:tr w:rsidR="0024739A" w:rsidRPr="008E3E03" w14:paraId="44328BD8" w14:textId="77777777" w:rsidTr="008E3E03">
        <w:trPr>
          <w:trHeight w:val="20"/>
        </w:trPr>
        <w:tc>
          <w:tcPr>
            <w:tcW w:w="0" w:type="auto"/>
            <w:vAlign w:val="center"/>
          </w:tcPr>
          <w:p w14:paraId="45D76FB1" w14:textId="77777777" w:rsidR="0024739A" w:rsidRPr="008E3E03" w:rsidRDefault="0024739A" w:rsidP="009B4A22">
            <w:pPr>
              <w:rPr>
                <w:sz w:val="18"/>
                <w:szCs w:val="18"/>
              </w:rPr>
            </w:pPr>
            <w:proofErr w:type="spellStart"/>
            <w:r w:rsidRPr="008E3E03">
              <w:rPr>
                <w:sz w:val="18"/>
                <w:szCs w:val="18"/>
              </w:rPr>
              <w:t>T</w:t>
            </w:r>
            <w:r w:rsidRPr="008E3E03">
              <w:rPr>
                <w:sz w:val="18"/>
                <w:szCs w:val="18"/>
                <w:vertAlign w:val="subscript"/>
              </w:rPr>
              <w:t>Uncond</w:t>
            </w:r>
            <w:proofErr w:type="spellEnd"/>
            <w:r w:rsidRPr="008E3E03">
              <w:rPr>
                <w:sz w:val="18"/>
                <w:szCs w:val="18"/>
                <w:vertAlign w:val="subscript"/>
              </w:rPr>
              <w:t>.</w:t>
            </w:r>
          </w:p>
        </w:tc>
        <w:tc>
          <w:tcPr>
            <w:tcW w:w="0" w:type="auto"/>
            <w:tcBorders>
              <w:right w:val="single" w:sz="12" w:space="0" w:color="auto"/>
            </w:tcBorders>
            <w:vAlign w:val="center"/>
          </w:tcPr>
          <w:p w14:paraId="74E4A041" w14:textId="77777777" w:rsidR="0024739A" w:rsidRPr="008E3E03" w:rsidRDefault="0024739A" w:rsidP="009B4A22">
            <w:pPr>
              <w:rPr>
                <w:sz w:val="18"/>
                <w:szCs w:val="18"/>
              </w:rPr>
            </w:pPr>
            <w:r w:rsidRPr="008E3E03">
              <w:rPr>
                <w:sz w:val="18"/>
                <w:szCs w:val="18"/>
              </w:rPr>
              <w:t>Temperature of Unconditional Areas (</w:t>
            </w:r>
            <w:proofErr w:type="spellStart"/>
            <w:r w:rsidRPr="008E3E03">
              <w:rPr>
                <w:sz w:val="18"/>
                <w:szCs w:val="18"/>
                <w:vertAlign w:val="superscript"/>
              </w:rPr>
              <w:t>o</w:t>
            </w:r>
            <w:r w:rsidRPr="008E3E03">
              <w:rPr>
                <w:sz w:val="18"/>
                <w:szCs w:val="18"/>
              </w:rPr>
              <w:t>C</w:t>
            </w:r>
            <w:proofErr w:type="spellEnd"/>
            <w:r w:rsidRPr="008E3E03">
              <w:rPr>
                <w:sz w:val="18"/>
                <w:szCs w:val="18"/>
              </w:rPr>
              <w:t>)</w:t>
            </w:r>
          </w:p>
        </w:tc>
        <w:tc>
          <w:tcPr>
            <w:tcW w:w="0" w:type="auto"/>
            <w:gridSpan w:val="2"/>
            <w:tcBorders>
              <w:left w:val="single" w:sz="12" w:space="0" w:color="auto"/>
            </w:tcBorders>
            <w:vAlign w:val="center"/>
          </w:tcPr>
          <w:p w14:paraId="01E4DE58" w14:textId="77777777" w:rsidR="0024739A" w:rsidRPr="008E3E03" w:rsidRDefault="0024739A" w:rsidP="009B4A22">
            <w:pPr>
              <w:rPr>
                <w:sz w:val="18"/>
                <w:szCs w:val="18"/>
                <w:lang w:val="en-US"/>
              </w:rPr>
            </w:pPr>
            <w:r w:rsidRPr="008E3E03">
              <w:rPr>
                <w:sz w:val="18"/>
                <w:szCs w:val="18"/>
                <w:lang w:val="en-US"/>
              </w:rPr>
              <w:t>To be conservative, temperature of unconditioned areas can be regarded as the same as temperature of ambient temperature, which hourly temperature profile is based on Typical Meteorological Year (TMY) data representative of each climate zone.</w:t>
            </w:r>
          </w:p>
        </w:tc>
      </w:tr>
      <w:tr w:rsidR="0024739A" w:rsidRPr="008E3E03" w14:paraId="7BDD76CC" w14:textId="77777777" w:rsidTr="008E3E03">
        <w:trPr>
          <w:trHeight w:val="20"/>
        </w:trPr>
        <w:tc>
          <w:tcPr>
            <w:tcW w:w="0" w:type="auto"/>
            <w:vAlign w:val="center"/>
          </w:tcPr>
          <w:p w14:paraId="622BA7F3" w14:textId="77777777" w:rsidR="0024739A" w:rsidRPr="008E3E03" w:rsidRDefault="0024739A" w:rsidP="009B4A22">
            <w:pPr>
              <w:rPr>
                <w:sz w:val="18"/>
                <w:szCs w:val="18"/>
              </w:rPr>
            </w:pPr>
            <w:proofErr w:type="spellStart"/>
            <w:r w:rsidRPr="008E3E03">
              <w:rPr>
                <w:sz w:val="18"/>
                <w:szCs w:val="18"/>
              </w:rPr>
              <w:t>L</w:t>
            </w:r>
            <w:r w:rsidRPr="008E3E03">
              <w:rPr>
                <w:sz w:val="18"/>
                <w:szCs w:val="18"/>
                <w:vertAlign w:val="subscript"/>
              </w:rPr>
              <w:t>Cond</w:t>
            </w:r>
            <w:proofErr w:type="spellEnd"/>
            <w:r w:rsidRPr="008E3E03">
              <w:rPr>
                <w:sz w:val="18"/>
                <w:szCs w:val="18"/>
                <w:vertAlign w:val="subscript"/>
              </w:rPr>
              <w:t>.</w:t>
            </w:r>
          </w:p>
        </w:tc>
        <w:tc>
          <w:tcPr>
            <w:tcW w:w="0" w:type="auto"/>
            <w:tcBorders>
              <w:right w:val="single" w:sz="12" w:space="0" w:color="auto"/>
            </w:tcBorders>
            <w:vAlign w:val="center"/>
          </w:tcPr>
          <w:p w14:paraId="3FD6F4E3" w14:textId="77777777" w:rsidR="0024739A" w:rsidRPr="008E3E03" w:rsidRDefault="0024739A" w:rsidP="009B4A22">
            <w:pPr>
              <w:rPr>
                <w:sz w:val="18"/>
                <w:szCs w:val="18"/>
              </w:rPr>
            </w:pPr>
            <w:r w:rsidRPr="008E3E03">
              <w:rPr>
                <w:sz w:val="18"/>
                <w:szCs w:val="18"/>
              </w:rPr>
              <w:t>Length of Duct within Conditioned Areas (m)</w:t>
            </w:r>
          </w:p>
        </w:tc>
        <w:tc>
          <w:tcPr>
            <w:tcW w:w="0" w:type="auto"/>
            <w:tcBorders>
              <w:left w:val="single" w:sz="12" w:space="0" w:color="auto"/>
            </w:tcBorders>
            <w:vAlign w:val="center"/>
          </w:tcPr>
          <w:p w14:paraId="347D799D" w14:textId="77777777" w:rsidR="0024739A" w:rsidRPr="008E3E03" w:rsidRDefault="0024739A" w:rsidP="009B4A22">
            <w:pPr>
              <w:rPr>
                <w:sz w:val="18"/>
                <w:szCs w:val="18"/>
                <w:lang w:val="en-US"/>
              </w:rPr>
            </w:pPr>
            <w:r w:rsidRPr="008E3E03">
              <w:rPr>
                <w:sz w:val="18"/>
                <w:szCs w:val="18"/>
                <w:lang w:val="en-US"/>
              </w:rPr>
              <w:t>Yes – Mechanical Consultant</w:t>
            </w:r>
          </w:p>
        </w:tc>
        <w:tc>
          <w:tcPr>
            <w:tcW w:w="0" w:type="auto"/>
            <w:vAlign w:val="center"/>
          </w:tcPr>
          <w:p w14:paraId="4CAF4B02" w14:textId="77777777" w:rsidR="0024739A" w:rsidRPr="008E3E03" w:rsidRDefault="0024739A" w:rsidP="009B4A22">
            <w:pPr>
              <w:rPr>
                <w:sz w:val="18"/>
                <w:szCs w:val="18"/>
                <w:lang w:val="en-US"/>
              </w:rPr>
            </w:pPr>
            <w:r w:rsidRPr="008E3E03">
              <w:rPr>
                <w:sz w:val="18"/>
                <w:szCs w:val="18"/>
                <w:lang w:val="en-US"/>
              </w:rPr>
              <w:t>= User Input</w:t>
            </w:r>
          </w:p>
        </w:tc>
      </w:tr>
      <w:tr w:rsidR="0024739A" w:rsidRPr="008E3E03" w14:paraId="739DFE9D" w14:textId="77777777" w:rsidTr="008E3E03">
        <w:trPr>
          <w:trHeight w:val="20"/>
        </w:trPr>
        <w:tc>
          <w:tcPr>
            <w:tcW w:w="0" w:type="auto"/>
            <w:vAlign w:val="center"/>
          </w:tcPr>
          <w:p w14:paraId="7A235F99" w14:textId="77777777" w:rsidR="0024739A" w:rsidRPr="008E3E03" w:rsidRDefault="0024739A" w:rsidP="009B4A22">
            <w:pPr>
              <w:rPr>
                <w:sz w:val="18"/>
                <w:szCs w:val="18"/>
              </w:rPr>
            </w:pPr>
            <w:proofErr w:type="spellStart"/>
            <w:r w:rsidRPr="008E3E03">
              <w:rPr>
                <w:sz w:val="18"/>
                <w:szCs w:val="18"/>
              </w:rPr>
              <w:t>L</w:t>
            </w:r>
            <w:r w:rsidRPr="008E3E03">
              <w:rPr>
                <w:sz w:val="18"/>
                <w:szCs w:val="18"/>
                <w:vertAlign w:val="subscript"/>
              </w:rPr>
              <w:t>Uncond</w:t>
            </w:r>
            <w:proofErr w:type="spellEnd"/>
            <w:r w:rsidRPr="008E3E03">
              <w:rPr>
                <w:sz w:val="18"/>
                <w:szCs w:val="18"/>
                <w:vertAlign w:val="subscript"/>
              </w:rPr>
              <w:t>.</w:t>
            </w:r>
          </w:p>
        </w:tc>
        <w:tc>
          <w:tcPr>
            <w:tcW w:w="0" w:type="auto"/>
            <w:tcBorders>
              <w:right w:val="single" w:sz="12" w:space="0" w:color="auto"/>
            </w:tcBorders>
            <w:vAlign w:val="center"/>
          </w:tcPr>
          <w:p w14:paraId="3A177B93" w14:textId="77777777" w:rsidR="0024739A" w:rsidRPr="008E3E03" w:rsidRDefault="0024739A" w:rsidP="009B4A22">
            <w:pPr>
              <w:rPr>
                <w:sz w:val="18"/>
                <w:szCs w:val="18"/>
              </w:rPr>
            </w:pPr>
            <w:r w:rsidRPr="008E3E03">
              <w:rPr>
                <w:sz w:val="18"/>
                <w:szCs w:val="18"/>
              </w:rPr>
              <w:t>Length of Duct within Unconditioned Areas (m)</w:t>
            </w:r>
          </w:p>
        </w:tc>
        <w:tc>
          <w:tcPr>
            <w:tcW w:w="0" w:type="auto"/>
            <w:tcBorders>
              <w:left w:val="single" w:sz="12" w:space="0" w:color="auto"/>
            </w:tcBorders>
            <w:vAlign w:val="center"/>
          </w:tcPr>
          <w:p w14:paraId="31EC8E25" w14:textId="77777777" w:rsidR="0024739A" w:rsidRPr="008E3E03" w:rsidRDefault="0024739A" w:rsidP="009B4A22">
            <w:pPr>
              <w:rPr>
                <w:sz w:val="18"/>
                <w:szCs w:val="18"/>
                <w:lang w:val="en-US"/>
              </w:rPr>
            </w:pPr>
            <w:r w:rsidRPr="008E3E03">
              <w:rPr>
                <w:sz w:val="18"/>
                <w:szCs w:val="18"/>
                <w:lang w:val="en-US"/>
              </w:rPr>
              <w:t>Yes – Mechanical Consultant</w:t>
            </w:r>
          </w:p>
        </w:tc>
        <w:tc>
          <w:tcPr>
            <w:tcW w:w="0" w:type="auto"/>
            <w:vAlign w:val="center"/>
          </w:tcPr>
          <w:p w14:paraId="5B15EFD1" w14:textId="77777777" w:rsidR="0024739A" w:rsidRPr="008E3E03" w:rsidRDefault="0024739A" w:rsidP="009B4A22">
            <w:pPr>
              <w:rPr>
                <w:sz w:val="18"/>
                <w:szCs w:val="18"/>
                <w:lang w:val="en-US"/>
              </w:rPr>
            </w:pPr>
            <w:r w:rsidRPr="008E3E03">
              <w:rPr>
                <w:sz w:val="18"/>
                <w:szCs w:val="18"/>
                <w:lang w:val="en-US"/>
              </w:rPr>
              <w:t>= User Input</w:t>
            </w:r>
          </w:p>
        </w:tc>
      </w:tr>
    </w:tbl>
    <w:p w14:paraId="0F3DB723" w14:textId="23D6AB84" w:rsidR="00093013" w:rsidRDefault="00093013" w:rsidP="0024739A">
      <w:pPr>
        <w:pStyle w:val="Caption"/>
      </w:pPr>
    </w:p>
    <w:p w14:paraId="7D7EB9BF" w14:textId="77777777" w:rsidR="00093013" w:rsidRDefault="00093013">
      <w:pPr>
        <w:rPr>
          <w:rFonts w:eastAsiaTheme="minorHAnsi"/>
          <w:i/>
          <w:iCs/>
          <w:color w:val="44546A" w:themeColor="text2"/>
          <w:kern w:val="0"/>
          <w:sz w:val="18"/>
          <w:szCs w:val="18"/>
          <w:lang w:eastAsia="en-US"/>
        </w:rPr>
      </w:pPr>
      <w:r>
        <w:br w:type="page"/>
      </w:r>
    </w:p>
    <w:p w14:paraId="4DA774FC" w14:textId="77777777" w:rsidR="0024739A" w:rsidRPr="003E45A9" w:rsidRDefault="0024739A" w:rsidP="00C63B2C">
      <w:pPr>
        <w:pStyle w:val="Heading2"/>
      </w:pPr>
      <w:bookmarkStart w:id="127" w:name="_Ref150375897"/>
      <w:bookmarkStart w:id="128" w:name="_Toc150611583"/>
      <w:bookmarkStart w:id="129" w:name="_Toc169606490"/>
      <w:r>
        <w:lastRenderedPageBreak/>
        <w:t xml:space="preserve">Step 3 – </w:t>
      </w:r>
      <w:r w:rsidRPr="00666F0D">
        <w:t>Determine Heating/Cooling System Type and Account for System Efficiency</w:t>
      </w:r>
      <w:bookmarkEnd w:id="127"/>
      <w:bookmarkEnd w:id="128"/>
      <w:bookmarkEnd w:id="129"/>
    </w:p>
    <w:p w14:paraId="2C3FB506" w14:textId="77777777" w:rsidR="0024739A" w:rsidRDefault="0024739A" w:rsidP="0024739A">
      <w:pPr>
        <w:rPr>
          <w:lang w:val="en-US"/>
        </w:rPr>
      </w:pPr>
      <w:r w:rsidRPr="00497F45">
        <w:rPr>
          <w:lang w:val="en-US"/>
        </w:rPr>
        <w:t>Different combinations of HVAC technologies can be utilized for central systems, leading to varying energy requirements for meeting a building's heating and cooling needs, depending on the chosen technology. The following HVAC technologies are applicable for central systems in apartment complexes:</w:t>
      </w:r>
    </w:p>
    <w:tbl>
      <w:tblPr>
        <w:tblStyle w:val="ListTable"/>
        <w:tblW w:w="5000" w:type="pct"/>
        <w:tblLayout w:type="fixed"/>
        <w:tblLook w:val="04A0" w:firstRow="1" w:lastRow="0" w:firstColumn="1" w:lastColumn="0" w:noHBand="0" w:noVBand="1"/>
      </w:tblPr>
      <w:tblGrid>
        <w:gridCol w:w="2898"/>
        <w:gridCol w:w="914"/>
        <w:gridCol w:w="913"/>
        <w:gridCol w:w="913"/>
        <w:gridCol w:w="3388"/>
      </w:tblGrid>
      <w:tr w:rsidR="0024739A" w14:paraId="5342412B" w14:textId="77777777" w:rsidTr="00B118D1">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pct"/>
            <w:shd w:val="clear" w:color="auto" w:fill="D5DCE4" w:themeFill="text2" w:themeFillTint="33"/>
          </w:tcPr>
          <w:p w14:paraId="231079FA" w14:textId="77777777" w:rsidR="0024739A" w:rsidRPr="008344EE" w:rsidRDefault="0024739A" w:rsidP="009B4A22">
            <w:pPr>
              <w:jc w:val="left"/>
              <w:rPr>
                <w:lang w:val="en-US"/>
              </w:rPr>
            </w:pPr>
            <w:r>
              <w:rPr>
                <w:lang w:val="en-US"/>
              </w:rPr>
              <w:t xml:space="preserve">Technology </w:t>
            </w:r>
          </w:p>
        </w:tc>
        <w:tc>
          <w:tcPr>
            <w:tcW w:w="0" w:type="pct"/>
            <w:shd w:val="clear" w:color="auto" w:fill="D5DCE4" w:themeFill="text2" w:themeFillTint="33"/>
          </w:tcPr>
          <w:p w14:paraId="4A243AA5" w14:textId="77777777" w:rsidR="0024739A" w:rsidRDefault="0024739A" w:rsidP="009B4A22">
            <w:pPr>
              <w:cnfStyle w:val="100000000000" w:firstRow="1" w:lastRow="0" w:firstColumn="0" w:lastColumn="0" w:oddVBand="0" w:evenVBand="0" w:oddHBand="0" w:evenHBand="0" w:firstRowFirstColumn="0" w:firstRowLastColumn="0" w:lastRowFirstColumn="0" w:lastRowLastColumn="0"/>
              <w:rPr>
                <w:lang w:val="en-US"/>
              </w:rPr>
            </w:pPr>
            <w:r>
              <w:rPr>
                <w:lang w:val="en-US"/>
              </w:rPr>
              <w:t>Fuel Type</w:t>
            </w:r>
          </w:p>
        </w:tc>
        <w:tc>
          <w:tcPr>
            <w:tcW w:w="0" w:type="pct"/>
            <w:shd w:val="clear" w:color="auto" w:fill="D5DCE4" w:themeFill="text2" w:themeFillTint="33"/>
          </w:tcPr>
          <w:p w14:paraId="6AEAA913" w14:textId="77777777" w:rsidR="0024739A" w:rsidRPr="005B0ACA" w:rsidRDefault="0024739A" w:rsidP="009B4A22">
            <w:pPr>
              <w:cnfStyle w:val="100000000000" w:firstRow="1" w:lastRow="0" w:firstColumn="0" w:lastColumn="0" w:oddVBand="0" w:evenVBand="0" w:oddHBand="0" w:evenHBand="0" w:firstRowFirstColumn="0" w:firstRowLastColumn="0" w:lastRowFirstColumn="0" w:lastRowLastColumn="0"/>
              <w:rPr>
                <w:b w:val="0"/>
                <w:noProof/>
              </w:rPr>
            </w:pPr>
            <w:r>
              <w:rPr>
                <w:noProof/>
              </w:rPr>
              <w:t>Heating</w:t>
            </w:r>
          </w:p>
        </w:tc>
        <w:tc>
          <w:tcPr>
            <w:tcW w:w="0" w:type="pct"/>
            <w:shd w:val="clear" w:color="auto" w:fill="D5DCE4" w:themeFill="text2" w:themeFillTint="33"/>
          </w:tcPr>
          <w:p w14:paraId="476535A3" w14:textId="77777777" w:rsidR="0024739A" w:rsidRDefault="0024739A" w:rsidP="009B4A22">
            <w:pPr>
              <w:cnfStyle w:val="100000000000" w:firstRow="1" w:lastRow="0" w:firstColumn="0" w:lastColumn="0" w:oddVBand="0" w:evenVBand="0" w:oddHBand="0" w:evenHBand="0" w:firstRowFirstColumn="0" w:firstRowLastColumn="0" w:lastRowFirstColumn="0" w:lastRowLastColumn="0"/>
              <w:rPr>
                <w:noProof/>
              </w:rPr>
            </w:pPr>
            <w:r>
              <w:rPr>
                <w:noProof/>
              </w:rPr>
              <w:t>Cooling</w:t>
            </w:r>
          </w:p>
        </w:tc>
        <w:tc>
          <w:tcPr>
            <w:tcW w:w="0" w:type="pct"/>
            <w:shd w:val="clear" w:color="auto" w:fill="D5DCE4" w:themeFill="text2" w:themeFillTint="33"/>
          </w:tcPr>
          <w:p w14:paraId="10C7923F" w14:textId="77777777" w:rsidR="0024739A" w:rsidRDefault="0024739A" w:rsidP="009B4A22">
            <w:pPr>
              <w:jc w:val="left"/>
              <w:cnfStyle w:val="100000000000" w:firstRow="1" w:lastRow="0" w:firstColumn="0" w:lastColumn="0" w:oddVBand="0" w:evenVBand="0" w:oddHBand="0" w:evenHBand="0" w:firstRowFirstColumn="0" w:firstRowLastColumn="0" w:lastRowFirstColumn="0" w:lastRowLastColumn="0"/>
              <w:rPr>
                <w:noProof/>
              </w:rPr>
            </w:pPr>
            <w:r>
              <w:rPr>
                <w:noProof/>
              </w:rPr>
              <w:t>Description</w:t>
            </w:r>
          </w:p>
        </w:tc>
      </w:tr>
      <w:tr w:rsidR="0024739A" w14:paraId="231AED63" w14:textId="77777777" w:rsidTr="009B4A22">
        <w:trPr>
          <w:trHeight w:val="2268"/>
        </w:trPr>
        <w:tc>
          <w:tcPr>
            <w:cnfStyle w:val="001000000000" w:firstRow="0" w:lastRow="0" w:firstColumn="1" w:lastColumn="0" w:oddVBand="0" w:evenVBand="0" w:oddHBand="0" w:evenHBand="0" w:firstRowFirstColumn="0" w:firstRowLastColumn="0" w:lastRowFirstColumn="0" w:lastRowLastColumn="0"/>
            <w:tcW w:w="1605" w:type="pct"/>
          </w:tcPr>
          <w:p w14:paraId="2FCAF6FF" w14:textId="77777777" w:rsidR="0024739A" w:rsidRPr="00B118D1" w:rsidRDefault="0024739A" w:rsidP="009B4A22">
            <w:pPr>
              <w:rPr>
                <w:lang w:val="en-US"/>
              </w:rPr>
            </w:pPr>
            <w:r>
              <w:t>Atmospheric Boiler</w:t>
            </w:r>
          </w:p>
          <w:p w14:paraId="18726F74" w14:textId="77777777" w:rsidR="0024739A" w:rsidRPr="000E36F3" w:rsidRDefault="0024739A" w:rsidP="009B4A22"/>
        </w:tc>
        <w:tc>
          <w:tcPr>
            <w:tcW w:w="506" w:type="pct"/>
          </w:tcPr>
          <w:p w14:paraId="792A6E4F" w14:textId="77777777" w:rsidR="0024739A" w:rsidRDefault="0024739A" w:rsidP="009B4A22">
            <w:pPr>
              <w:jc w:val="center"/>
              <w:cnfStyle w:val="000000000000" w:firstRow="0" w:lastRow="0" w:firstColumn="0" w:lastColumn="0" w:oddVBand="0" w:evenVBand="0" w:oddHBand="0" w:evenHBand="0" w:firstRowFirstColumn="0" w:firstRowLastColumn="0" w:lastRowFirstColumn="0" w:lastRowLastColumn="0"/>
              <w:rPr>
                <w:lang w:val="en-US"/>
              </w:rPr>
            </w:pPr>
            <w:r>
              <w:rPr>
                <w:noProof/>
              </w:rPr>
              <w:t>Natural Gas</w:t>
            </w:r>
          </w:p>
        </w:tc>
        <w:tc>
          <w:tcPr>
            <w:tcW w:w="506" w:type="pct"/>
          </w:tcPr>
          <w:p w14:paraId="6BD6BD3D" w14:textId="77777777" w:rsidR="0024739A" w:rsidRDefault="0024739A" w:rsidP="009B4A22">
            <w:pPr>
              <w:jc w:val="center"/>
              <w:cnfStyle w:val="000000000000" w:firstRow="0" w:lastRow="0" w:firstColumn="0" w:lastColumn="0" w:oddVBand="0" w:evenVBand="0" w:oddHBand="0" w:evenHBand="0" w:firstRowFirstColumn="0" w:firstRowLastColumn="0" w:lastRowFirstColumn="0" w:lastRowLastColumn="0"/>
              <w:rPr>
                <w:noProof/>
              </w:rPr>
            </w:pPr>
            <w:r w:rsidRPr="007A7B51">
              <w:rPr>
                <w:rFonts w:ascii="Segoe UI Symbol" w:hAnsi="Segoe UI Symbol" w:cs="Segoe UI Symbol"/>
                <w:color w:val="4D5156"/>
                <w:shd w:val="clear" w:color="auto" w:fill="FFFFFF"/>
              </w:rPr>
              <w:t>✓</w:t>
            </w:r>
          </w:p>
        </w:tc>
        <w:tc>
          <w:tcPr>
            <w:tcW w:w="506" w:type="pct"/>
          </w:tcPr>
          <w:p w14:paraId="2826C6C5" w14:textId="77777777" w:rsidR="0024739A" w:rsidRDefault="0024739A" w:rsidP="009B4A22">
            <w:pPr>
              <w:jc w:val="center"/>
              <w:cnfStyle w:val="000000000000" w:firstRow="0" w:lastRow="0" w:firstColumn="0" w:lastColumn="0" w:oddVBand="0" w:evenVBand="0" w:oddHBand="0" w:evenHBand="0" w:firstRowFirstColumn="0" w:firstRowLastColumn="0" w:lastRowFirstColumn="0" w:lastRowLastColumn="0"/>
              <w:rPr>
                <w:noProof/>
              </w:rPr>
            </w:pPr>
          </w:p>
        </w:tc>
        <w:tc>
          <w:tcPr>
            <w:tcW w:w="1877" w:type="pct"/>
          </w:tcPr>
          <w:p w14:paraId="72A445E9" w14:textId="77777777" w:rsidR="0024739A" w:rsidRDefault="0024739A" w:rsidP="009B4A22">
            <w:pPr>
              <w:cnfStyle w:val="000000000000" w:firstRow="0" w:lastRow="0" w:firstColumn="0" w:lastColumn="0" w:oddVBand="0" w:evenVBand="0" w:oddHBand="0" w:evenHBand="0" w:firstRowFirstColumn="0" w:firstRowLastColumn="0" w:lastRowFirstColumn="0" w:lastRowLastColumn="0"/>
              <w:rPr>
                <w:noProof/>
              </w:rPr>
            </w:pPr>
            <w:r>
              <w:rPr>
                <w:noProof/>
              </w:rPr>
              <w:t>A</w:t>
            </w:r>
            <w:r w:rsidRPr="00DC4EC6">
              <w:rPr>
                <w:noProof/>
              </w:rPr>
              <w:t xml:space="preserve">n </w:t>
            </w:r>
            <w:r w:rsidRPr="00DC4EC6">
              <w:rPr>
                <w:b/>
                <w:bCs/>
                <w:noProof/>
              </w:rPr>
              <w:t>atmospheric boiler</w:t>
            </w:r>
            <w:r w:rsidRPr="00DC4EC6">
              <w:rPr>
                <w:noProof/>
              </w:rPr>
              <w:t>, also known as a natural draft boiler, is a type of heating system that relies on the natural draft of air to facilitate combustion and exhaust flue gases.</w:t>
            </w:r>
          </w:p>
        </w:tc>
      </w:tr>
      <w:tr w:rsidR="0024739A" w14:paraId="1BB9CF4E" w14:textId="77777777" w:rsidTr="009B4A22">
        <w:trPr>
          <w:trHeight w:val="2268"/>
        </w:trPr>
        <w:tc>
          <w:tcPr>
            <w:cnfStyle w:val="001000000000" w:firstRow="0" w:lastRow="0" w:firstColumn="1" w:lastColumn="0" w:oddVBand="0" w:evenVBand="0" w:oddHBand="0" w:evenHBand="0" w:firstRowFirstColumn="0" w:firstRowLastColumn="0" w:lastRowFirstColumn="0" w:lastRowLastColumn="0"/>
            <w:tcW w:w="1605" w:type="pct"/>
          </w:tcPr>
          <w:p w14:paraId="5B11BE9D" w14:textId="77777777" w:rsidR="0024739A" w:rsidRDefault="0024739A" w:rsidP="009B4A22">
            <w:r>
              <w:t>Condensing Boiler</w:t>
            </w:r>
          </w:p>
          <w:p w14:paraId="52CA6A18" w14:textId="77777777" w:rsidR="0024739A" w:rsidRPr="00C15261" w:rsidRDefault="0024739A" w:rsidP="009B4A22"/>
        </w:tc>
        <w:tc>
          <w:tcPr>
            <w:tcW w:w="506" w:type="pct"/>
          </w:tcPr>
          <w:p w14:paraId="3A550B7D" w14:textId="77777777" w:rsidR="0024739A" w:rsidRDefault="0024739A" w:rsidP="009B4A22">
            <w:pPr>
              <w:jc w:val="center"/>
              <w:cnfStyle w:val="000000000000" w:firstRow="0" w:lastRow="0" w:firstColumn="0" w:lastColumn="0" w:oddVBand="0" w:evenVBand="0" w:oddHBand="0" w:evenHBand="0" w:firstRowFirstColumn="0" w:firstRowLastColumn="0" w:lastRowFirstColumn="0" w:lastRowLastColumn="0"/>
              <w:rPr>
                <w:lang w:val="en-US"/>
              </w:rPr>
            </w:pPr>
            <w:r>
              <w:rPr>
                <w:noProof/>
              </w:rPr>
              <w:t>Natural Gas</w:t>
            </w:r>
          </w:p>
        </w:tc>
        <w:tc>
          <w:tcPr>
            <w:tcW w:w="506" w:type="pct"/>
          </w:tcPr>
          <w:p w14:paraId="6BA67C0C" w14:textId="77777777" w:rsidR="0024739A" w:rsidRPr="00C24D46" w:rsidRDefault="0024739A" w:rsidP="009B4A22">
            <w:pPr>
              <w:jc w:val="center"/>
              <w:cnfStyle w:val="000000000000" w:firstRow="0" w:lastRow="0" w:firstColumn="0" w:lastColumn="0" w:oddVBand="0" w:evenVBand="0" w:oddHBand="0" w:evenHBand="0" w:firstRowFirstColumn="0" w:firstRowLastColumn="0" w:lastRowFirstColumn="0" w:lastRowLastColumn="0"/>
              <w:rPr>
                <w:noProof/>
              </w:rPr>
            </w:pPr>
            <w:r w:rsidRPr="007A7B51">
              <w:rPr>
                <w:rFonts w:ascii="Segoe UI Symbol" w:hAnsi="Segoe UI Symbol" w:cs="Segoe UI Symbol"/>
                <w:color w:val="4D5156"/>
                <w:shd w:val="clear" w:color="auto" w:fill="FFFFFF"/>
              </w:rPr>
              <w:t>✓</w:t>
            </w:r>
          </w:p>
        </w:tc>
        <w:tc>
          <w:tcPr>
            <w:tcW w:w="506" w:type="pct"/>
          </w:tcPr>
          <w:p w14:paraId="6CF1B6B1" w14:textId="77777777" w:rsidR="0024739A" w:rsidRPr="00C24D46" w:rsidRDefault="0024739A" w:rsidP="009B4A22">
            <w:pPr>
              <w:jc w:val="center"/>
              <w:cnfStyle w:val="000000000000" w:firstRow="0" w:lastRow="0" w:firstColumn="0" w:lastColumn="0" w:oddVBand="0" w:evenVBand="0" w:oddHBand="0" w:evenHBand="0" w:firstRowFirstColumn="0" w:firstRowLastColumn="0" w:lastRowFirstColumn="0" w:lastRowLastColumn="0"/>
              <w:rPr>
                <w:noProof/>
              </w:rPr>
            </w:pPr>
          </w:p>
        </w:tc>
        <w:tc>
          <w:tcPr>
            <w:tcW w:w="1877" w:type="pct"/>
          </w:tcPr>
          <w:p w14:paraId="0FFA9885" w14:textId="77777777" w:rsidR="0024739A" w:rsidRPr="000C66AA" w:rsidRDefault="0024739A" w:rsidP="009B4A22">
            <w:pPr>
              <w:cnfStyle w:val="000000000000" w:firstRow="0" w:lastRow="0" w:firstColumn="0" w:lastColumn="0" w:oddVBand="0" w:evenVBand="0" w:oddHBand="0" w:evenHBand="0" w:firstRowFirstColumn="0" w:firstRowLastColumn="0" w:lastRowFirstColumn="0" w:lastRowLastColumn="0"/>
              <w:rPr>
                <w:b/>
                <w:bCs/>
                <w:noProof/>
              </w:rPr>
            </w:pPr>
            <w:r w:rsidRPr="00C24D46">
              <w:rPr>
                <w:noProof/>
              </w:rPr>
              <w:t xml:space="preserve">A </w:t>
            </w:r>
            <w:r w:rsidRPr="00C24D46">
              <w:rPr>
                <w:b/>
                <w:bCs/>
                <w:noProof/>
              </w:rPr>
              <w:t>condensing boiler</w:t>
            </w:r>
            <w:r w:rsidRPr="00C24D46">
              <w:rPr>
                <w:noProof/>
              </w:rPr>
              <w:t xml:space="preserve"> is a type of heating system that is designed to maximize energy efficiency by extracting more heat from the combustion process compared to traditional boilers. It achieves this by recovering heat from the flue gases that would normally be lost in non-condensing boilers.</w:t>
            </w:r>
          </w:p>
        </w:tc>
      </w:tr>
      <w:tr w:rsidR="0024739A" w14:paraId="56521EE6" w14:textId="77777777" w:rsidTr="009B4A22">
        <w:trPr>
          <w:trHeight w:val="2268"/>
        </w:trPr>
        <w:tc>
          <w:tcPr>
            <w:cnfStyle w:val="001000000000" w:firstRow="0" w:lastRow="0" w:firstColumn="1" w:lastColumn="0" w:oddVBand="0" w:evenVBand="0" w:oddHBand="0" w:evenHBand="0" w:firstRowFirstColumn="0" w:firstRowLastColumn="0" w:lastRowFirstColumn="0" w:lastRowLastColumn="0"/>
            <w:tcW w:w="1605" w:type="pct"/>
          </w:tcPr>
          <w:p w14:paraId="4252A486" w14:textId="77777777" w:rsidR="0024739A" w:rsidRPr="00B118D1" w:rsidRDefault="0024739A" w:rsidP="009B4A22">
            <w:pPr>
              <w:rPr>
                <w:lang w:val="en-US"/>
              </w:rPr>
            </w:pPr>
            <w:r>
              <w:rPr>
                <w:lang w:val="en-US"/>
              </w:rPr>
              <w:t>Electric Boiler</w:t>
            </w:r>
          </w:p>
          <w:p w14:paraId="777E8391" w14:textId="77777777" w:rsidR="0024739A" w:rsidRPr="00C15261" w:rsidRDefault="0024739A" w:rsidP="009B4A22"/>
        </w:tc>
        <w:tc>
          <w:tcPr>
            <w:tcW w:w="506" w:type="pct"/>
          </w:tcPr>
          <w:p w14:paraId="4B8A382D" w14:textId="77777777" w:rsidR="0024739A" w:rsidRDefault="0024739A" w:rsidP="009B4A22">
            <w:pPr>
              <w:jc w:val="center"/>
              <w:cnfStyle w:val="000000000000" w:firstRow="0" w:lastRow="0" w:firstColumn="0" w:lastColumn="0" w:oddVBand="0" w:evenVBand="0" w:oddHBand="0" w:evenHBand="0" w:firstRowFirstColumn="0" w:firstRowLastColumn="0" w:lastRowFirstColumn="0" w:lastRowLastColumn="0"/>
              <w:rPr>
                <w:lang w:val="en-US"/>
              </w:rPr>
            </w:pPr>
            <w:r>
              <w:rPr>
                <w:noProof/>
              </w:rPr>
              <w:t>Electric</w:t>
            </w:r>
          </w:p>
        </w:tc>
        <w:tc>
          <w:tcPr>
            <w:tcW w:w="506" w:type="pct"/>
          </w:tcPr>
          <w:p w14:paraId="109A02C6" w14:textId="77777777" w:rsidR="0024739A" w:rsidRPr="00484690" w:rsidRDefault="0024739A" w:rsidP="009B4A22">
            <w:pPr>
              <w:jc w:val="center"/>
              <w:cnfStyle w:val="000000000000" w:firstRow="0" w:lastRow="0" w:firstColumn="0" w:lastColumn="0" w:oddVBand="0" w:evenVBand="0" w:oddHBand="0" w:evenHBand="0" w:firstRowFirstColumn="0" w:firstRowLastColumn="0" w:lastRowFirstColumn="0" w:lastRowLastColumn="0"/>
              <w:rPr>
                <w:noProof/>
              </w:rPr>
            </w:pPr>
            <w:r w:rsidRPr="007A7B51">
              <w:rPr>
                <w:rFonts w:ascii="Segoe UI Symbol" w:hAnsi="Segoe UI Symbol" w:cs="Segoe UI Symbol"/>
                <w:color w:val="4D5156"/>
                <w:shd w:val="clear" w:color="auto" w:fill="FFFFFF"/>
              </w:rPr>
              <w:t>✓</w:t>
            </w:r>
          </w:p>
        </w:tc>
        <w:tc>
          <w:tcPr>
            <w:tcW w:w="506" w:type="pct"/>
          </w:tcPr>
          <w:p w14:paraId="7F691308" w14:textId="77777777" w:rsidR="0024739A" w:rsidRPr="00484690" w:rsidRDefault="0024739A" w:rsidP="009B4A22">
            <w:pPr>
              <w:jc w:val="center"/>
              <w:cnfStyle w:val="000000000000" w:firstRow="0" w:lastRow="0" w:firstColumn="0" w:lastColumn="0" w:oddVBand="0" w:evenVBand="0" w:oddHBand="0" w:evenHBand="0" w:firstRowFirstColumn="0" w:firstRowLastColumn="0" w:lastRowFirstColumn="0" w:lastRowLastColumn="0"/>
              <w:rPr>
                <w:noProof/>
              </w:rPr>
            </w:pPr>
          </w:p>
        </w:tc>
        <w:tc>
          <w:tcPr>
            <w:tcW w:w="1877" w:type="pct"/>
          </w:tcPr>
          <w:p w14:paraId="7D0C2771" w14:textId="77777777" w:rsidR="0024739A" w:rsidRPr="000C66AA" w:rsidRDefault="0024739A" w:rsidP="009B4A22">
            <w:pPr>
              <w:cnfStyle w:val="000000000000" w:firstRow="0" w:lastRow="0" w:firstColumn="0" w:lastColumn="0" w:oddVBand="0" w:evenVBand="0" w:oddHBand="0" w:evenHBand="0" w:firstRowFirstColumn="0" w:firstRowLastColumn="0" w:lastRowFirstColumn="0" w:lastRowLastColumn="0"/>
              <w:rPr>
                <w:b/>
                <w:bCs/>
                <w:noProof/>
              </w:rPr>
            </w:pPr>
            <w:r w:rsidRPr="00484690">
              <w:rPr>
                <w:noProof/>
              </w:rPr>
              <w:t xml:space="preserve">An </w:t>
            </w:r>
            <w:r w:rsidRPr="00484690">
              <w:rPr>
                <w:b/>
                <w:bCs/>
                <w:noProof/>
              </w:rPr>
              <w:t>electric boiler</w:t>
            </w:r>
            <w:r w:rsidRPr="00484690">
              <w:rPr>
                <w:noProof/>
              </w:rPr>
              <w:t xml:space="preserve"> is a type of heating system that uses electricity as its primary source of energy to generate heat. Unlike traditional boilers that burn fuel such as gas or oil, electric boilers convert electrical energy</w:t>
            </w:r>
            <w:r>
              <w:rPr>
                <w:noProof/>
              </w:rPr>
              <w:t>.</w:t>
            </w:r>
          </w:p>
        </w:tc>
      </w:tr>
      <w:tr w:rsidR="0024739A" w14:paraId="7727051F" w14:textId="77777777" w:rsidTr="009B4A22">
        <w:trPr>
          <w:trHeight w:val="2268"/>
        </w:trPr>
        <w:tc>
          <w:tcPr>
            <w:cnfStyle w:val="001000000000" w:firstRow="0" w:lastRow="0" w:firstColumn="1" w:lastColumn="0" w:oddVBand="0" w:evenVBand="0" w:oddHBand="0" w:evenHBand="0" w:firstRowFirstColumn="0" w:firstRowLastColumn="0" w:lastRowFirstColumn="0" w:lastRowLastColumn="0"/>
            <w:tcW w:w="1605" w:type="pct"/>
          </w:tcPr>
          <w:p w14:paraId="27783958" w14:textId="77777777" w:rsidR="0024739A" w:rsidRDefault="0024739A" w:rsidP="009B4A22">
            <w:pPr>
              <w:rPr>
                <w:lang w:val="en-US"/>
              </w:rPr>
            </w:pPr>
            <w:r>
              <w:rPr>
                <w:lang w:val="en-US"/>
              </w:rPr>
              <w:t>Air-sourced Variable Refrigerant Flow/ Variable Refrigerant Volume (VRF/VRV) System</w:t>
            </w:r>
          </w:p>
          <w:p w14:paraId="4A3CAC00" w14:textId="77777777" w:rsidR="0024739A" w:rsidRDefault="0024739A" w:rsidP="009B4A22">
            <w:pPr>
              <w:rPr>
                <w:lang w:val="en-US"/>
              </w:rPr>
            </w:pPr>
          </w:p>
        </w:tc>
        <w:tc>
          <w:tcPr>
            <w:tcW w:w="506" w:type="pct"/>
          </w:tcPr>
          <w:p w14:paraId="149F5D56" w14:textId="77777777" w:rsidR="0024739A" w:rsidRDefault="0024739A" w:rsidP="009B4A22">
            <w:pPr>
              <w:jc w:val="center"/>
              <w:cnfStyle w:val="000000000000" w:firstRow="0" w:lastRow="0" w:firstColumn="0" w:lastColumn="0" w:oddVBand="0" w:evenVBand="0" w:oddHBand="0" w:evenHBand="0" w:firstRowFirstColumn="0" w:firstRowLastColumn="0" w:lastRowFirstColumn="0" w:lastRowLastColumn="0"/>
              <w:rPr>
                <w:noProof/>
              </w:rPr>
            </w:pPr>
            <w:r>
              <w:rPr>
                <w:noProof/>
              </w:rPr>
              <w:t>Electric</w:t>
            </w:r>
          </w:p>
        </w:tc>
        <w:tc>
          <w:tcPr>
            <w:tcW w:w="506" w:type="pct"/>
          </w:tcPr>
          <w:p w14:paraId="40CC5DD8" w14:textId="77777777" w:rsidR="0024739A" w:rsidRPr="000C66AA" w:rsidRDefault="0024739A" w:rsidP="009B4A22">
            <w:pPr>
              <w:jc w:val="center"/>
              <w:cnfStyle w:val="000000000000" w:firstRow="0" w:lastRow="0" w:firstColumn="0" w:lastColumn="0" w:oddVBand="0" w:evenVBand="0" w:oddHBand="0" w:evenHBand="0" w:firstRowFirstColumn="0" w:firstRowLastColumn="0" w:lastRowFirstColumn="0" w:lastRowLastColumn="0"/>
              <w:rPr>
                <w:b/>
                <w:bCs/>
                <w:noProof/>
              </w:rPr>
            </w:pPr>
            <w:r>
              <w:rPr>
                <w:rFonts w:ascii="Segoe UI Symbol" w:hAnsi="Segoe UI Symbol" w:cs="Segoe UI Symbol"/>
                <w:color w:val="4D5156"/>
                <w:shd w:val="clear" w:color="auto" w:fill="FFFFFF"/>
              </w:rPr>
              <w:t>✓</w:t>
            </w:r>
          </w:p>
        </w:tc>
        <w:tc>
          <w:tcPr>
            <w:tcW w:w="506" w:type="pct"/>
          </w:tcPr>
          <w:p w14:paraId="7B390ABF" w14:textId="77777777" w:rsidR="0024739A" w:rsidRPr="000C66AA" w:rsidRDefault="0024739A" w:rsidP="009B4A22">
            <w:pPr>
              <w:jc w:val="center"/>
              <w:cnfStyle w:val="000000000000" w:firstRow="0" w:lastRow="0" w:firstColumn="0" w:lastColumn="0" w:oddVBand="0" w:evenVBand="0" w:oddHBand="0" w:evenHBand="0" w:firstRowFirstColumn="0" w:firstRowLastColumn="0" w:lastRowFirstColumn="0" w:lastRowLastColumn="0"/>
              <w:rPr>
                <w:b/>
                <w:bCs/>
                <w:noProof/>
              </w:rPr>
            </w:pPr>
            <w:r>
              <w:rPr>
                <w:rFonts w:ascii="Segoe UI Symbol" w:hAnsi="Segoe UI Symbol" w:cs="Segoe UI Symbol"/>
                <w:color w:val="4D5156"/>
                <w:shd w:val="clear" w:color="auto" w:fill="FFFFFF"/>
              </w:rPr>
              <w:t>✓</w:t>
            </w:r>
          </w:p>
        </w:tc>
        <w:tc>
          <w:tcPr>
            <w:tcW w:w="1877" w:type="pct"/>
          </w:tcPr>
          <w:p w14:paraId="565E3513" w14:textId="77777777" w:rsidR="0024739A" w:rsidRPr="00484690" w:rsidRDefault="0024739A" w:rsidP="009B4A22">
            <w:pPr>
              <w:cnfStyle w:val="000000000000" w:firstRow="0" w:lastRow="0" w:firstColumn="0" w:lastColumn="0" w:oddVBand="0" w:evenVBand="0" w:oddHBand="0" w:evenHBand="0" w:firstRowFirstColumn="0" w:firstRowLastColumn="0" w:lastRowFirstColumn="0" w:lastRowLastColumn="0"/>
              <w:rPr>
                <w:noProof/>
              </w:rPr>
            </w:pPr>
            <w:r w:rsidRPr="000C66AA">
              <w:rPr>
                <w:b/>
                <w:bCs/>
                <w:noProof/>
              </w:rPr>
              <w:t>Air-sourced VRF/VRV system</w:t>
            </w:r>
            <w:r w:rsidRPr="003210D5">
              <w:rPr>
                <w:noProof/>
              </w:rPr>
              <w:t xml:space="preserve"> is a type of HVAC system that uses outdoor air as the heat exchange medium for heating and cooling operations. It </w:t>
            </w:r>
            <w:r>
              <w:rPr>
                <w:noProof/>
              </w:rPr>
              <w:t xml:space="preserve">is a </w:t>
            </w:r>
            <w:r w:rsidRPr="003210D5">
              <w:rPr>
                <w:noProof/>
              </w:rPr>
              <w:t>flexible system that can provide individualized temperature control in different zones or areas of a building</w:t>
            </w:r>
            <w:r>
              <w:rPr>
                <w:noProof/>
              </w:rPr>
              <w:t>.</w:t>
            </w:r>
          </w:p>
        </w:tc>
      </w:tr>
      <w:tr w:rsidR="0024739A" w14:paraId="095B09F8" w14:textId="77777777" w:rsidTr="009B4A22">
        <w:trPr>
          <w:trHeight w:val="2268"/>
        </w:trPr>
        <w:tc>
          <w:tcPr>
            <w:cnfStyle w:val="001000000000" w:firstRow="0" w:lastRow="0" w:firstColumn="1" w:lastColumn="0" w:oddVBand="0" w:evenVBand="0" w:oddHBand="0" w:evenHBand="0" w:firstRowFirstColumn="0" w:firstRowLastColumn="0" w:lastRowFirstColumn="0" w:lastRowLastColumn="0"/>
            <w:tcW w:w="1605" w:type="pct"/>
          </w:tcPr>
          <w:p w14:paraId="2EFC73B1" w14:textId="77777777" w:rsidR="0024739A" w:rsidRDefault="0024739A" w:rsidP="009B4A22">
            <w:pPr>
              <w:rPr>
                <w:lang w:val="en-US"/>
              </w:rPr>
            </w:pPr>
            <w:r>
              <w:lastRenderedPageBreak/>
              <w:t xml:space="preserve">Water-cooled </w:t>
            </w:r>
            <w:r>
              <w:rPr>
                <w:lang w:val="en-US"/>
              </w:rPr>
              <w:t>Variable Refrigerant Flow/ Variable Refrigerant Volume (VRF/VRV) System</w:t>
            </w:r>
          </w:p>
          <w:p w14:paraId="25EF29D7" w14:textId="77777777" w:rsidR="0024739A" w:rsidRDefault="0024739A" w:rsidP="009B4A22">
            <w:pPr>
              <w:rPr>
                <w:lang w:val="en-US"/>
              </w:rPr>
            </w:pPr>
          </w:p>
        </w:tc>
        <w:tc>
          <w:tcPr>
            <w:tcW w:w="506" w:type="pct"/>
          </w:tcPr>
          <w:p w14:paraId="6324DD18" w14:textId="77777777" w:rsidR="0024739A" w:rsidRDefault="0024739A" w:rsidP="009B4A22">
            <w:pPr>
              <w:jc w:val="center"/>
              <w:cnfStyle w:val="000000000000" w:firstRow="0" w:lastRow="0" w:firstColumn="0" w:lastColumn="0" w:oddVBand="0" w:evenVBand="0" w:oddHBand="0" w:evenHBand="0" w:firstRowFirstColumn="0" w:firstRowLastColumn="0" w:lastRowFirstColumn="0" w:lastRowLastColumn="0"/>
              <w:rPr>
                <w:noProof/>
              </w:rPr>
            </w:pPr>
            <w:r>
              <w:rPr>
                <w:noProof/>
              </w:rPr>
              <w:t>Electric</w:t>
            </w:r>
          </w:p>
        </w:tc>
        <w:tc>
          <w:tcPr>
            <w:tcW w:w="506" w:type="pct"/>
          </w:tcPr>
          <w:p w14:paraId="1842C035" w14:textId="77777777" w:rsidR="0024739A" w:rsidRPr="00D06796" w:rsidRDefault="0024739A" w:rsidP="009B4A22">
            <w:pPr>
              <w:jc w:val="center"/>
              <w:cnfStyle w:val="000000000000" w:firstRow="0" w:lastRow="0" w:firstColumn="0" w:lastColumn="0" w:oddVBand="0" w:evenVBand="0" w:oddHBand="0" w:evenHBand="0" w:firstRowFirstColumn="0" w:firstRowLastColumn="0" w:lastRowFirstColumn="0" w:lastRowLastColumn="0"/>
              <w:rPr>
                <w:noProof/>
              </w:rPr>
            </w:pPr>
            <w:r w:rsidRPr="00EA5D2A">
              <w:rPr>
                <w:rFonts w:ascii="Segoe UI Symbol" w:hAnsi="Segoe UI Symbol" w:cs="Segoe UI Symbol"/>
                <w:color w:val="4D5156"/>
                <w:shd w:val="clear" w:color="auto" w:fill="FFFFFF"/>
              </w:rPr>
              <w:t>✓</w:t>
            </w:r>
          </w:p>
        </w:tc>
        <w:tc>
          <w:tcPr>
            <w:tcW w:w="506" w:type="pct"/>
          </w:tcPr>
          <w:p w14:paraId="53D4669A" w14:textId="77777777" w:rsidR="0024739A" w:rsidRPr="00D06796" w:rsidRDefault="0024739A" w:rsidP="009B4A22">
            <w:pPr>
              <w:jc w:val="center"/>
              <w:cnfStyle w:val="000000000000" w:firstRow="0" w:lastRow="0" w:firstColumn="0" w:lastColumn="0" w:oddVBand="0" w:evenVBand="0" w:oddHBand="0" w:evenHBand="0" w:firstRowFirstColumn="0" w:firstRowLastColumn="0" w:lastRowFirstColumn="0" w:lastRowLastColumn="0"/>
              <w:rPr>
                <w:noProof/>
              </w:rPr>
            </w:pPr>
            <w:r w:rsidRPr="00EA5D2A">
              <w:rPr>
                <w:rFonts w:ascii="Segoe UI Symbol" w:hAnsi="Segoe UI Symbol" w:cs="Segoe UI Symbol"/>
                <w:color w:val="4D5156"/>
                <w:shd w:val="clear" w:color="auto" w:fill="FFFFFF"/>
              </w:rPr>
              <w:t>✓</w:t>
            </w:r>
          </w:p>
        </w:tc>
        <w:tc>
          <w:tcPr>
            <w:tcW w:w="1877" w:type="pct"/>
          </w:tcPr>
          <w:p w14:paraId="16710860" w14:textId="77777777" w:rsidR="0024739A" w:rsidRPr="000C66AA" w:rsidRDefault="0024739A" w:rsidP="009B4A22">
            <w:pPr>
              <w:cnfStyle w:val="000000000000" w:firstRow="0" w:lastRow="0" w:firstColumn="0" w:lastColumn="0" w:oddVBand="0" w:evenVBand="0" w:oddHBand="0" w:evenHBand="0" w:firstRowFirstColumn="0" w:firstRowLastColumn="0" w:lastRowFirstColumn="0" w:lastRowLastColumn="0"/>
              <w:rPr>
                <w:b/>
                <w:bCs/>
                <w:noProof/>
              </w:rPr>
            </w:pPr>
            <w:r w:rsidRPr="00D06796">
              <w:rPr>
                <w:noProof/>
              </w:rPr>
              <w:t xml:space="preserve">A </w:t>
            </w:r>
            <w:r w:rsidRPr="000C66AA">
              <w:rPr>
                <w:b/>
                <w:bCs/>
                <w:noProof/>
              </w:rPr>
              <w:t>water-cooled VRF/VRV system</w:t>
            </w:r>
            <w:r w:rsidRPr="00D06796">
              <w:rPr>
                <w:noProof/>
              </w:rPr>
              <w:t xml:space="preserve"> is a type of HVAC system that utilizes water as the heat exchange medium for cooling and heating operations. It is a versatile system that provides individualized temperature control in different zones or areas of a building.</w:t>
            </w:r>
          </w:p>
        </w:tc>
      </w:tr>
      <w:tr w:rsidR="0024739A" w14:paraId="18EF57A7" w14:textId="77777777" w:rsidTr="009B4A22">
        <w:trPr>
          <w:trHeight w:val="2268"/>
        </w:trPr>
        <w:tc>
          <w:tcPr>
            <w:cnfStyle w:val="001000000000" w:firstRow="0" w:lastRow="0" w:firstColumn="1" w:lastColumn="0" w:oddVBand="0" w:evenVBand="0" w:oddHBand="0" w:evenHBand="0" w:firstRowFirstColumn="0" w:firstRowLastColumn="0" w:lastRowFirstColumn="0" w:lastRowLastColumn="0"/>
            <w:tcW w:w="1605" w:type="pct"/>
          </w:tcPr>
          <w:p w14:paraId="049A2053" w14:textId="77777777" w:rsidR="0024739A" w:rsidRDefault="0024739A" w:rsidP="009B4A22">
            <w:pPr>
              <w:rPr>
                <w:lang w:val="en-US"/>
              </w:rPr>
            </w:pPr>
            <w:r>
              <w:rPr>
                <w:lang w:val="en-US"/>
              </w:rPr>
              <w:t>Air-cooled Packaged Air Conditioning (PAC) System</w:t>
            </w:r>
          </w:p>
          <w:p w14:paraId="27D6D098" w14:textId="77777777" w:rsidR="0024739A" w:rsidRPr="0020134F" w:rsidRDefault="0024739A" w:rsidP="009B4A22">
            <w:pPr>
              <w:rPr>
                <w:lang w:val="en-US"/>
              </w:rPr>
            </w:pPr>
          </w:p>
        </w:tc>
        <w:tc>
          <w:tcPr>
            <w:tcW w:w="506" w:type="pct"/>
          </w:tcPr>
          <w:p w14:paraId="770D12C9" w14:textId="77777777" w:rsidR="0024739A" w:rsidRDefault="0024739A" w:rsidP="009B4A22">
            <w:pPr>
              <w:jc w:val="center"/>
              <w:cnfStyle w:val="000000000000" w:firstRow="0" w:lastRow="0" w:firstColumn="0" w:lastColumn="0" w:oddVBand="0" w:evenVBand="0" w:oddHBand="0" w:evenHBand="0" w:firstRowFirstColumn="0" w:firstRowLastColumn="0" w:lastRowFirstColumn="0" w:lastRowLastColumn="0"/>
              <w:rPr>
                <w:noProof/>
              </w:rPr>
            </w:pPr>
            <w:r>
              <w:rPr>
                <w:noProof/>
              </w:rPr>
              <w:t>Electric</w:t>
            </w:r>
          </w:p>
        </w:tc>
        <w:tc>
          <w:tcPr>
            <w:tcW w:w="506" w:type="pct"/>
          </w:tcPr>
          <w:p w14:paraId="4B96925E" w14:textId="77777777" w:rsidR="0024739A" w:rsidRPr="00EA5D2A" w:rsidRDefault="0024739A" w:rsidP="009B4A22">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4D5156"/>
                <w:shd w:val="clear" w:color="auto" w:fill="FFFFFF"/>
              </w:rPr>
            </w:pPr>
            <w:r w:rsidRPr="00EA5D2A">
              <w:rPr>
                <w:rFonts w:ascii="Segoe UI Symbol" w:hAnsi="Segoe UI Symbol" w:cs="Segoe UI Symbol"/>
                <w:color w:val="4D5156"/>
                <w:shd w:val="clear" w:color="auto" w:fill="FFFFFF"/>
              </w:rPr>
              <w:t>✓</w:t>
            </w:r>
          </w:p>
        </w:tc>
        <w:tc>
          <w:tcPr>
            <w:tcW w:w="506" w:type="pct"/>
          </w:tcPr>
          <w:p w14:paraId="6A7A08F9" w14:textId="77777777" w:rsidR="0024739A" w:rsidRPr="00EA5D2A" w:rsidRDefault="0024739A" w:rsidP="009B4A22">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4D5156"/>
                <w:shd w:val="clear" w:color="auto" w:fill="FFFFFF"/>
              </w:rPr>
            </w:pPr>
            <w:r w:rsidRPr="00EA5D2A">
              <w:rPr>
                <w:rFonts w:ascii="Segoe UI Symbol" w:hAnsi="Segoe UI Symbol" w:cs="Segoe UI Symbol"/>
                <w:color w:val="4D5156"/>
                <w:shd w:val="clear" w:color="auto" w:fill="FFFFFF"/>
              </w:rPr>
              <w:t>✓</w:t>
            </w:r>
          </w:p>
        </w:tc>
        <w:tc>
          <w:tcPr>
            <w:tcW w:w="1877" w:type="pct"/>
          </w:tcPr>
          <w:p w14:paraId="66B716B7" w14:textId="77777777" w:rsidR="0024739A" w:rsidRPr="00D06796" w:rsidRDefault="0024739A" w:rsidP="009B4A22">
            <w:pPr>
              <w:cnfStyle w:val="000000000000" w:firstRow="0" w:lastRow="0" w:firstColumn="0" w:lastColumn="0" w:oddVBand="0" w:evenVBand="0" w:oddHBand="0" w:evenHBand="0" w:firstRowFirstColumn="0" w:firstRowLastColumn="0" w:lastRowFirstColumn="0" w:lastRowLastColumn="0"/>
              <w:rPr>
                <w:noProof/>
              </w:rPr>
            </w:pPr>
            <w:r w:rsidRPr="00B118D1">
              <w:rPr>
                <w:noProof/>
              </w:rPr>
              <w:t>An</w:t>
            </w:r>
            <w:r>
              <w:rPr>
                <w:b/>
                <w:bCs/>
                <w:noProof/>
              </w:rPr>
              <w:t xml:space="preserve"> a</w:t>
            </w:r>
            <w:r w:rsidRPr="0049464D">
              <w:rPr>
                <w:b/>
                <w:bCs/>
                <w:noProof/>
              </w:rPr>
              <w:t xml:space="preserve">ir-cooled packaged air conditioning (PAC) </w:t>
            </w:r>
            <w:r>
              <w:rPr>
                <w:b/>
                <w:bCs/>
                <w:noProof/>
              </w:rPr>
              <w:t>system</w:t>
            </w:r>
            <w:r w:rsidRPr="00C82668">
              <w:rPr>
                <w:noProof/>
              </w:rPr>
              <w:t xml:space="preserve"> </w:t>
            </w:r>
            <w:r>
              <w:rPr>
                <w:noProof/>
              </w:rPr>
              <w:t>is a</w:t>
            </w:r>
            <w:r w:rsidRPr="00C82668">
              <w:rPr>
                <w:noProof/>
              </w:rPr>
              <w:t xml:space="preserve"> self-contained HVAC system that use</w:t>
            </w:r>
            <w:r>
              <w:rPr>
                <w:noProof/>
              </w:rPr>
              <w:t xml:space="preserve">s </w:t>
            </w:r>
            <w:r w:rsidRPr="00C82668">
              <w:rPr>
                <w:noProof/>
              </w:rPr>
              <w:t>outdoor air for cooling</w:t>
            </w:r>
            <w:r>
              <w:rPr>
                <w:noProof/>
              </w:rPr>
              <w:t xml:space="preserve"> and heating</w:t>
            </w:r>
            <w:r w:rsidRPr="00C82668">
              <w:rPr>
                <w:noProof/>
              </w:rPr>
              <w:t xml:space="preserve">. </w:t>
            </w:r>
            <w:r>
              <w:rPr>
                <w:noProof/>
              </w:rPr>
              <w:t>It</w:t>
            </w:r>
            <w:r w:rsidRPr="00C82668">
              <w:rPr>
                <w:noProof/>
              </w:rPr>
              <w:t xml:space="preserve"> achieve</w:t>
            </w:r>
            <w:r>
              <w:rPr>
                <w:noProof/>
              </w:rPr>
              <w:t>s</w:t>
            </w:r>
            <w:r w:rsidRPr="00C82668">
              <w:rPr>
                <w:noProof/>
              </w:rPr>
              <w:t xml:space="preserve"> cooling by drawing in outdoor air and passing it over a condenser coil, expelling the heated air back outside, which allows the refrigerant to cool and continue the cycle.</w:t>
            </w:r>
            <w:r>
              <w:rPr>
                <w:noProof/>
              </w:rPr>
              <w:t xml:space="preserve"> This system supplies conditioned air directly to the served areas. </w:t>
            </w:r>
          </w:p>
        </w:tc>
      </w:tr>
      <w:tr w:rsidR="0024739A" w14:paraId="2C725C4B" w14:textId="77777777" w:rsidTr="009B4A22">
        <w:trPr>
          <w:trHeight w:val="2268"/>
        </w:trPr>
        <w:tc>
          <w:tcPr>
            <w:cnfStyle w:val="001000000000" w:firstRow="0" w:lastRow="0" w:firstColumn="1" w:lastColumn="0" w:oddVBand="0" w:evenVBand="0" w:oddHBand="0" w:evenHBand="0" w:firstRowFirstColumn="0" w:firstRowLastColumn="0" w:lastRowFirstColumn="0" w:lastRowLastColumn="0"/>
            <w:tcW w:w="1605" w:type="pct"/>
          </w:tcPr>
          <w:p w14:paraId="31026E19" w14:textId="77777777" w:rsidR="0024739A" w:rsidRDefault="0024739A" w:rsidP="009B4A22">
            <w:pPr>
              <w:rPr>
                <w:lang w:val="en-US"/>
              </w:rPr>
            </w:pPr>
            <w:r>
              <w:rPr>
                <w:lang w:val="en-US"/>
              </w:rPr>
              <w:t>Water-cooled Packaged Air Conditioning (PAC) System</w:t>
            </w:r>
          </w:p>
          <w:p w14:paraId="4546730C" w14:textId="77777777" w:rsidR="0024739A" w:rsidRDefault="0024739A" w:rsidP="009B4A22">
            <w:pPr>
              <w:rPr>
                <w:lang w:val="en-US"/>
              </w:rPr>
            </w:pPr>
          </w:p>
        </w:tc>
        <w:tc>
          <w:tcPr>
            <w:tcW w:w="506" w:type="pct"/>
          </w:tcPr>
          <w:p w14:paraId="3AB87584" w14:textId="77777777" w:rsidR="0024739A" w:rsidRDefault="0024739A" w:rsidP="009B4A22">
            <w:pPr>
              <w:jc w:val="center"/>
              <w:cnfStyle w:val="000000000000" w:firstRow="0" w:lastRow="0" w:firstColumn="0" w:lastColumn="0" w:oddVBand="0" w:evenVBand="0" w:oddHBand="0" w:evenHBand="0" w:firstRowFirstColumn="0" w:firstRowLastColumn="0" w:lastRowFirstColumn="0" w:lastRowLastColumn="0"/>
              <w:rPr>
                <w:noProof/>
              </w:rPr>
            </w:pPr>
            <w:r>
              <w:rPr>
                <w:noProof/>
              </w:rPr>
              <w:t>Electric</w:t>
            </w:r>
          </w:p>
        </w:tc>
        <w:tc>
          <w:tcPr>
            <w:tcW w:w="506" w:type="pct"/>
          </w:tcPr>
          <w:p w14:paraId="518120D8" w14:textId="77777777" w:rsidR="0024739A" w:rsidRPr="000C66AA" w:rsidRDefault="0024739A" w:rsidP="009B4A22">
            <w:pPr>
              <w:jc w:val="center"/>
              <w:cnfStyle w:val="000000000000" w:firstRow="0" w:lastRow="0" w:firstColumn="0" w:lastColumn="0" w:oddVBand="0" w:evenVBand="0" w:oddHBand="0" w:evenHBand="0" w:firstRowFirstColumn="0" w:firstRowLastColumn="0" w:lastRowFirstColumn="0" w:lastRowLastColumn="0"/>
              <w:rPr>
                <w:b/>
                <w:bCs/>
                <w:noProof/>
              </w:rPr>
            </w:pPr>
            <w:r w:rsidRPr="00EA5D2A">
              <w:rPr>
                <w:rFonts w:ascii="Segoe UI Symbol" w:hAnsi="Segoe UI Symbol" w:cs="Segoe UI Symbol"/>
                <w:color w:val="4D5156"/>
                <w:shd w:val="clear" w:color="auto" w:fill="FFFFFF"/>
              </w:rPr>
              <w:t>✓</w:t>
            </w:r>
          </w:p>
        </w:tc>
        <w:tc>
          <w:tcPr>
            <w:tcW w:w="506" w:type="pct"/>
          </w:tcPr>
          <w:p w14:paraId="61D5DAC7" w14:textId="77777777" w:rsidR="0024739A" w:rsidRPr="00843FB8" w:rsidRDefault="0024739A" w:rsidP="009B4A22">
            <w:pPr>
              <w:jc w:val="center"/>
              <w:cnfStyle w:val="000000000000" w:firstRow="0" w:lastRow="0" w:firstColumn="0" w:lastColumn="0" w:oddVBand="0" w:evenVBand="0" w:oddHBand="0" w:evenHBand="0" w:firstRowFirstColumn="0" w:firstRowLastColumn="0" w:lastRowFirstColumn="0" w:lastRowLastColumn="0"/>
              <w:rPr>
                <w:noProof/>
              </w:rPr>
            </w:pPr>
            <w:r w:rsidRPr="00EA5D2A">
              <w:rPr>
                <w:rFonts w:ascii="Segoe UI Symbol" w:hAnsi="Segoe UI Symbol" w:cs="Segoe UI Symbol"/>
                <w:color w:val="4D5156"/>
                <w:shd w:val="clear" w:color="auto" w:fill="FFFFFF"/>
              </w:rPr>
              <w:t>✓</w:t>
            </w:r>
          </w:p>
        </w:tc>
        <w:tc>
          <w:tcPr>
            <w:tcW w:w="1877" w:type="pct"/>
          </w:tcPr>
          <w:p w14:paraId="6436FC1A" w14:textId="77777777" w:rsidR="0024739A" w:rsidRPr="00D40C24" w:rsidRDefault="0024739A" w:rsidP="009B4A22">
            <w:pPr>
              <w:cnfStyle w:val="000000000000" w:firstRow="0" w:lastRow="0" w:firstColumn="0" w:lastColumn="0" w:oddVBand="0" w:evenVBand="0" w:oddHBand="0" w:evenHBand="0" w:firstRowFirstColumn="0" w:firstRowLastColumn="0" w:lastRowFirstColumn="0" w:lastRowLastColumn="0"/>
              <w:rPr>
                <w:noProof/>
              </w:rPr>
            </w:pPr>
            <w:r w:rsidRPr="00D40C24">
              <w:rPr>
                <w:noProof/>
              </w:rPr>
              <w:t xml:space="preserve">A </w:t>
            </w:r>
            <w:r w:rsidRPr="00D40C24">
              <w:rPr>
                <w:b/>
                <w:bCs/>
                <w:noProof/>
              </w:rPr>
              <w:t>water-cooled package</w:t>
            </w:r>
            <w:r>
              <w:rPr>
                <w:b/>
                <w:bCs/>
                <w:noProof/>
              </w:rPr>
              <w:t>d air conditioning</w:t>
            </w:r>
            <w:r w:rsidRPr="00D40C24">
              <w:rPr>
                <w:b/>
                <w:bCs/>
                <w:noProof/>
              </w:rPr>
              <w:t xml:space="preserve"> (PAC) </w:t>
            </w:r>
            <w:r>
              <w:rPr>
                <w:b/>
                <w:bCs/>
                <w:noProof/>
              </w:rPr>
              <w:t>system</w:t>
            </w:r>
            <w:r w:rsidRPr="00D40C24">
              <w:rPr>
                <w:noProof/>
              </w:rPr>
              <w:t xml:space="preserve"> is an HVAC system that uses water as the heat exchange medium for cooling. It's a self-contained system suitable for various settings, offering efficient cooling with the help of water circulation.</w:t>
            </w:r>
            <w:r>
              <w:rPr>
                <w:noProof/>
              </w:rPr>
              <w:t xml:space="preserve"> It supplies conditioned air directly to the areas it serves. </w:t>
            </w:r>
          </w:p>
        </w:tc>
      </w:tr>
      <w:tr w:rsidR="0024739A" w14:paraId="2C3E8725" w14:textId="77777777" w:rsidTr="00B118D1">
        <w:trPr>
          <w:trHeight w:val="4534"/>
        </w:trPr>
        <w:tc>
          <w:tcPr>
            <w:cnfStyle w:val="001000000000" w:firstRow="0" w:lastRow="0" w:firstColumn="1" w:lastColumn="0" w:oddVBand="0" w:evenVBand="0" w:oddHBand="0" w:evenHBand="0" w:firstRowFirstColumn="0" w:firstRowLastColumn="0" w:lastRowFirstColumn="0" w:lastRowLastColumn="0"/>
            <w:tcW w:w="0" w:type="pct"/>
          </w:tcPr>
          <w:p w14:paraId="3A4B83D6" w14:textId="77777777" w:rsidR="0024739A" w:rsidRPr="00B118D1" w:rsidRDefault="0024739A" w:rsidP="009B4A22">
            <w:r>
              <w:t>Reverse-cycle Air-Water 2-Pipe Heat Pump</w:t>
            </w:r>
          </w:p>
        </w:tc>
        <w:tc>
          <w:tcPr>
            <w:tcW w:w="0" w:type="pct"/>
          </w:tcPr>
          <w:p w14:paraId="7E0D735E" w14:textId="77777777" w:rsidR="0024739A" w:rsidRDefault="0024739A" w:rsidP="009B4A22">
            <w:pPr>
              <w:jc w:val="center"/>
              <w:cnfStyle w:val="000000000000" w:firstRow="0" w:lastRow="0" w:firstColumn="0" w:lastColumn="0" w:oddVBand="0" w:evenVBand="0" w:oddHBand="0" w:evenHBand="0" w:firstRowFirstColumn="0" w:firstRowLastColumn="0" w:lastRowFirstColumn="0" w:lastRowLastColumn="0"/>
              <w:rPr>
                <w:noProof/>
              </w:rPr>
            </w:pPr>
            <w:r>
              <w:rPr>
                <w:noProof/>
              </w:rPr>
              <w:t>Electric</w:t>
            </w:r>
          </w:p>
        </w:tc>
        <w:tc>
          <w:tcPr>
            <w:tcW w:w="0" w:type="pct"/>
          </w:tcPr>
          <w:p w14:paraId="650FDA0D" w14:textId="77777777" w:rsidR="0024739A" w:rsidRPr="00EA5D2A" w:rsidRDefault="0024739A" w:rsidP="009B4A22">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4D5156"/>
                <w:shd w:val="clear" w:color="auto" w:fill="FFFFFF"/>
              </w:rPr>
            </w:pPr>
            <w:r w:rsidRPr="006E2A91">
              <w:rPr>
                <w:rFonts w:ascii="Segoe UI Symbol" w:hAnsi="Segoe UI Symbol" w:cs="Segoe UI Symbol"/>
                <w:color w:val="4D5156"/>
                <w:shd w:val="clear" w:color="auto" w:fill="FFFFFF"/>
              </w:rPr>
              <w:t>✓</w:t>
            </w:r>
          </w:p>
        </w:tc>
        <w:tc>
          <w:tcPr>
            <w:tcW w:w="0" w:type="pct"/>
          </w:tcPr>
          <w:p w14:paraId="2C2D1D22" w14:textId="77777777" w:rsidR="0024739A" w:rsidRPr="00EA5D2A" w:rsidRDefault="0024739A" w:rsidP="009B4A22">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4D5156"/>
                <w:shd w:val="clear" w:color="auto" w:fill="FFFFFF"/>
              </w:rPr>
            </w:pPr>
            <w:r w:rsidRPr="006E2A91">
              <w:rPr>
                <w:rFonts w:ascii="Segoe UI Symbol" w:hAnsi="Segoe UI Symbol" w:cs="Segoe UI Symbol"/>
                <w:color w:val="4D5156"/>
                <w:shd w:val="clear" w:color="auto" w:fill="FFFFFF"/>
              </w:rPr>
              <w:t>✓</w:t>
            </w:r>
          </w:p>
        </w:tc>
        <w:tc>
          <w:tcPr>
            <w:tcW w:w="0" w:type="pct"/>
          </w:tcPr>
          <w:p w14:paraId="59C37738" w14:textId="77777777" w:rsidR="0024739A" w:rsidRDefault="0024739A" w:rsidP="009B4A22">
            <w:pPr>
              <w:cnfStyle w:val="000000000000" w:firstRow="0" w:lastRow="0" w:firstColumn="0" w:lastColumn="0" w:oddVBand="0" w:evenVBand="0" w:oddHBand="0" w:evenHBand="0" w:firstRowFirstColumn="0" w:firstRowLastColumn="0" w:lastRowFirstColumn="0" w:lastRowLastColumn="0"/>
              <w:rPr>
                <w:noProof/>
              </w:rPr>
            </w:pPr>
          </w:p>
          <w:p w14:paraId="3AC17F54" w14:textId="77777777" w:rsidR="0024739A" w:rsidRPr="00D40C24" w:rsidRDefault="0024739A" w:rsidP="009B4A22">
            <w:pPr>
              <w:cnfStyle w:val="000000000000" w:firstRow="0" w:lastRow="0" w:firstColumn="0" w:lastColumn="0" w:oddVBand="0" w:evenVBand="0" w:oddHBand="0" w:evenHBand="0" w:firstRowFirstColumn="0" w:firstRowLastColumn="0" w:lastRowFirstColumn="0" w:lastRowLastColumn="0"/>
              <w:rPr>
                <w:noProof/>
              </w:rPr>
            </w:pPr>
            <w:r w:rsidRPr="00231C31">
              <w:rPr>
                <w:noProof/>
              </w:rPr>
              <w:t xml:space="preserve">A </w:t>
            </w:r>
            <w:r w:rsidRPr="008102FD">
              <w:rPr>
                <w:b/>
                <w:bCs/>
                <w:noProof/>
              </w:rPr>
              <w:t>reverse</w:t>
            </w:r>
            <w:r>
              <w:rPr>
                <w:b/>
                <w:bCs/>
                <w:noProof/>
              </w:rPr>
              <w:t>-</w:t>
            </w:r>
            <w:r w:rsidRPr="008102FD">
              <w:rPr>
                <w:b/>
                <w:bCs/>
                <w:noProof/>
              </w:rPr>
              <w:t>cycle air-water</w:t>
            </w:r>
            <w:r>
              <w:rPr>
                <w:b/>
                <w:bCs/>
                <w:noProof/>
              </w:rPr>
              <w:t xml:space="preserve"> 2-pipe</w:t>
            </w:r>
            <w:r w:rsidRPr="008102FD">
              <w:rPr>
                <w:b/>
                <w:bCs/>
                <w:noProof/>
              </w:rPr>
              <w:t xml:space="preserve"> heat pump</w:t>
            </w:r>
            <w:r w:rsidRPr="00231C31">
              <w:rPr>
                <w:noProof/>
              </w:rPr>
              <w:t xml:space="preserve"> is a type of heating and cooling system that uses an air-to-water heat pump technology to provide both heating and cooling to a building or space. It operates by extracting heat from the outdoor air during the heating mode and transferring it to a water loop, which then distributes the heat to the indoor spaces. During cooling mode, the process is reversed, and heat is extracted from the indoor spaces and rejected into the water loop, which is then dissipated into the outdoor environment</w:t>
            </w:r>
            <w:r>
              <w:rPr>
                <w:noProof/>
              </w:rPr>
              <w:t>.</w:t>
            </w:r>
          </w:p>
        </w:tc>
      </w:tr>
      <w:tr w:rsidR="0024739A" w14:paraId="4D51ED24" w14:textId="77777777" w:rsidTr="009B4A22">
        <w:trPr>
          <w:trHeight w:val="2268"/>
        </w:trPr>
        <w:tc>
          <w:tcPr>
            <w:cnfStyle w:val="001000000000" w:firstRow="0" w:lastRow="0" w:firstColumn="1" w:lastColumn="0" w:oddVBand="0" w:evenVBand="0" w:oddHBand="0" w:evenHBand="0" w:firstRowFirstColumn="0" w:firstRowLastColumn="0" w:lastRowFirstColumn="0" w:lastRowLastColumn="0"/>
            <w:tcW w:w="1605" w:type="pct"/>
          </w:tcPr>
          <w:p w14:paraId="75D350CF" w14:textId="77777777" w:rsidR="0024739A" w:rsidRDefault="0024739A" w:rsidP="009B4A22">
            <w:r>
              <w:lastRenderedPageBreak/>
              <w:t>Reverse-cycle Water-Water 2-pipe Heat Pump</w:t>
            </w:r>
          </w:p>
          <w:p w14:paraId="46D00225" w14:textId="77777777" w:rsidR="0024739A" w:rsidRDefault="0024739A" w:rsidP="009B4A22">
            <w:pPr>
              <w:rPr>
                <w:lang w:val="en-US"/>
              </w:rPr>
            </w:pPr>
          </w:p>
        </w:tc>
        <w:tc>
          <w:tcPr>
            <w:tcW w:w="506" w:type="pct"/>
          </w:tcPr>
          <w:p w14:paraId="34EF237A" w14:textId="77777777" w:rsidR="0024739A" w:rsidRDefault="0024739A" w:rsidP="009B4A22">
            <w:pPr>
              <w:jc w:val="center"/>
              <w:cnfStyle w:val="000000000000" w:firstRow="0" w:lastRow="0" w:firstColumn="0" w:lastColumn="0" w:oddVBand="0" w:evenVBand="0" w:oddHBand="0" w:evenHBand="0" w:firstRowFirstColumn="0" w:firstRowLastColumn="0" w:lastRowFirstColumn="0" w:lastRowLastColumn="0"/>
              <w:rPr>
                <w:noProof/>
              </w:rPr>
            </w:pPr>
            <w:r>
              <w:rPr>
                <w:noProof/>
              </w:rPr>
              <w:t>Electric</w:t>
            </w:r>
          </w:p>
        </w:tc>
        <w:tc>
          <w:tcPr>
            <w:tcW w:w="506" w:type="pct"/>
          </w:tcPr>
          <w:p w14:paraId="5530D796" w14:textId="77777777" w:rsidR="0024739A" w:rsidRPr="00EA5D2A" w:rsidRDefault="0024739A" w:rsidP="009B4A22">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4D5156"/>
                <w:shd w:val="clear" w:color="auto" w:fill="FFFFFF"/>
              </w:rPr>
            </w:pPr>
            <w:r w:rsidRPr="006E2A91">
              <w:rPr>
                <w:rFonts w:ascii="Segoe UI Symbol" w:hAnsi="Segoe UI Symbol" w:cs="Segoe UI Symbol"/>
                <w:color w:val="4D5156"/>
                <w:shd w:val="clear" w:color="auto" w:fill="FFFFFF"/>
              </w:rPr>
              <w:t>✓</w:t>
            </w:r>
          </w:p>
        </w:tc>
        <w:tc>
          <w:tcPr>
            <w:tcW w:w="506" w:type="pct"/>
          </w:tcPr>
          <w:p w14:paraId="4DCB6E48" w14:textId="77777777" w:rsidR="0024739A" w:rsidRPr="00EA5D2A" w:rsidRDefault="0024739A" w:rsidP="009B4A22">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4D5156"/>
                <w:shd w:val="clear" w:color="auto" w:fill="FFFFFF"/>
              </w:rPr>
            </w:pPr>
            <w:r w:rsidRPr="006E2A91">
              <w:rPr>
                <w:rFonts w:ascii="Segoe UI Symbol" w:hAnsi="Segoe UI Symbol" w:cs="Segoe UI Symbol"/>
                <w:color w:val="4D5156"/>
                <w:shd w:val="clear" w:color="auto" w:fill="FFFFFF"/>
              </w:rPr>
              <w:t>✓</w:t>
            </w:r>
          </w:p>
        </w:tc>
        <w:tc>
          <w:tcPr>
            <w:tcW w:w="1877" w:type="pct"/>
          </w:tcPr>
          <w:p w14:paraId="1052A35D" w14:textId="77777777" w:rsidR="0024739A" w:rsidRPr="00D40C24" w:rsidRDefault="0024739A" w:rsidP="009B4A22">
            <w:pPr>
              <w:cnfStyle w:val="000000000000" w:firstRow="0" w:lastRow="0" w:firstColumn="0" w:lastColumn="0" w:oddVBand="0" w:evenVBand="0" w:oddHBand="0" w:evenHBand="0" w:firstRowFirstColumn="0" w:firstRowLastColumn="0" w:lastRowFirstColumn="0" w:lastRowLastColumn="0"/>
              <w:rPr>
                <w:noProof/>
              </w:rPr>
            </w:pPr>
            <w:r w:rsidRPr="00E934A1">
              <w:rPr>
                <w:noProof/>
              </w:rPr>
              <w:t xml:space="preserve">A </w:t>
            </w:r>
            <w:r w:rsidRPr="00E934A1">
              <w:rPr>
                <w:b/>
                <w:bCs/>
                <w:noProof/>
              </w:rPr>
              <w:t>reverse-cycle 2-pipe water-water heat pump</w:t>
            </w:r>
            <w:r w:rsidRPr="00E934A1">
              <w:rPr>
                <w:noProof/>
              </w:rPr>
              <w:t xml:space="preserve"> is a type of heating and cooling system that uses water as the heat exchange medium for both heating and cooling operations. It operates by extracting heat from a water source, during the heating mode, and rejecting heat into the water source during cooling mode.</w:t>
            </w:r>
          </w:p>
        </w:tc>
      </w:tr>
      <w:tr w:rsidR="0024739A" w14:paraId="33EFFA86" w14:textId="77777777" w:rsidTr="009B4A22">
        <w:trPr>
          <w:trHeight w:val="2268"/>
        </w:trPr>
        <w:tc>
          <w:tcPr>
            <w:cnfStyle w:val="001000000000" w:firstRow="0" w:lastRow="0" w:firstColumn="1" w:lastColumn="0" w:oddVBand="0" w:evenVBand="0" w:oddHBand="0" w:evenHBand="0" w:firstRowFirstColumn="0" w:firstRowLastColumn="0" w:lastRowFirstColumn="0" w:lastRowLastColumn="0"/>
            <w:tcW w:w="1605" w:type="pct"/>
          </w:tcPr>
          <w:p w14:paraId="5B036D6C" w14:textId="77777777" w:rsidR="0024739A" w:rsidRPr="00B118D1" w:rsidRDefault="0024739A" w:rsidP="009B4A22">
            <w:r>
              <w:t>Air-cooled Chiller</w:t>
            </w:r>
          </w:p>
          <w:p w14:paraId="2D899EEE" w14:textId="77777777" w:rsidR="0024739A" w:rsidRDefault="0024739A" w:rsidP="009B4A22">
            <w:pPr>
              <w:rPr>
                <w:lang w:val="en-US"/>
              </w:rPr>
            </w:pPr>
          </w:p>
        </w:tc>
        <w:tc>
          <w:tcPr>
            <w:tcW w:w="506" w:type="pct"/>
          </w:tcPr>
          <w:p w14:paraId="13A2CA02" w14:textId="77777777" w:rsidR="0024739A" w:rsidRDefault="0024739A" w:rsidP="009B4A22">
            <w:pPr>
              <w:jc w:val="center"/>
              <w:cnfStyle w:val="000000000000" w:firstRow="0" w:lastRow="0" w:firstColumn="0" w:lastColumn="0" w:oddVBand="0" w:evenVBand="0" w:oddHBand="0" w:evenHBand="0" w:firstRowFirstColumn="0" w:firstRowLastColumn="0" w:lastRowFirstColumn="0" w:lastRowLastColumn="0"/>
              <w:rPr>
                <w:noProof/>
              </w:rPr>
            </w:pPr>
            <w:r>
              <w:rPr>
                <w:noProof/>
              </w:rPr>
              <w:t>Electric</w:t>
            </w:r>
          </w:p>
        </w:tc>
        <w:tc>
          <w:tcPr>
            <w:tcW w:w="506" w:type="pct"/>
          </w:tcPr>
          <w:p w14:paraId="672C7562" w14:textId="77777777" w:rsidR="0024739A" w:rsidRPr="00110E2F" w:rsidRDefault="0024739A" w:rsidP="009B4A22">
            <w:pPr>
              <w:jc w:val="center"/>
              <w:cnfStyle w:val="000000000000" w:firstRow="0" w:lastRow="0" w:firstColumn="0" w:lastColumn="0" w:oddVBand="0" w:evenVBand="0" w:oddHBand="0" w:evenHBand="0" w:firstRowFirstColumn="0" w:firstRowLastColumn="0" w:lastRowFirstColumn="0" w:lastRowLastColumn="0"/>
              <w:rPr>
                <w:noProof/>
              </w:rPr>
            </w:pPr>
          </w:p>
        </w:tc>
        <w:tc>
          <w:tcPr>
            <w:tcW w:w="506" w:type="pct"/>
          </w:tcPr>
          <w:p w14:paraId="2FA01575" w14:textId="77777777" w:rsidR="0024739A" w:rsidRPr="00DC338D" w:rsidRDefault="0024739A" w:rsidP="009B4A22">
            <w:pPr>
              <w:jc w:val="center"/>
              <w:cnfStyle w:val="000000000000" w:firstRow="0" w:lastRow="0" w:firstColumn="0" w:lastColumn="0" w:oddVBand="0" w:evenVBand="0" w:oddHBand="0" w:evenHBand="0" w:firstRowFirstColumn="0" w:firstRowLastColumn="0" w:lastRowFirstColumn="0" w:lastRowLastColumn="0"/>
              <w:rPr>
                <w:noProof/>
              </w:rPr>
            </w:pPr>
            <w:r>
              <w:rPr>
                <w:rFonts w:ascii="Segoe UI Symbol" w:hAnsi="Segoe UI Symbol" w:cs="Segoe UI Symbol"/>
                <w:color w:val="4D5156"/>
                <w:shd w:val="clear" w:color="auto" w:fill="FFFFFF"/>
              </w:rPr>
              <w:t>✓</w:t>
            </w:r>
          </w:p>
        </w:tc>
        <w:tc>
          <w:tcPr>
            <w:tcW w:w="1877" w:type="pct"/>
          </w:tcPr>
          <w:p w14:paraId="2B63EFB7" w14:textId="77777777" w:rsidR="0024739A" w:rsidRPr="000C66AA" w:rsidRDefault="0024739A" w:rsidP="009B4A22">
            <w:pPr>
              <w:cnfStyle w:val="000000000000" w:firstRow="0" w:lastRow="0" w:firstColumn="0" w:lastColumn="0" w:oddVBand="0" w:evenVBand="0" w:oddHBand="0" w:evenHBand="0" w:firstRowFirstColumn="0" w:firstRowLastColumn="0" w:lastRowFirstColumn="0" w:lastRowLastColumn="0"/>
              <w:rPr>
                <w:b/>
                <w:bCs/>
                <w:noProof/>
              </w:rPr>
            </w:pPr>
            <w:r w:rsidRPr="00843FB8">
              <w:rPr>
                <w:noProof/>
              </w:rPr>
              <w:t xml:space="preserve">An </w:t>
            </w:r>
            <w:r w:rsidRPr="00843FB8">
              <w:rPr>
                <w:b/>
                <w:bCs/>
                <w:noProof/>
              </w:rPr>
              <w:t>air-cooled chiller</w:t>
            </w:r>
            <w:r w:rsidRPr="00843FB8">
              <w:rPr>
                <w:noProof/>
              </w:rPr>
              <w:t xml:space="preserve"> is a type of refrigeration system used for cooling applications that operates by transferring heat from the process or building to the surrounding air. It is a self-contained unit that does not require an external water source for heat rejection.</w:t>
            </w:r>
          </w:p>
        </w:tc>
      </w:tr>
      <w:tr w:rsidR="0024739A" w14:paraId="7D47FB3C" w14:textId="77777777" w:rsidTr="009B4A22">
        <w:trPr>
          <w:trHeight w:val="2268"/>
        </w:trPr>
        <w:tc>
          <w:tcPr>
            <w:cnfStyle w:val="001000000000" w:firstRow="0" w:lastRow="0" w:firstColumn="1" w:lastColumn="0" w:oddVBand="0" w:evenVBand="0" w:oddHBand="0" w:evenHBand="0" w:firstRowFirstColumn="0" w:firstRowLastColumn="0" w:lastRowFirstColumn="0" w:lastRowLastColumn="0"/>
            <w:tcW w:w="1605" w:type="pct"/>
          </w:tcPr>
          <w:p w14:paraId="186AC59E" w14:textId="77777777" w:rsidR="0024739A" w:rsidRDefault="0024739A" w:rsidP="009B4A22">
            <w:r>
              <w:t>Water-cooled Chiller</w:t>
            </w:r>
          </w:p>
          <w:p w14:paraId="532BF731" w14:textId="77777777" w:rsidR="0024739A" w:rsidRDefault="0024739A" w:rsidP="009B4A22"/>
        </w:tc>
        <w:tc>
          <w:tcPr>
            <w:tcW w:w="506" w:type="pct"/>
          </w:tcPr>
          <w:p w14:paraId="58B706DD" w14:textId="77777777" w:rsidR="0024739A" w:rsidRDefault="0024739A" w:rsidP="009B4A22">
            <w:pPr>
              <w:jc w:val="center"/>
              <w:cnfStyle w:val="000000000000" w:firstRow="0" w:lastRow="0" w:firstColumn="0" w:lastColumn="0" w:oddVBand="0" w:evenVBand="0" w:oddHBand="0" w:evenHBand="0" w:firstRowFirstColumn="0" w:firstRowLastColumn="0" w:lastRowFirstColumn="0" w:lastRowLastColumn="0"/>
              <w:rPr>
                <w:noProof/>
              </w:rPr>
            </w:pPr>
            <w:r>
              <w:rPr>
                <w:noProof/>
              </w:rPr>
              <w:t>Electric</w:t>
            </w:r>
          </w:p>
        </w:tc>
        <w:tc>
          <w:tcPr>
            <w:tcW w:w="506" w:type="pct"/>
          </w:tcPr>
          <w:p w14:paraId="008F33FD" w14:textId="77777777" w:rsidR="0024739A" w:rsidRPr="00110E2F" w:rsidRDefault="0024739A" w:rsidP="009B4A22">
            <w:pPr>
              <w:jc w:val="center"/>
              <w:cnfStyle w:val="000000000000" w:firstRow="0" w:lastRow="0" w:firstColumn="0" w:lastColumn="0" w:oddVBand="0" w:evenVBand="0" w:oddHBand="0" w:evenHBand="0" w:firstRowFirstColumn="0" w:firstRowLastColumn="0" w:lastRowFirstColumn="0" w:lastRowLastColumn="0"/>
              <w:rPr>
                <w:noProof/>
              </w:rPr>
            </w:pPr>
          </w:p>
        </w:tc>
        <w:tc>
          <w:tcPr>
            <w:tcW w:w="506" w:type="pct"/>
          </w:tcPr>
          <w:p w14:paraId="10CA3360" w14:textId="77777777" w:rsidR="0024739A" w:rsidRDefault="0024739A" w:rsidP="009B4A22">
            <w:pPr>
              <w:jc w:val="center"/>
              <w:cnfStyle w:val="000000000000" w:firstRow="0" w:lastRow="0" w:firstColumn="0" w:lastColumn="0" w:oddVBand="0" w:evenVBand="0" w:oddHBand="0" w:evenHBand="0" w:firstRowFirstColumn="0" w:firstRowLastColumn="0" w:lastRowFirstColumn="0" w:lastRowLastColumn="0"/>
              <w:rPr>
                <w:noProof/>
              </w:rPr>
            </w:pPr>
            <w:r>
              <w:rPr>
                <w:rFonts w:ascii="Segoe UI Symbol" w:hAnsi="Segoe UI Symbol" w:cs="Segoe UI Symbol"/>
                <w:color w:val="4D5156"/>
                <w:shd w:val="clear" w:color="auto" w:fill="FFFFFF"/>
              </w:rPr>
              <w:t>✓</w:t>
            </w:r>
          </w:p>
        </w:tc>
        <w:tc>
          <w:tcPr>
            <w:tcW w:w="1877" w:type="pct"/>
          </w:tcPr>
          <w:p w14:paraId="3821A1C6" w14:textId="77777777" w:rsidR="0024739A" w:rsidRPr="00DC338D" w:rsidRDefault="0024739A" w:rsidP="009B4A22">
            <w:pPr>
              <w:cnfStyle w:val="000000000000" w:firstRow="0" w:lastRow="0" w:firstColumn="0" w:lastColumn="0" w:oddVBand="0" w:evenVBand="0" w:oddHBand="0" w:evenHBand="0" w:firstRowFirstColumn="0" w:firstRowLastColumn="0" w:lastRowFirstColumn="0" w:lastRowLastColumn="0"/>
              <w:rPr>
                <w:noProof/>
              </w:rPr>
            </w:pPr>
            <w:r w:rsidRPr="00DC338D">
              <w:rPr>
                <w:noProof/>
              </w:rPr>
              <w:t xml:space="preserve">A </w:t>
            </w:r>
            <w:r w:rsidRPr="008102FD">
              <w:rPr>
                <w:b/>
                <w:bCs/>
                <w:noProof/>
              </w:rPr>
              <w:t>water-cooled chiller</w:t>
            </w:r>
            <w:r w:rsidRPr="00DC338D">
              <w:rPr>
                <w:noProof/>
              </w:rPr>
              <w:t xml:space="preserve"> is a type of refrigeration system used for cooling applications that operates by transferring heat from the process or building to a water source for heat rejection. It requires a separate water loop and cooling tower or heat exchanger to dissipate the heat into the environment</w:t>
            </w:r>
            <w:r>
              <w:rPr>
                <w:noProof/>
              </w:rPr>
              <w:t>.</w:t>
            </w:r>
          </w:p>
        </w:tc>
      </w:tr>
    </w:tbl>
    <w:p w14:paraId="4D7E2E46" w14:textId="77777777" w:rsidR="0024739A" w:rsidRPr="00B118D1" w:rsidRDefault="0024739A" w:rsidP="00B118D1">
      <w:pPr>
        <w:pStyle w:val="TFTitle"/>
      </w:pPr>
    </w:p>
    <w:p w14:paraId="7CC20878" w14:textId="291AF321" w:rsidR="0024739A" w:rsidRDefault="0024739A" w:rsidP="0024739A">
      <w:pPr>
        <w:rPr>
          <w:lang w:val="en-US"/>
        </w:rPr>
      </w:pPr>
      <w:r>
        <w:br w:type="page"/>
      </w:r>
      <w:r w:rsidRPr="00962554">
        <w:rPr>
          <w:lang w:val="en-US"/>
        </w:rPr>
        <w:lastRenderedPageBreak/>
        <w:t xml:space="preserve">When the heating and cooling technology is chosen, the annual energy requirement for meeting the heating and cooling demand of the assessed dwelling can be calculated. This calculation involves summing the annual hourly heating and cooling loads, accounting for pipe and duct losses, and </w:t>
      </w:r>
      <w:r>
        <w:rPr>
          <w:lang w:val="en-US"/>
        </w:rPr>
        <w:t>then factoring</w:t>
      </w:r>
      <w:r w:rsidRPr="00962554">
        <w:rPr>
          <w:lang w:val="en-US"/>
        </w:rPr>
        <w:t xml:space="preserve"> the average efficiency of the selected heating and cooling technology. This calculation can be represented as </w:t>
      </w:r>
      <w:r w:rsidR="007C5F15" w:rsidRPr="007C5F15">
        <w:rPr>
          <w:rFonts w:eastAsiaTheme="minorHAnsi"/>
          <w:lang w:val="en-US"/>
        </w:rPr>
        <w:t xml:space="preserve">Equation </w:t>
      </w:r>
      <w:r w:rsidR="007C5F15" w:rsidRPr="007C5F15">
        <w:rPr>
          <w:lang w:val="en-US"/>
        </w:rPr>
        <w:t>21</w:t>
      </w:r>
      <w:r w:rsidRPr="00962554">
        <w:rPr>
          <w:lang w:val="en-US"/>
        </w:rPr>
        <w:t xml:space="preserve"> follows:</w:t>
      </w:r>
    </w:p>
    <w:p w14:paraId="3ACBEA04" w14:textId="14C05375" w:rsidR="0024739A" w:rsidRDefault="0024739A" w:rsidP="0024739A">
      <w:pPr>
        <w:pStyle w:val="Caption"/>
        <w:rPr>
          <w:rFonts w:eastAsiaTheme="minorEastAsia"/>
          <w:color w:val="7B7B7B" w:themeColor="accent3" w:themeShade="BF"/>
          <w:sz w:val="20"/>
          <w:szCs w:val="22"/>
        </w:rPr>
      </w:pPr>
      <w:bookmarkStart w:id="130" w:name="_Ref150301585"/>
      <w:r w:rsidRPr="00B118D1">
        <w:t xml:space="preserve">Equation </w:t>
      </w:r>
      <w:r w:rsidR="007C5F15">
        <w:rPr>
          <w:noProof/>
        </w:rPr>
        <w:t>21</w:t>
      </w:r>
      <w:bookmarkEnd w:id="130"/>
      <w:r w:rsidRPr="00B118D1">
        <w:t xml:space="preserve">: Calculation of </w:t>
      </w:r>
      <w:r>
        <w:t>Total Energy Requirement from Heating and Cooling Equipment</w:t>
      </w:r>
    </w:p>
    <w:p w14:paraId="3BDD7033" w14:textId="77777777" w:rsidR="0024739A" w:rsidRPr="00B118D1" w:rsidRDefault="0024739A" w:rsidP="00B118D1">
      <w:pPr>
        <w:pStyle w:val="Caption"/>
        <w:ind w:firstLine="720"/>
        <w:rPr>
          <w:rFonts w:eastAsiaTheme="minorEastAsia"/>
          <w:color w:val="auto"/>
          <w:sz w:val="20"/>
          <w:szCs w:val="22"/>
        </w:rPr>
      </w:pPr>
      <w:r>
        <w:rPr>
          <w:rFonts w:eastAsiaTheme="minorEastAsia"/>
          <w:color w:val="7B7B7B" w:themeColor="accent3" w:themeShade="BF"/>
          <w:sz w:val="20"/>
          <w:szCs w:val="22"/>
        </w:rPr>
        <w:t xml:space="preserve"> </w:t>
      </w:r>
      <w:r>
        <w:rPr>
          <w:rFonts w:eastAsiaTheme="minorEastAsia"/>
          <w:color w:val="7B7B7B" w:themeColor="accent3" w:themeShade="BF"/>
          <w:sz w:val="20"/>
          <w:szCs w:val="22"/>
        </w:rPr>
        <w:tab/>
      </w:r>
      <m:oMath>
        <m:r>
          <w:rPr>
            <w:rFonts w:ascii="Cambria Math" w:hAnsi="Cambria Math"/>
            <w:color w:val="auto"/>
          </w:rPr>
          <m:t>E</m:t>
        </m:r>
        <m:sSub>
          <m:sSubPr>
            <m:ctrlPr>
              <w:rPr>
                <w:rFonts w:ascii="Cambria Math" w:hAnsi="Cambria Math"/>
                <w:color w:val="auto"/>
              </w:rPr>
            </m:ctrlPr>
          </m:sSubPr>
          <m:e>
            <m:r>
              <w:rPr>
                <w:rFonts w:ascii="Cambria Math" w:hAnsi="Cambria Math"/>
                <w:color w:val="auto"/>
              </w:rPr>
              <w:softHyphen/>
            </m:r>
          </m:e>
          <m:sub>
            <m:r>
              <w:rPr>
                <w:rFonts w:ascii="Cambria Math" w:hAnsi="Cambria Math"/>
                <w:color w:val="auto"/>
              </w:rPr>
              <m:t>Conditioning</m:t>
            </m:r>
          </m:sub>
        </m:sSub>
        <m:r>
          <w:rPr>
            <w:rFonts w:ascii="Cambria Math" w:hAnsi="Cambria Math"/>
            <w:color w:val="auto"/>
          </w:rPr>
          <m:t xml:space="preserve">  = </m:t>
        </m:r>
        <m:sSub>
          <m:sSubPr>
            <m:ctrlPr>
              <w:rPr>
                <w:rFonts w:ascii="Cambria Math" w:hAnsi="Cambria Math"/>
                <w:color w:val="auto"/>
              </w:rPr>
            </m:ctrlPr>
          </m:sSubPr>
          <m:e>
            <m:r>
              <w:rPr>
                <w:rFonts w:ascii="Cambria Math" w:hAnsi="Cambria Math"/>
                <w:color w:val="auto"/>
              </w:rPr>
              <m:t>E</m:t>
            </m:r>
          </m:e>
          <m:sub>
            <m:r>
              <w:rPr>
                <w:rFonts w:ascii="Cambria Math" w:hAnsi="Cambria Math"/>
                <w:color w:val="auto"/>
              </w:rPr>
              <m:t>Heating</m:t>
            </m:r>
          </m:sub>
        </m:sSub>
        <m:r>
          <w:rPr>
            <w:rFonts w:ascii="Cambria Math" w:hAnsi="Cambria Math"/>
            <w:color w:val="auto"/>
          </w:rPr>
          <m:t>+</m:t>
        </m:r>
        <m:sSub>
          <m:sSubPr>
            <m:ctrlPr>
              <w:rPr>
                <w:rFonts w:ascii="Cambria Math" w:hAnsi="Cambria Math"/>
                <w:color w:val="auto"/>
              </w:rPr>
            </m:ctrlPr>
          </m:sSubPr>
          <m:e>
            <m:r>
              <w:rPr>
                <w:rFonts w:ascii="Cambria Math" w:hAnsi="Cambria Math"/>
                <w:color w:val="auto"/>
              </w:rPr>
              <m:t>E</m:t>
            </m:r>
          </m:e>
          <m:sub>
            <m:r>
              <w:rPr>
                <w:rFonts w:ascii="Cambria Math" w:hAnsi="Cambria Math"/>
                <w:color w:val="auto"/>
              </w:rPr>
              <m:t>Cooling</m:t>
            </m:r>
          </m:sub>
        </m:sSub>
      </m:oMath>
    </w:p>
    <w:p w14:paraId="392618B6" w14:textId="77777777" w:rsidR="0024739A" w:rsidRPr="00B118D1" w:rsidRDefault="0024739A" w:rsidP="0024739A">
      <w:pPr>
        <w:pStyle w:val="ListParagraph"/>
        <w:ind w:left="0"/>
        <w:rPr>
          <w:rFonts w:eastAsiaTheme="minorEastAsia"/>
          <w:sz w:val="18"/>
          <w:szCs w:val="20"/>
        </w:rPr>
      </w:pPr>
      <m:oMathPara>
        <m:oMathParaPr>
          <m:jc m:val="left"/>
        </m:oMathParaPr>
        <m:oMath>
          <m:r>
            <m:rPr>
              <m:sty m:val="p"/>
            </m:rPr>
            <w:rPr>
              <w:rFonts w:ascii="Cambria Math" w:eastAsiaTheme="minorEastAsia" w:hAnsi="Cambria Math"/>
              <w:color w:val="FFFFFF" w:themeColor="background1"/>
              <w:sz w:val="18"/>
              <w:szCs w:val="20"/>
            </w:rPr>
            <m:t xml:space="preserve">Equation  – </m:t>
          </m:r>
          <m:r>
            <m:rPr>
              <m:sty m:val="p"/>
            </m:rPr>
            <w:rPr>
              <w:rFonts w:ascii="Cambria Math" w:hAnsi="Cambria Math"/>
              <w:color w:val="FFFFFF" w:themeColor="background1"/>
              <w:sz w:val="18"/>
              <w:szCs w:val="20"/>
            </w:rPr>
            <m:t xml:space="preserve"> </m:t>
          </m:r>
          <m:r>
            <w:rPr>
              <w:rFonts w:ascii="Cambria Math" w:hAnsi="Cambria Math"/>
              <w:color w:val="FFFFFF" w:themeColor="background1"/>
              <w:sz w:val="18"/>
              <w:szCs w:val="20"/>
            </w:rPr>
            <m:t xml:space="preserve">                                        </m:t>
          </m:r>
          <m:r>
            <w:rPr>
              <w:rFonts w:ascii="Cambria Math" w:hAnsi="Cambria Math"/>
              <w:sz w:val="18"/>
              <w:szCs w:val="20"/>
            </w:rPr>
            <m:t xml:space="preserve">=  </m:t>
          </m:r>
          <m:f>
            <m:fPr>
              <m:ctrlPr>
                <w:rPr>
                  <w:rFonts w:ascii="Cambria Math" w:hAnsi="Cambria Math"/>
                  <w:i/>
                  <w:sz w:val="18"/>
                  <w:szCs w:val="20"/>
                </w:rPr>
              </m:ctrlPr>
            </m:fPr>
            <m:num>
              <m:sSub>
                <m:sSubPr>
                  <m:ctrlPr>
                    <w:rPr>
                      <w:rFonts w:ascii="Cambria Math" w:hAnsi="Cambria Math"/>
                      <w:i/>
                      <w:sz w:val="18"/>
                      <w:szCs w:val="20"/>
                    </w:rPr>
                  </m:ctrlPr>
                </m:sSubPr>
                <m:e>
                  <m:r>
                    <w:rPr>
                      <w:rFonts w:ascii="Cambria Math" w:hAnsi="Cambria Math"/>
                      <w:sz w:val="18"/>
                      <w:szCs w:val="20"/>
                    </w:rPr>
                    <m:t>Q</m:t>
                  </m:r>
                </m:e>
                <m:sub>
                  <m:r>
                    <w:rPr>
                      <w:rFonts w:ascii="Cambria Math" w:hAnsi="Cambria Math"/>
                      <w:sz w:val="18"/>
                      <w:szCs w:val="20"/>
                    </w:rPr>
                    <m:t>Heating</m:t>
                  </m:r>
                </m:sub>
              </m:sSub>
              <m:r>
                <w:rPr>
                  <w:rFonts w:ascii="Cambria Math" w:hAnsi="Cambria Math"/>
                  <w:sz w:val="18"/>
                  <w:szCs w:val="20"/>
                </w:rPr>
                <m:t>+</m:t>
              </m:r>
              <m:sSub>
                <m:sSubPr>
                  <m:ctrlPr>
                    <w:rPr>
                      <w:rFonts w:ascii="Cambria Math" w:eastAsiaTheme="minorEastAsia" w:hAnsi="Cambria Math"/>
                      <w:i/>
                      <w:sz w:val="18"/>
                      <w:szCs w:val="18"/>
                    </w:rPr>
                  </m:ctrlPr>
                </m:sSubPr>
                <m:e>
                  <m:r>
                    <w:rPr>
                      <w:rFonts w:ascii="Cambria Math" w:eastAsiaTheme="minorEastAsia" w:hAnsi="Cambria Math"/>
                      <w:sz w:val="18"/>
                      <w:szCs w:val="18"/>
                    </w:rPr>
                    <m:t>Q</m:t>
                  </m:r>
                </m:e>
                <m:sub>
                  <m:r>
                    <w:rPr>
                      <w:rFonts w:ascii="Cambria Math" w:eastAsiaTheme="minorEastAsia" w:hAnsi="Cambria Math"/>
                    </w:rPr>
                    <m:t>H-</m:t>
                  </m:r>
                  <m:r>
                    <w:rPr>
                      <w:rFonts w:ascii="Cambria Math" w:eastAsiaTheme="minorEastAsia" w:hAnsi="Cambria Math"/>
                      <w:sz w:val="18"/>
                      <w:szCs w:val="18"/>
                    </w:rPr>
                    <m:t>Pipe-Loss</m:t>
                  </m:r>
                </m:sub>
              </m:sSub>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Q</m:t>
                  </m:r>
                </m:e>
                <m:sub>
                  <m:r>
                    <w:rPr>
                      <w:rFonts w:ascii="Cambria Math" w:eastAsiaTheme="minorEastAsia" w:hAnsi="Cambria Math"/>
                    </w:rPr>
                    <m:t>H-Duct</m:t>
                  </m:r>
                  <m:r>
                    <w:rPr>
                      <w:rFonts w:ascii="Cambria Math" w:eastAsiaTheme="minorEastAsia" w:hAnsi="Cambria Math"/>
                      <w:sz w:val="18"/>
                      <w:szCs w:val="18"/>
                    </w:rPr>
                    <m:t>-Loss</m:t>
                  </m:r>
                </m:sub>
              </m:sSub>
            </m:num>
            <m:den>
              <m:sSub>
                <m:sSubPr>
                  <m:ctrlPr>
                    <w:rPr>
                      <w:rFonts w:ascii="Cambria Math" w:hAnsi="Cambria Math"/>
                      <w:i/>
                      <w:sz w:val="18"/>
                      <w:szCs w:val="20"/>
                    </w:rPr>
                  </m:ctrlPr>
                </m:sSubPr>
                <m:e>
                  <m:r>
                    <w:rPr>
                      <w:rFonts w:ascii="Cambria Math" w:eastAsiaTheme="minorEastAsia" w:hAnsi="Cambria Math"/>
                      <w:sz w:val="18"/>
                      <w:szCs w:val="20"/>
                    </w:rPr>
                    <m:t>η</m:t>
                  </m:r>
                </m:e>
                <m:sub>
                  <m:r>
                    <w:rPr>
                      <w:rFonts w:ascii="Cambria Math" w:hAnsi="Cambria Math"/>
                      <w:sz w:val="18"/>
                      <w:szCs w:val="20"/>
                    </w:rPr>
                    <m:t>Heating-Average</m:t>
                  </m:r>
                </m:sub>
              </m:sSub>
            </m:den>
          </m:f>
        </m:oMath>
      </m:oMathPara>
    </w:p>
    <w:p w14:paraId="058EE333" w14:textId="77777777" w:rsidR="0024739A" w:rsidRPr="00385D96" w:rsidRDefault="0024739A" w:rsidP="0024739A">
      <w:pPr>
        <w:rPr>
          <w:lang w:val="en-US"/>
        </w:rPr>
      </w:pPr>
      <m:oMathPara>
        <m:oMathParaPr>
          <m:jc m:val="left"/>
        </m:oMathParaPr>
        <m:oMath>
          <m:r>
            <w:rPr>
              <w:rFonts w:ascii="Cambria Math" w:hAnsi="Cambria Math"/>
              <w:sz w:val="18"/>
              <w:szCs w:val="20"/>
            </w:rPr>
            <m:t xml:space="preserve">                                                                       +</m:t>
          </m:r>
          <m:f>
            <m:fPr>
              <m:ctrlPr>
                <w:rPr>
                  <w:rFonts w:ascii="Cambria Math" w:hAnsi="Cambria Math"/>
                  <w:i/>
                  <w:sz w:val="18"/>
                  <w:szCs w:val="20"/>
                </w:rPr>
              </m:ctrlPr>
            </m:fPr>
            <m:num>
              <m:sSub>
                <m:sSubPr>
                  <m:ctrlPr>
                    <w:rPr>
                      <w:rFonts w:ascii="Cambria Math" w:hAnsi="Cambria Math"/>
                      <w:i/>
                      <w:sz w:val="18"/>
                      <w:szCs w:val="20"/>
                    </w:rPr>
                  </m:ctrlPr>
                </m:sSubPr>
                <m:e>
                  <m:r>
                    <w:rPr>
                      <w:rFonts w:ascii="Cambria Math" w:hAnsi="Cambria Math"/>
                      <w:sz w:val="18"/>
                      <w:szCs w:val="20"/>
                    </w:rPr>
                    <m:t>Q</m:t>
                  </m:r>
                </m:e>
                <m:sub>
                  <m:r>
                    <w:rPr>
                      <w:rFonts w:ascii="Cambria Math" w:hAnsi="Cambria Math"/>
                      <w:sz w:val="18"/>
                      <w:szCs w:val="20"/>
                    </w:rPr>
                    <m:t>Cooling</m:t>
                  </m:r>
                </m:sub>
              </m:sSub>
              <m:r>
                <w:rPr>
                  <w:rFonts w:ascii="Cambria Math" w:hAnsi="Cambria Math"/>
                  <w:sz w:val="18"/>
                  <w:szCs w:val="20"/>
                </w:rPr>
                <m:t xml:space="preserve"> +</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rPr>
                    <m:t>C-</m:t>
                  </m:r>
                  <m:r>
                    <w:rPr>
                      <w:rFonts w:ascii="Cambria Math" w:hAnsi="Cambria Math"/>
                      <w:sz w:val="18"/>
                      <w:szCs w:val="18"/>
                    </w:rPr>
                    <m:t>Pipe-Loss</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rPr>
                    <m:t>C-Duct</m:t>
                  </m:r>
                  <m:r>
                    <w:rPr>
                      <w:rFonts w:ascii="Cambria Math" w:hAnsi="Cambria Math"/>
                      <w:sz w:val="18"/>
                      <w:szCs w:val="18"/>
                    </w:rPr>
                    <m:t>-Loss</m:t>
                  </m:r>
                </m:sub>
              </m:sSub>
            </m:num>
            <m:den>
              <m:sSub>
                <m:sSubPr>
                  <m:ctrlPr>
                    <w:rPr>
                      <w:rFonts w:ascii="Cambria Math" w:hAnsi="Cambria Math"/>
                      <w:i/>
                      <w:sz w:val="18"/>
                      <w:szCs w:val="20"/>
                    </w:rPr>
                  </m:ctrlPr>
                </m:sSubPr>
                <m:e>
                  <m:r>
                    <w:rPr>
                      <w:rFonts w:ascii="Cambria Math" w:hAnsi="Cambria Math"/>
                      <w:sz w:val="18"/>
                      <w:szCs w:val="20"/>
                    </w:rPr>
                    <m:t>η</m:t>
                  </m:r>
                </m:e>
                <m:sub>
                  <m:r>
                    <w:rPr>
                      <w:rFonts w:ascii="Cambria Math" w:hAnsi="Cambria Math"/>
                      <w:sz w:val="18"/>
                      <w:szCs w:val="20"/>
                    </w:rPr>
                    <m:t>Cooling- Average</m:t>
                  </m:r>
                </m:sub>
              </m:sSub>
            </m:den>
          </m:f>
        </m:oMath>
      </m:oMathPara>
    </w:p>
    <w:p w14:paraId="55AED047" w14:textId="77777777" w:rsidR="0024739A" w:rsidRPr="00B118D1" w:rsidRDefault="0024739A" w:rsidP="0024739A">
      <w:pPr>
        <w:pStyle w:val="ListParagraph"/>
        <w:spacing w:after="120"/>
        <w:ind w:left="0"/>
        <w:contextualSpacing w:val="0"/>
        <w:rPr>
          <w:rFonts w:eastAsiaTheme="minorEastAsia"/>
          <w:sz w:val="18"/>
          <w:szCs w:val="20"/>
        </w:rPr>
      </w:pPr>
      <m:oMath>
        <m:r>
          <m:rPr>
            <m:sty m:val="p"/>
          </m:rPr>
          <w:rPr>
            <w:rFonts w:ascii="Cambria Math" w:eastAsiaTheme="minorEastAsia" w:hAnsi="Cambria Math"/>
            <w:color w:val="FFFFFF" w:themeColor="background1"/>
            <w:sz w:val="18"/>
            <w:szCs w:val="20"/>
          </w:rPr>
          <m:t xml:space="preserve">Equation  – </m:t>
        </m:r>
        <m:r>
          <m:rPr>
            <m:sty m:val="p"/>
          </m:rPr>
          <w:rPr>
            <w:rFonts w:ascii="Cambria Math" w:hAnsi="Cambria Math"/>
            <w:color w:val="FFFFFF" w:themeColor="background1"/>
            <w:sz w:val="18"/>
            <w:szCs w:val="20"/>
          </w:rPr>
          <m:t xml:space="preserve"> </m:t>
        </m:r>
        <m:r>
          <w:rPr>
            <w:rFonts w:ascii="Cambria Math" w:hAnsi="Cambria Math"/>
            <w:color w:val="FFFFFF" w:themeColor="background1"/>
            <w:sz w:val="18"/>
            <w:szCs w:val="20"/>
          </w:rPr>
          <m:t xml:space="preserve">      </m:t>
        </m:r>
        <m:r>
          <w:rPr>
            <w:rFonts w:ascii="Cambria Math" w:hAnsi="Cambria Math"/>
            <w:sz w:val="18"/>
            <w:szCs w:val="20"/>
          </w:rPr>
          <m:t xml:space="preserve">                                  =  </m:t>
        </m:r>
        <m:f>
          <m:fPr>
            <m:ctrlPr>
              <w:rPr>
                <w:rFonts w:ascii="Cambria Math" w:hAnsi="Cambria Math"/>
                <w:i/>
                <w:sz w:val="18"/>
                <w:szCs w:val="20"/>
              </w:rPr>
            </m:ctrlPr>
          </m:fPr>
          <m:num>
            <m:nary>
              <m:naryPr>
                <m:chr m:val="∑"/>
                <m:grow m:val="1"/>
                <m:ctrlPr>
                  <w:rPr>
                    <w:rFonts w:ascii="Cambria Math" w:hAnsi="Cambria Math"/>
                    <w:sz w:val="18"/>
                    <w:szCs w:val="20"/>
                  </w:rPr>
                </m:ctrlPr>
              </m:naryPr>
              <m:sub>
                <m:r>
                  <w:rPr>
                    <w:rFonts w:ascii="Cambria Math" w:eastAsia="Cambria Math" w:hAnsi="Cambria Math" w:cs="Cambria Math"/>
                    <w:sz w:val="18"/>
                    <w:szCs w:val="20"/>
                  </w:rPr>
                  <m:t>i=1</m:t>
                </m:r>
              </m:sub>
              <m:sup>
                <m:r>
                  <w:rPr>
                    <w:rFonts w:ascii="Cambria Math" w:eastAsia="Cambria Math" w:hAnsi="Cambria Math" w:cs="Cambria Math"/>
                    <w:sz w:val="18"/>
                    <w:szCs w:val="20"/>
                  </w:rPr>
                  <m:t>n=8760</m:t>
                </m:r>
              </m:sup>
              <m:e>
                <m:sSub>
                  <m:sSubPr>
                    <m:ctrlPr>
                      <w:rPr>
                        <w:rFonts w:ascii="Cambria Math" w:eastAsiaTheme="minorEastAsia" w:hAnsi="Cambria Math"/>
                        <w:i/>
                        <w:sz w:val="18"/>
                        <w:szCs w:val="18"/>
                      </w:rPr>
                    </m:ctrlPr>
                  </m:sSubPr>
                  <m:e>
                    <m:r>
                      <w:rPr>
                        <w:rFonts w:ascii="Cambria Math" w:eastAsiaTheme="minorEastAsia" w:hAnsi="Cambria Math"/>
                        <w:sz w:val="18"/>
                        <w:szCs w:val="18"/>
                      </w:rPr>
                      <m:t>Q</m:t>
                    </m:r>
                  </m:e>
                  <m:sub>
                    <m:r>
                      <w:rPr>
                        <w:rFonts w:ascii="Cambria Math" w:eastAsiaTheme="minorEastAsia" w:hAnsi="Cambria Math"/>
                      </w:rPr>
                      <m:t>Heating-Dwelling</m:t>
                    </m:r>
                  </m:sub>
                </m:sSub>
              </m:e>
            </m:nary>
            <m:r>
              <w:rPr>
                <w:rFonts w:ascii="Cambria Math" w:hAnsi="Cambria Math"/>
                <w:sz w:val="18"/>
                <w:szCs w:val="20"/>
              </w:rPr>
              <m:t xml:space="preserve">  + </m:t>
            </m:r>
            <m:nary>
              <m:naryPr>
                <m:chr m:val="∑"/>
                <m:grow m:val="1"/>
                <m:ctrlPr>
                  <w:rPr>
                    <w:rFonts w:ascii="Cambria Math" w:hAnsi="Cambria Math"/>
                    <w:sz w:val="18"/>
                    <w:szCs w:val="20"/>
                  </w:rPr>
                </m:ctrlPr>
              </m:naryPr>
              <m:sub>
                <m:r>
                  <w:rPr>
                    <w:rFonts w:ascii="Cambria Math" w:eastAsia="Cambria Math" w:hAnsi="Cambria Math" w:cs="Cambria Math"/>
                    <w:sz w:val="18"/>
                    <w:szCs w:val="20"/>
                  </w:rPr>
                  <m:t>i=1</m:t>
                </m:r>
              </m:sub>
              <m:sup>
                <m:r>
                  <w:rPr>
                    <w:rFonts w:ascii="Cambria Math" w:eastAsia="Cambria Math" w:hAnsi="Cambria Math" w:cs="Cambria Math"/>
                    <w:sz w:val="18"/>
                    <w:szCs w:val="20"/>
                  </w:rPr>
                  <m:t>n=8760</m:t>
                </m:r>
              </m:sup>
              <m:e>
                <m:sSub>
                  <m:sSubPr>
                    <m:ctrlPr>
                      <w:rPr>
                        <w:rFonts w:ascii="Cambria Math" w:eastAsiaTheme="minorEastAsia" w:hAnsi="Cambria Math"/>
                        <w:i/>
                        <w:sz w:val="18"/>
                        <w:szCs w:val="18"/>
                      </w:rPr>
                    </m:ctrlPr>
                  </m:sSubPr>
                  <m:e>
                    <m:r>
                      <w:rPr>
                        <w:rFonts w:ascii="Cambria Math" w:eastAsiaTheme="minorEastAsia" w:hAnsi="Cambria Math"/>
                        <w:sz w:val="18"/>
                        <w:szCs w:val="18"/>
                      </w:rPr>
                      <m:t>Q</m:t>
                    </m:r>
                  </m:e>
                  <m:sub>
                    <m:r>
                      <w:rPr>
                        <w:rFonts w:ascii="Cambria Math" w:eastAsiaTheme="minorEastAsia" w:hAnsi="Cambria Math"/>
                      </w:rPr>
                      <m:t>H-</m:t>
                    </m:r>
                    <m:r>
                      <w:rPr>
                        <w:rFonts w:ascii="Cambria Math" w:eastAsiaTheme="minorEastAsia" w:hAnsi="Cambria Math"/>
                        <w:sz w:val="18"/>
                        <w:szCs w:val="18"/>
                      </w:rPr>
                      <m:t>Pipe-Loss</m:t>
                    </m:r>
                  </m:sub>
                </m:sSub>
              </m:e>
            </m:nary>
            <m:r>
              <w:rPr>
                <w:rFonts w:ascii="Cambria Math" w:hAnsi="Cambria Math"/>
                <w:sz w:val="18"/>
                <w:szCs w:val="20"/>
              </w:rPr>
              <m:t xml:space="preserve">  +  </m:t>
            </m:r>
            <m:nary>
              <m:naryPr>
                <m:chr m:val="∑"/>
                <m:grow m:val="1"/>
                <m:ctrlPr>
                  <w:rPr>
                    <w:rFonts w:ascii="Cambria Math" w:hAnsi="Cambria Math"/>
                    <w:sz w:val="18"/>
                    <w:szCs w:val="20"/>
                  </w:rPr>
                </m:ctrlPr>
              </m:naryPr>
              <m:sub>
                <m:r>
                  <w:rPr>
                    <w:rFonts w:ascii="Cambria Math" w:eastAsia="Cambria Math" w:hAnsi="Cambria Math" w:cs="Cambria Math"/>
                    <w:sz w:val="18"/>
                    <w:szCs w:val="20"/>
                  </w:rPr>
                  <m:t>i=1</m:t>
                </m:r>
              </m:sub>
              <m:sup>
                <m:r>
                  <w:rPr>
                    <w:rFonts w:ascii="Cambria Math" w:eastAsia="Cambria Math" w:hAnsi="Cambria Math" w:cs="Cambria Math"/>
                    <w:sz w:val="18"/>
                    <w:szCs w:val="20"/>
                  </w:rPr>
                  <m:t>n=8760</m:t>
                </m:r>
              </m:sup>
              <m:e>
                <m:sSub>
                  <m:sSubPr>
                    <m:ctrlPr>
                      <w:rPr>
                        <w:rFonts w:ascii="Cambria Math" w:eastAsiaTheme="minorEastAsia" w:hAnsi="Cambria Math"/>
                        <w:i/>
                        <w:sz w:val="18"/>
                        <w:szCs w:val="18"/>
                      </w:rPr>
                    </m:ctrlPr>
                  </m:sSubPr>
                  <m:e>
                    <m:r>
                      <w:rPr>
                        <w:rFonts w:ascii="Cambria Math" w:eastAsiaTheme="minorEastAsia" w:hAnsi="Cambria Math"/>
                        <w:sz w:val="18"/>
                        <w:szCs w:val="18"/>
                      </w:rPr>
                      <m:t>Q</m:t>
                    </m:r>
                  </m:e>
                  <m:sub>
                    <m:r>
                      <w:rPr>
                        <w:rFonts w:ascii="Cambria Math" w:eastAsiaTheme="minorEastAsia" w:hAnsi="Cambria Math"/>
                      </w:rPr>
                      <m:t>H-Duct-Lossp</m:t>
                    </m:r>
                  </m:sub>
                </m:sSub>
              </m:e>
            </m:nary>
          </m:num>
          <m:den>
            <m:sSub>
              <m:sSubPr>
                <m:ctrlPr>
                  <w:rPr>
                    <w:rFonts w:ascii="Cambria Math" w:hAnsi="Cambria Math"/>
                    <w:i/>
                    <w:sz w:val="18"/>
                    <w:szCs w:val="20"/>
                  </w:rPr>
                </m:ctrlPr>
              </m:sSubPr>
              <m:e>
                <m:r>
                  <w:rPr>
                    <w:rFonts w:ascii="Cambria Math" w:eastAsiaTheme="minorEastAsia" w:hAnsi="Cambria Math"/>
                    <w:sz w:val="18"/>
                    <w:szCs w:val="20"/>
                  </w:rPr>
                  <m:t>η</m:t>
                </m:r>
              </m:e>
              <m:sub>
                <m:r>
                  <w:rPr>
                    <w:rFonts w:ascii="Cambria Math" w:hAnsi="Cambria Math"/>
                    <w:sz w:val="18"/>
                    <w:szCs w:val="20"/>
                  </w:rPr>
                  <m:t>Heating-Average</m:t>
                </m:r>
              </m:sub>
            </m:sSub>
          </m:den>
        </m:f>
      </m:oMath>
      <w:r w:rsidRPr="00B118D1">
        <w:rPr>
          <w:rFonts w:eastAsiaTheme="minorEastAsia"/>
          <w:sz w:val="18"/>
          <w:szCs w:val="20"/>
        </w:rPr>
        <w:t xml:space="preserve"> </w:t>
      </w:r>
    </w:p>
    <w:p w14:paraId="2E7908D7" w14:textId="77777777" w:rsidR="0024739A" w:rsidRPr="00B118D1" w:rsidRDefault="0024739A" w:rsidP="0024739A">
      <w:pPr>
        <w:pStyle w:val="ListParagraph"/>
        <w:ind w:left="0"/>
        <w:rPr>
          <w:rFonts w:eastAsiaTheme="minorEastAsia"/>
          <w:sz w:val="18"/>
          <w:szCs w:val="20"/>
        </w:rPr>
      </w:pPr>
      <m:oMath>
        <m:r>
          <m:rPr>
            <m:sty m:val="p"/>
          </m:rPr>
          <w:rPr>
            <w:rFonts w:ascii="Cambria Math" w:eastAsiaTheme="minorEastAsia" w:hAnsi="Cambria Math"/>
            <w:color w:val="FFFFFF" w:themeColor="background1"/>
            <w:sz w:val="18"/>
            <w:szCs w:val="20"/>
          </w:rPr>
          <m:t xml:space="preserve">Equation  – </m:t>
        </m:r>
        <m:r>
          <m:rPr>
            <m:sty m:val="p"/>
          </m:rPr>
          <w:rPr>
            <w:rFonts w:ascii="Cambria Math" w:hAnsi="Cambria Math"/>
            <w:color w:val="FFFFFF" w:themeColor="background1"/>
            <w:sz w:val="18"/>
            <w:szCs w:val="20"/>
          </w:rPr>
          <m:t xml:space="preserve"> </m:t>
        </m:r>
        <m:r>
          <w:rPr>
            <w:rFonts w:ascii="Cambria Math" w:hAnsi="Cambria Math"/>
            <w:color w:val="FFFFFF" w:themeColor="background1"/>
            <w:sz w:val="18"/>
            <w:szCs w:val="20"/>
          </w:rPr>
          <m:t xml:space="preserve"> </m:t>
        </m:r>
        <m:r>
          <w:rPr>
            <w:rFonts w:ascii="Cambria Math" w:hAnsi="Cambria Math"/>
            <w:sz w:val="18"/>
            <w:szCs w:val="20"/>
          </w:rPr>
          <m:t xml:space="preserve">                                             + </m:t>
        </m:r>
        <m:f>
          <m:fPr>
            <m:ctrlPr>
              <w:rPr>
                <w:rFonts w:ascii="Cambria Math" w:hAnsi="Cambria Math"/>
                <w:i/>
                <w:sz w:val="18"/>
                <w:szCs w:val="20"/>
              </w:rPr>
            </m:ctrlPr>
          </m:fPr>
          <m:num>
            <m:nary>
              <m:naryPr>
                <m:chr m:val="∑"/>
                <m:grow m:val="1"/>
                <m:ctrlPr>
                  <w:rPr>
                    <w:rFonts w:ascii="Cambria Math" w:hAnsi="Cambria Math"/>
                    <w:sz w:val="18"/>
                    <w:szCs w:val="20"/>
                  </w:rPr>
                </m:ctrlPr>
              </m:naryPr>
              <m:sub>
                <m:r>
                  <w:rPr>
                    <w:rFonts w:ascii="Cambria Math" w:eastAsia="Cambria Math" w:hAnsi="Cambria Math" w:cs="Cambria Math"/>
                    <w:sz w:val="18"/>
                    <w:szCs w:val="20"/>
                  </w:rPr>
                  <m:t>i=1</m:t>
                </m:r>
              </m:sub>
              <m:sup>
                <m:r>
                  <w:rPr>
                    <w:rFonts w:ascii="Cambria Math" w:eastAsia="Cambria Math" w:hAnsi="Cambria Math" w:cs="Cambria Math"/>
                    <w:sz w:val="18"/>
                    <w:szCs w:val="20"/>
                  </w:rPr>
                  <m:t>n=8760</m:t>
                </m:r>
              </m:sup>
              <m:e>
                <m:sSub>
                  <m:sSubPr>
                    <m:ctrlPr>
                      <w:rPr>
                        <w:rFonts w:ascii="Cambria Math" w:eastAsiaTheme="minorEastAsia" w:hAnsi="Cambria Math"/>
                        <w:i/>
                        <w:sz w:val="18"/>
                        <w:szCs w:val="18"/>
                      </w:rPr>
                    </m:ctrlPr>
                  </m:sSubPr>
                  <m:e>
                    <m:r>
                      <w:rPr>
                        <w:rFonts w:ascii="Cambria Math" w:eastAsiaTheme="minorEastAsia" w:hAnsi="Cambria Math"/>
                        <w:sz w:val="18"/>
                        <w:szCs w:val="18"/>
                      </w:rPr>
                      <m:t>Q</m:t>
                    </m:r>
                  </m:e>
                  <m:sub>
                    <m:r>
                      <w:rPr>
                        <w:rFonts w:ascii="Cambria Math" w:eastAsiaTheme="minorEastAsia" w:hAnsi="Cambria Math"/>
                      </w:rPr>
                      <m:t>Cooling-Dwelling</m:t>
                    </m:r>
                  </m:sub>
                </m:sSub>
              </m:e>
            </m:nary>
            <m:r>
              <w:rPr>
                <w:rFonts w:ascii="Cambria Math" w:hAnsi="Cambria Math"/>
                <w:sz w:val="18"/>
                <w:szCs w:val="20"/>
              </w:rPr>
              <m:t xml:space="preserve">  + </m:t>
            </m:r>
            <m:nary>
              <m:naryPr>
                <m:chr m:val="∑"/>
                <m:grow m:val="1"/>
                <m:ctrlPr>
                  <w:rPr>
                    <w:rFonts w:ascii="Cambria Math" w:hAnsi="Cambria Math"/>
                    <w:sz w:val="18"/>
                    <w:szCs w:val="20"/>
                  </w:rPr>
                </m:ctrlPr>
              </m:naryPr>
              <m:sub>
                <m:r>
                  <w:rPr>
                    <w:rFonts w:ascii="Cambria Math" w:eastAsia="Cambria Math" w:hAnsi="Cambria Math" w:cs="Cambria Math"/>
                    <w:sz w:val="18"/>
                    <w:szCs w:val="20"/>
                  </w:rPr>
                  <m:t>i=1</m:t>
                </m:r>
              </m:sub>
              <m:sup>
                <m:r>
                  <w:rPr>
                    <w:rFonts w:ascii="Cambria Math" w:eastAsia="Cambria Math" w:hAnsi="Cambria Math" w:cs="Cambria Math"/>
                    <w:sz w:val="18"/>
                    <w:szCs w:val="20"/>
                  </w:rPr>
                  <m:t>n=8760</m:t>
                </m:r>
              </m:sup>
              <m:e>
                <m:sSub>
                  <m:sSubPr>
                    <m:ctrlPr>
                      <w:rPr>
                        <w:rFonts w:ascii="Cambria Math" w:eastAsiaTheme="minorEastAsia" w:hAnsi="Cambria Math"/>
                        <w:i/>
                        <w:sz w:val="18"/>
                        <w:szCs w:val="18"/>
                      </w:rPr>
                    </m:ctrlPr>
                  </m:sSubPr>
                  <m:e>
                    <m:r>
                      <w:rPr>
                        <w:rFonts w:ascii="Cambria Math" w:eastAsiaTheme="minorEastAsia" w:hAnsi="Cambria Math"/>
                        <w:sz w:val="18"/>
                        <w:szCs w:val="18"/>
                      </w:rPr>
                      <m:t>Q</m:t>
                    </m:r>
                  </m:e>
                  <m:sub>
                    <m:r>
                      <w:rPr>
                        <w:rFonts w:ascii="Cambria Math" w:eastAsiaTheme="minorEastAsia" w:hAnsi="Cambria Math"/>
                      </w:rPr>
                      <m:t>C-</m:t>
                    </m:r>
                    <m:r>
                      <w:rPr>
                        <w:rFonts w:ascii="Cambria Math" w:eastAsiaTheme="minorEastAsia" w:hAnsi="Cambria Math"/>
                        <w:sz w:val="18"/>
                        <w:szCs w:val="18"/>
                      </w:rPr>
                      <m:t>Pipe-Loss</m:t>
                    </m:r>
                  </m:sub>
                </m:sSub>
              </m:e>
            </m:nary>
            <m:r>
              <w:rPr>
                <w:rFonts w:ascii="Cambria Math" w:hAnsi="Cambria Math"/>
                <w:sz w:val="18"/>
                <w:szCs w:val="20"/>
              </w:rPr>
              <m:t xml:space="preserve">  +  </m:t>
            </m:r>
            <m:nary>
              <m:naryPr>
                <m:chr m:val="∑"/>
                <m:grow m:val="1"/>
                <m:ctrlPr>
                  <w:rPr>
                    <w:rFonts w:ascii="Cambria Math" w:hAnsi="Cambria Math"/>
                    <w:sz w:val="18"/>
                    <w:szCs w:val="20"/>
                  </w:rPr>
                </m:ctrlPr>
              </m:naryPr>
              <m:sub>
                <m:r>
                  <w:rPr>
                    <w:rFonts w:ascii="Cambria Math" w:eastAsia="Cambria Math" w:hAnsi="Cambria Math" w:cs="Cambria Math"/>
                    <w:sz w:val="18"/>
                    <w:szCs w:val="20"/>
                  </w:rPr>
                  <m:t>i=1</m:t>
                </m:r>
              </m:sub>
              <m:sup>
                <m:r>
                  <w:rPr>
                    <w:rFonts w:ascii="Cambria Math" w:eastAsia="Cambria Math" w:hAnsi="Cambria Math" w:cs="Cambria Math"/>
                    <w:sz w:val="18"/>
                    <w:szCs w:val="20"/>
                  </w:rPr>
                  <m:t>n=8760</m:t>
                </m:r>
              </m:sup>
              <m:e>
                <m:sSub>
                  <m:sSubPr>
                    <m:ctrlPr>
                      <w:rPr>
                        <w:rFonts w:ascii="Cambria Math" w:eastAsiaTheme="minorEastAsia" w:hAnsi="Cambria Math"/>
                        <w:i/>
                        <w:sz w:val="18"/>
                        <w:szCs w:val="18"/>
                      </w:rPr>
                    </m:ctrlPr>
                  </m:sSubPr>
                  <m:e>
                    <m:r>
                      <w:rPr>
                        <w:rFonts w:ascii="Cambria Math" w:eastAsiaTheme="minorEastAsia" w:hAnsi="Cambria Math"/>
                        <w:sz w:val="18"/>
                        <w:szCs w:val="18"/>
                      </w:rPr>
                      <m:t>Q</m:t>
                    </m:r>
                  </m:e>
                  <m:sub>
                    <m:r>
                      <w:rPr>
                        <w:rFonts w:ascii="Cambria Math" w:eastAsiaTheme="minorEastAsia" w:hAnsi="Cambria Math"/>
                      </w:rPr>
                      <m:t>C-Duct-Lossp</m:t>
                    </m:r>
                  </m:sub>
                </m:sSub>
              </m:e>
            </m:nary>
          </m:num>
          <m:den>
            <m:sSub>
              <m:sSubPr>
                <m:ctrlPr>
                  <w:rPr>
                    <w:rFonts w:ascii="Cambria Math" w:hAnsi="Cambria Math"/>
                    <w:i/>
                    <w:sz w:val="18"/>
                    <w:szCs w:val="20"/>
                  </w:rPr>
                </m:ctrlPr>
              </m:sSubPr>
              <m:e>
                <m:r>
                  <w:rPr>
                    <w:rFonts w:ascii="Cambria Math" w:eastAsiaTheme="minorEastAsia" w:hAnsi="Cambria Math"/>
                    <w:sz w:val="18"/>
                    <w:szCs w:val="20"/>
                  </w:rPr>
                  <m:t>η</m:t>
                </m:r>
              </m:e>
              <m:sub>
                <m:r>
                  <w:rPr>
                    <w:rFonts w:ascii="Cambria Math" w:hAnsi="Cambria Math"/>
                    <w:sz w:val="18"/>
                    <w:szCs w:val="20"/>
                  </w:rPr>
                  <m:t>Cooling-Average</m:t>
                </m:r>
              </m:sub>
            </m:sSub>
          </m:den>
        </m:f>
      </m:oMath>
      <w:r w:rsidRPr="00B118D1">
        <w:rPr>
          <w:rFonts w:eastAsiaTheme="minorEastAsia"/>
          <w:sz w:val="18"/>
          <w:szCs w:val="20"/>
        </w:rPr>
        <w:t xml:space="preserve"> </w:t>
      </w:r>
    </w:p>
    <w:p w14:paraId="7454D9CC" w14:textId="77777777" w:rsidR="0024739A" w:rsidRDefault="0024739A" w:rsidP="0024739A">
      <w:pPr>
        <w:pStyle w:val="ListParagraph"/>
        <w:ind w:left="0"/>
        <w:rPr>
          <w:rFonts w:eastAsiaTheme="minorEastAsia"/>
          <w:color w:val="7B7B7B" w:themeColor="accent3" w:themeShade="BF"/>
          <w:sz w:val="18"/>
          <w:szCs w:val="20"/>
        </w:rPr>
      </w:pPr>
    </w:p>
    <w:p w14:paraId="76346210" w14:textId="77777777" w:rsidR="0024739A" w:rsidRDefault="0024739A" w:rsidP="0024739A">
      <w:pPr>
        <w:spacing w:after="0" w:line="240" w:lineRule="auto"/>
        <w:jc w:val="both"/>
      </w:pPr>
      <w:proofErr w:type="spellStart"/>
      <w:r>
        <w:t>E</w:t>
      </w:r>
      <w:r w:rsidRPr="001F1F9E">
        <w:rPr>
          <w:vertAlign w:val="subscript"/>
        </w:rPr>
        <w:t>Conditioning</w:t>
      </w:r>
      <w:proofErr w:type="spellEnd"/>
      <w:r w:rsidRPr="001F1F9E">
        <w:rPr>
          <w:vertAlign w:val="subscript"/>
        </w:rPr>
        <w:t xml:space="preserve"> </w:t>
      </w:r>
      <w:r w:rsidRPr="00760962">
        <w:t>=</w:t>
      </w:r>
      <w:r>
        <w:t xml:space="preserve"> Total Energy Requirement from Heating and Cooling Equipment (MJ/a, </w:t>
      </w:r>
      <w:r w:rsidRPr="001F1F9E">
        <w:rPr>
          <w:lang w:val="en-US"/>
        </w:rPr>
        <w:t>Electricity or Natural Gas &amp; Electricity</w:t>
      </w:r>
      <w:r>
        <w:rPr>
          <w:lang w:val="en-US"/>
        </w:rPr>
        <w:t>)</w:t>
      </w:r>
    </w:p>
    <w:p w14:paraId="52A302DC" w14:textId="77777777" w:rsidR="0024739A" w:rsidRDefault="0024739A" w:rsidP="0024739A">
      <w:pPr>
        <w:spacing w:after="0" w:line="240" w:lineRule="auto"/>
        <w:jc w:val="both"/>
      </w:pPr>
      <w:proofErr w:type="spellStart"/>
      <w:r>
        <w:t>E</w:t>
      </w:r>
      <w:r w:rsidRPr="001F1F9E">
        <w:rPr>
          <w:vertAlign w:val="subscript"/>
        </w:rPr>
        <w:t>Heating</w:t>
      </w:r>
      <w:proofErr w:type="spellEnd"/>
      <w:r>
        <w:t xml:space="preserve"> = Total Energy Requirement from Heating Equipment (MJ/a, </w:t>
      </w:r>
      <w:r w:rsidRPr="001F1F9E">
        <w:rPr>
          <w:lang w:val="en-US"/>
        </w:rPr>
        <w:t>Electricity or Natural Gas &amp; Electricity</w:t>
      </w:r>
      <w:r>
        <w:t>)</w:t>
      </w:r>
    </w:p>
    <w:p w14:paraId="52B1A649" w14:textId="77777777" w:rsidR="0024739A" w:rsidRDefault="0024739A" w:rsidP="0024739A">
      <w:pPr>
        <w:spacing w:after="0" w:line="240" w:lineRule="auto"/>
        <w:jc w:val="both"/>
      </w:pPr>
      <w:r>
        <w:t>E</w:t>
      </w:r>
      <w:r w:rsidRPr="001F1F9E">
        <w:rPr>
          <w:vertAlign w:val="subscript"/>
        </w:rPr>
        <w:t>Cooling</w:t>
      </w:r>
      <w:r>
        <w:t xml:space="preserve"> = Total Energy Requirement from Cooling Equipment (MJ/a, Electricity)</w:t>
      </w:r>
    </w:p>
    <w:p w14:paraId="04451BBC" w14:textId="77777777" w:rsidR="0024739A" w:rsidRPr="000A738A" w:rsidRDefault="0024739A" w:rsidP="0024739A">
      <w:pPr>
        <w:spacing w:after="0" w:line="240" w:lineRule="auto"/>
        <w:jc w:val="both"/>
      </w:pPr>
      <w:proofErr w:type="spellStart"/>
      <w:r w:rsidRPr="001F1F9E">
        <w:rPr>
          <w:lang w:val="en-US"/>
        </w:rPr>
        <w:t>Q</w:t>
      </w:r>
      <w:r w:rsidRPr="001F1F9E">
        <w:rPr>
          <w:vertAlign w:val="subscript"/>
          <w:lang w:val="en-US"/>
        </w:rPr>
        <w:t>Heating</w:t>
      </w:r>
      <w:proofErr w:type="spellEnd"/>
      <w:r w:rsidRPr="001F1F9E">
        <w:rPr>
          <w:lang w:val="en-US"/>
        </w:rPr>
        <w:t xml:space="preserve"> = Total Heating Load of building in a year </w:t>
      </w:r>
      <w:r>
        <w:rPr>
          <w:lang w:val="en-US"/>
        </w:rPr>
        <w:t>(</w:t>
      </w:r>
      <w:proofErr w:type="spellStart"/>
      <w:r w:rsidRPr="001F1F9E">
        <w:rPr>
          <w:lang w:val="en-US"/>
        </w:rPr>
        <w:t>MJ</w:t>
      </w:r>
      <w:r w:rsidRPr="001F1F9E">
        <w:rPr>
          <w:vertAlign w:val="subscript"/>
          <w:lang w:val="en-US"/>
        </w:rPr>
        <w:t>th</w:t>
      </w:r>
      <w:proofErr w:type="spellEnd"/>
      <w:r w:rsidRPr="001F1F9E">
        <w:rPr>
          <w:lang w:val="en-US"/>
        </w:rPr>
        <w:t>/a</w:t>
      </w:r>
      <w:r>
        <w:rPr>
          <w:lang w:val="en-US"/>
        </w:rPr>
        <w:t>)</w:t>
      </w:r>
    </w:p>
    <w:p w14:paraId="6A45AD46" w14:textId="2C2383A5" w:rsidR="0024739A" w:rsidRPr="00992420" w:rsidRDefault="0024739A" w:rsidP="0024739A">
      <w:pPr>
        <w:spacing w:after="0" w:line="240" w:lineRule="auto"/>
        <w:jc w:val="both"/>
      </w:pPr>
      <w:proofErr w:type="spellStart"/>
      <w:r w:rsidRPr="001F1F9E">
        <w:rPr>
          <w:lang w:val="en-US"/>
        </w:rPr>
        <w:t>Q</w:t>
      </w:r>
      <w:r w:rsidRPr="001F1F9E">
        <w:rPr>
          <w:vertAlign w:val="subscript"/>
          <w:lang w:val="en-US"/>
        </w:rPr>
        <w:t>Cooling</w:t>
      </w:r>
      <w:proofErr w:type="spellEnd"/>
      <w:r w:rsidRPr="001F1F9E">
        <w:rPr>
          <w:lang w:val="en-US"/>
        </w:rPr>
        <w:t xml:space="preserve"> = Total Cooling Load of building in a year </w:t>
      </w:r>
      <w:r>
        <w:rPr>
          <w:lang w:val="en-US"/>
        </w:rPr>
        <w:t>(</w:t>
      </w:r>
      <w:proofErr w:type="spellStart"/>
      <w:r w:rsidRPr="001F1F9E">
        <w:rPr>
          <w:lang w:val="en-US"/>
        </w:rPr>
        <w:t>MJ</w:t>
      </w:r>
      <w:r w:rsidR="008D3C5A" w:rsidRPr="008D3C5A">
        <w:rPr>
          <w:vertAlign w:val="subscript"/>
          <w:lang w:val="en-US"/>
        </w:rPr>
        <w:t>th</w:t>
      </w:r>
      <w:proofErr w:type="spellEnd"/>
      <w:r w:rsidRPr="001F1F9E">
        <w:rPr>
          <w:lang w:val="en-US"/>
        </w:rPr>
        <w:t>/a</w:t>
      </w:r>
      <w:r>
        <w:rPr>
          <w:lang w:val="en-US"/>
        </w:rPr>
        <w:t>)</w:t>
      </w:r>
    </w:p>
    <w:p w14:paraId="0E153631" w14:textId="77777777" w:rsidR="0024739A" w:rsidRPr="00992420" w:rsidRDefault="0024739A" w:rsidP="0024739A">
      <w:pPr>
        <w:spacing w:after="0" w:line="240" w:lineRule="auto"/>
        <w:jc w:val="both"/>
      </w:pPr>
      <w:proofErr w:type="spellStart"/>
      <w:r w:rsidRPr="001F1F9E">
        <w:rPr>
          <w:lang w:val="en-US"/>
        </w:rPr>
        <w:t>Q</w:t>
      </w:r>
      <w:r w:rsidRPr="001F1F9E">
        <w:rPr>
          <w:vertAlign w:val="subscript"/>
          <w:lang w:val="en-US"/>
        </w:rPr>
        <w:t>Heating</w:t>
      </w:r>
      <w:proofErr w:type="spellEnd"/>
      <w:r w:rsidRPr="001F1F9E">
        <w:rPr>
          <w:vertAlign w:val="subscript"/>
          <w:lang w:val="en-US"/>
        </w:rPr>
        <w:t xml:space="preserve">-Dwelling </w:t>
      </w:r>
      <w:r w:rsidRPr="001F1F9E">
        <w:rPr>
          <w:lang w:val="en-US"/>
        </w:rPr>
        <w:t xml:space="preserve">= Annual Heating Load of Individual Assessed Building </w:t>
      </w:r>
      <w:r>
        <w:rPr>
          <w:lang w:val="en-US"/>
        </w:rPr>
        <w:t>(</w:t>
      </w:r>
      <w:proofErr w:type="spellStart"/>
      <w:r w:rsidRPr="001F1F9E">
        <w:rPr>
          <w:lang w:val="en-US"/>
        </w:rPr>
        <w:t>MJ</w:t>
      </w:r>
      <w:r w:rsidRPr="001F1F9E">
        <w:rPr>
          <w:vertAlign w:val="subscript"/>
          <w:lang w:val="en-US"/>
        </w:rPr>
        <w:t>th</w:t>
      </w:r>
      <w:proofErr w:type="spellEnd"/>
      <w:r w:rsidRPr="001F1F9E">
        <w:rPr>
          <w:lang w:val="en-US"/>
        </w:rPr>
        <w:t>/a</w:t>
      </w:r>
      <w:r>
        <w:rPr>
          <w:lang w:val="en-US"/>
        </w:rPr>
        <w:t>)</w:t>
      </w:r>
    </w:p>
    <w:p w14:paraId="5ECCAE85" w14:textId="77777777" w:rsidR="0024739A" w:rsidRPr="000A738A" w:rsidRDefault="0024739A" w:rsidP="0024739A">
      <w:pPr>
        <w:spacing w:after="0" w:line="240" w:lineRule="auto"/>
        <w:jc w:val="both"/>
      </w:pPr>
      <w:proofErr w:type="spellStart"/>
      <w:r w:rsidRPr="001F1F9E">
        <w:rPr>
          <w:lang w:val="en-US"/>
        </w:rPr>
        <w:t>Q</w:t>
      </w:r>
      <w:r w:rsidRPr="001F1F9E">
        <w:rPr>
          <w:vertAlign w:val="subscript"/>
          <w:lang w:val="en-US"/>
        </w:rPr>
        <w:t>Cooling</w:t>
      </w:r>
      <w:proofErr w:type="spellEnd"/>
      <w:r w:rsidRPr="001F1F9E">
        <w:rPr>
          <w:vertAlign w:val="subscript"/>
          <w:lang w:val="en-US"/>
        </w:rPr>
        <w:t xml:space="preserve">-Dwelling </w:t>
      </w:r>
      <w:r w:rsidRPr="001F1F9E">
        <w:rPr>
          <w:lang w:val="en-US"/>
        </w:rPr>
        <w:t xml:space="preserve">= Annual Cooling Load of Individual Assessed Building </w:t>
      </w:r>
      <w:r>
        <w:rPr>
          <w:lang w:val="en-US"/>
        </w:rPr>
        <w:t>(</w:t>
      </w:r>
      <w:proofErr w:type="spellStart"/>
      <w:r w:rsidRPr="001F1F9E">
        <w:rPr>
          <w:lang w:val="en-US"/>
        </w:rPr>
        <w:t>MJ</w:t>
      </w:r>
      <w:r w:rsidRPr="001F1F9E">
        <w:rPr>
          <w:vertAlign w:val="subscript"/>
          <w:lang w:val="en-US"/>
        </w:rPr>
        <w:t>th</w:t>
      </w:r>
      <w:proofErr w:type="spellEnd"/>
      <w:r w:rsidRPr="001F1F9E">
        <w:rPr>
          <w:lang w:val="en-US"/>
        </w:rPr>
        <w:t>/a</w:t>
      </w:r>
      <w:r>
        <w:rPr>
          <w:lang w:val="en-US"/>
        </w:rPr>
        <w:t>)</w:t>
      </w:r>
    </w:p>
    <w:p w14:paraId="6D501169" w14:textId="77777777" w:rsidR="0024739A" w:rsidRDefault="0024739A" w:rsidP="0024739A">
      <w:pPr>
        <w:spacing w:after="0" w:line="240" w:lineRule="auto"/>
        <w:jc w:val="both"/>
      </w:pPr>
      <w:r>
        <w:t>Q</w:t>
      </w:r>
      <w:r w:rsidRPr="001F1F9E">
        <w:rPr>
          <w:vertAlign w:val="subscript"/>
        </w:rPr>
        <w:t>H-Pipe-Loss</w:t>
      </w:r>
      <w:r w:rsidRPr="00772966">
        <w:t xml:space="preserve"> =</w:t>
      </w:r>
      <w:r>
        <w:t xml:space="preserve"> Hourly Thermal Loss from Pipes under Heating Scenario (</w:t>
      </w:r>
      <w:proofErr w:type="spellStart"/>
      <w:r>
        <w:t>MJ</w:t>
      </w:r>
      <w:r w:rsidRPr="001F1F9E">
        <w:rPr>
          <w:vertAlign w:val="subscript"/>
        </w:rPr>
        <w:t>th</w:t>
      </w:r>
      <w:proofErr w:type="spellEnd"/>
      <w:r>
        <w:t>)</w:t>
      </w:r>
    </w:p>
    <w:p w14:paraId="33B8D4F8" w14:textId="77777777" w:rsidR="0024739A" w:rsidRDefault="0024739A" w:rsidP="0024739A">
      <w:pPr>
        <w:spacing w:after="0" w:line="240" w:lineRule="auto"/>
        <w:jc w:val="both"/>
      </w:pPr>
      <w:r>
        <w:t>Q</w:t>
      </w:r>
      <w:r w:rsidRPr="001F1F9E">
        <w:rPr>
          <w:vertAlign w:val="subscript"/>
        </w:rPr>
        <w:t>C-Pipe-Loss</w:t>
      </w:r>
      <w:r w:rsidRPr="00772966">
        <w:t xml:space="preserve"> =</w:t>
      </w:r>
      <w:r>
        <w:t xml:space="preserve"> Hourly Thermal Loss from Pipes under Cooling Scenario (</w:t>
      </w:r>
      <w:proofErr w:type="spellStart"/>
      <w:r>
        <w:t>MJ</w:t>
      </w:r>
      <w:r w:rsidRPr="001F1F9E">
        <w:rPr>
          <w:vertAlign w:val="subscript"/>
        </w:rPr>
        <w:t>th</w:t>
      </w:r>
      <w:proofErr w:type="spellEnd"/>
      <w:r>
        <w:t>)</w:t>
      </w:r>
    </w:p>
    <w:p w14:paraId="54CEF041" w14:textId="77777777" w:rsidR="0024739A" w:rsidRDefault="0024739A" w:rsidP="0024739A">
      <w:pPr>
        <w:spacing w:after="0" w:line="240" w:lineRule="auto"/>
        <w:jc w:val="both"/>
      </w:pPr>
      <w:r>
        <w:t>Q</w:t>
      </w:r>
      <w:r w:rsidRPr="001F1F9E">
        <w:rPr>
          <w:vertAlign w:val="subscript"/>
        </w:rPr>
        <w:t>H-Duct-Loss</w:t>
      </w:r>
      <w:r w:rsidRPr="00772966">
        <w:t xml:space="preserve"> =</w:t>
      </w:r>
      <w:r>
        <w:t xml:space="preserve"> Hourly Thermal Loss from ducts under Heating Scenario (</w:t>
      </w:r>
      <w:proofErr w:type="spellStart"/>
      <w:r>
        <w:t>MJ</w:t>
      </w:r>
      <w:r w:rsidRPr="001F1F9E">
        <w:rPr>
          <w:vertAlign w:val="subscript"/>
        </w:rPr>
        <w:t>th</w:t>
      </w:r>
      <w:proofErr w:type="spellEnd"/>
      <w:r>
        <w:t>)</w:t>
      </w:r>
    </w:p>
    <w:p w14:paraId="21E3D65D" w14:textId="77777777" w:rsidR="0024739A" w:rsidRDefault="0024739A" w:rsidP="0024739A">
      <w:pPr>
        <w:spacing w:after="0" w:line="240" w:lineRule="auto"/>
        <w:jc w:val="both"/>
      </w:pPr>
      <w:r>
        <w:t>Q</w:t>
      </w:r>
      <w:r w:rsidRPr="001F1F9E">
        <w:rPr>
          <w:vertAlign w:val="subscript"/>
        </w:rPr>
        <w:t>C-Duct-Loss</w:t>
      </w:r>
      <w:r w:rsidRPr="00772966">
        <w:t xml:space="preserve"> =</w:t>
      </w:r>
      <w:r>
        <w:t xml:space="preserve"> Hourly Thermal Loss from ducts under Cooling Scenario (</w:t>
      </w:r>
      <w:proofErr w:type="spellStart"/>
      <w:r>
        <w:t>MJ</w:t>
      </w:r>
      <w:r w:rsidRPr="001F1F9E">
        <w:rPr>
          <w:vertAlign w:val="subscript"/>
        </w:rPr>
        <w:t>r</w:t>
      </w:r>
      <w:proofErr w:type="spellEnd"/>
      <w:r>
        <w:t>)</w:t>
      </w:r>
    </w:p>
    <w:p w14:paraId="3CA38514" w14:textId="77777777" w:rsidR="0024739A" w:rsidRDefault="0024739A" w:rsidP="0024739A">
      <w:pPr>
        <w:spacing w:after="0" w:line="240" w:lineRule="auto"/>
      </w:pPr>
      <w:proofErr w:type="spellStart"/>
      <w:r w:rsidRPr="000A738A">
        <w:t>η</w:t>
      </w:r>
      <w:r w:rsidRPr="001F1F9E">
        <w:rPr>
          <w:vertAlign w:val="subscript"/>
        </w:rPr>
        <w:t>Heating</w:t>
      </w:r>
      <w:proofErr w:type="spellEnd"/>
      <w:r w:rsidRPr="001F1F9E">
        <w:rPr>
          <w:vertAlign w:val="subscript"/>
        </w:rPr>
        <w:t>-Average</w:t>
      </w:r>
      <w:r>
        <w:t xml:space="preserve"> = Average Heating Efficiency of applied heating technology (%)</w:t>
      </w:r>
    </w:p>
    <w:p w14:paraId="68351B31" w14:textId="77777777" w:rsidR="0024739A" w:rsidRPr="000A738A" w:rsidRDefault="0024739A" w:rsidP="0024739A">
      <w:pPr>
        <w:spacing w:after="0" w:line="240" w:lineRule="auto"/>
        <w:jc w:val="both"/>
      </w:pPr>
      <w:proofErr w:type="spellStart"/>
      <w:r w:rsidRPr="000A738A">
        <w:t>η</w:t>
      </w:r>
      <w:r w:rsidRPr="001F1F9E">
        <w:rPr>
          <w:vertAlign w:val="subscript"/>
        </w:rPr>
        <w:t>Cooling</w:t>
      </w:r>
      <w:proofErr w:type="spellEnd"/>
      <w:r w:rsidRPr="001F1F9E">
        <w:rPr>
          <w:vertAlign w:val="subscript"/>
        </w:rPr>
        <w:t>-Average</w:t>
      </w:r>
      <w:r>
        <w:t xml:space="preserve"> = Average Cooling Efficiency of applied cooling technology (%)</w:t>
      </w:r>
    </w:p>
    <w:p w14:paraId="0732441F" w14:textId="7D4B5022" w:rsidR="00EB0913" w:rsidRDefault="00EB0913">
      <w:r>
        <w:br w:type="page"/>
      </w:r>
    </w:p>
    <w:p w14:paraId="2E6C071F" w14:textId="645DAD35" w:rsidR="0024739A" w:rsidRDefault="0024739A" w:rsidP="0024739A">
      <w:pPr>
        <w:spacing w:after="0"/>
      </w:pPr>
      <w:r w:rsidRPr="009F25E3">
        <w:lastRenderedPageBreak/>
        <w:t xml:space="preserve">Efficiency data for various heating and cooling technologies can be sourced from suppliers and should align with specific rating standards. </w:t>
      </w:r>
      <w:r w:rsidR="007C5F15" w:rsidRPr="007C5F15">
        <w:rPr>
          <w:b/>
          <w:bCs/>
        </w:rPr>
        <w:t xml:space="preserve">Table </w:t>
      </w:r>
      <w:r w:rsidR="007C5F15" w:rsidRPr="007C5F15">
        <w:rPr>
          <w:b/>
          <w:bCs/>
          <w:noProof/>
        </w:rPr>
        <w:t>16</w:t>
      </w:r>
      <w:r w:rsidRPr="009F25E3">
        <w:t xml:space="preserve"> provided below outlines the criteria for determining the average energy efficiency of various heating and cooling technologie</w:t>
      </w:r>
      <w:r>
        <w:t>s:</w:t>
      </w:r>
    </w:p>
    <w:p w14:paraId="0159EA09" w14:textId="58DBA52D" w:rsidR="0024739A" w:rsidRDefault="0024739A" w:rsidP="00B118D1">
      <w:pPr>
        <w:pStyle w:val="TFTitle"/>
      </w:pPr>
      <w:bookmarkStart w:id="131" w:name="_Ref150350471"/>
      <w:r>
        <w:t xml:space="preserve">Table </w:t>
      </w:r>
      <w:r w:rsidR="007C5F15">
        <w:rPr>
          <w:noProof/>
        </w:rPr>
        <w:t>16</w:t>
      </w:r>
      <w:bookmarkEnd w:id="131"/>
      <w:r>
        <w:t>: System Efficiency Input Guidelines</w:t>
      </w:r>
    </w:p>
    <w:tbl>
      <w:tblPr>
        <w:tblStyle w:val="TableGrid"/>
        <w:tblW w:w="0" w:type="auto"/>
        <w:tblLook w:val="04A0" w:firstRow="1" w:lastRow="0" w:firstColumn="1" w:lastColumn="0" w:noHBand="0" w:noVBand="1"/>
      </w:tblPr>
      <w:tblGrid>
        <w:gridCol w:w="1698"/>
        <w:gridCol w:w="3659"/>
        <w:gridCol w:w="3659"/>
      </w:tblGrid>
      <w:tr w:rsidR="0024739A" w:rsidRPr="00301E46" w14:paraId="3CABB2F0" w14:textId="77777777" w:rsidTr="00301E46">
        <w:trPr>
          <w:trHeight w:val="20"/>
        </w:trPr>
        <w:tc>
          <w:tcPr>
            <w:tcW w:w="0" w:type="auto"/>
            <w:vMerge w:val="restart"/>
            <w:shd w:val="clear" w:color="auto" w:fill="D5DCE4" w:themeFill="text2" w:themeFillTint="33"/>
            <w:vAlign w:val="center"/>
          </w:tcPr>
          <w:p w14:paraId="71741077" w14:textId="77777777" w:rsidR="0024739A" w:rsidRPr="00301E46" w:rsidRDefault="0024739A" w:rsidP="009B4A22">
            <w:pPr>
              <w:rPr>
                <w:b/>
                <w:bCs/>
                <w:sz w:val="18"/>
                <w:szCs w:val="18"/>
              </w:rPr>
            </w:pPr>
            <w:r w:rsidRPr="00301E46">
              <w:rPr>
                <w:b/>
                <w:bCs/>
                <w:sz w:val="18"/>
                <w:szCs w:val="18"/>
              </w:rPr>
              <w:t>Heating/Cooling Technology</w:t>
            </w:r>
          </w:p>
        </w:tc>
        <w:tc>
          <w:tcPr>
            <w:tcW w:w="0" w:type="auto"/>
            <w:gridSpan w:val="2"/>
            <w:shd w:val="clear" w:color="auto" w:fill="D5DCE4" w:themeFill="text2" w:themeFillTint="33"/>
            <w:vAlign w:val="center"/>
          </w:tcPr>
          <w:p w14:paraId="0CA8A417" w14:textId="77777777" w:rsidR="0024739A" w:rsidRPr="00301E46" w:rsidRDefault="0024739A" w:rsidP="00B118D1">
            <w:pPr>
              <w:jc w:val="center"/>
              <w:rPr>
                <w:b/>
                <w:bCs/>
                <w:sz w:val="18"/>
                <w:szCs w:val="18"/>
              </w:rPr>
            </w:pPr>
            <w:r w:rsidRPr="00301E46">
              <w:rPr>
                <w:b/>
                <w:bCs/>
                <w:sz w:val="18"/>
                <w:szCs w:val="18"/>
              </w:rPr>
              <w:t>System Efficiency Input Guideline</w:t>
            </w:r>
          </w:p>
        </w:tc>
      </w:tr>
      <w:tr w:rsidR="0024739A" w:rsidRPr="00301E46" w14:paraId="7B9E52A4" w14:textId="77777777" w:rsidTr="00301E46">
        <w:trPr>
          <w:trHeight w:val="20"/>
        </w:trPr>
        <w:tc>
          <w:tcPr>
            <w:tcW w:w="0" w:type="auto"/>
            <w:vMerge/>
            <w:shd w:val="clear" w:color="auto" w:fill="D5DCE4" w:themeFill="text2" w:themeFillTint="33"/>
            <w:vAlign w:val="center"/>
          </w:tcPr>
          <w:p w14:paraId="21FC7DF3" w14:textId="77777777" w:rsidR="0024739A" w:rsidRPr="00301E46" w:rsidRDefault="0024739A" w:rsidP="009B4A22">
            <w:pPr>
              <w:rPr>
                <w:sz w:val="18"/>
                <w:szCs w:val="18"/>
              </w:rPr>
            </w:pPr>
          </w:p>
        </w:tc>
        <w:tc>
          <w:tcPr>
            <w:tcW w:w="0" w:type="auto"/>
            <w:shd w:val="clear" w:color="auto" w:fill="D5DCE4" w:themeFill="text2" w:themeFillTint="33"/>
            <w:vAlign w:val="center"/>
          </w:tcPr>
          <w:p w14:paraId="6E78A82B" w14:textId="77777777" w:rsidR="0024739A" w:rsidRPr="00301E46" w:rsidRDefault="0024739A" w:rsidP="00B118D1">
            <w:pPr>
              <w:jc w:val="center"/>
              <w:rPr>
                <w:b/>
                <w:bCs/>
                <w:sz w:val="18"/>
                <w:szCs w:val="18"/>
              </w:rPr>
            </w:pPr>
            <w:r w:rsidRPr="00301E46">
              <w:rPr>
                <w:b/>
                <w:bCs/>
                <w:sz w:val="18"/>
                <w:szCs w:val="18"/>
              </w:rPr>
              <w:t>Heating</w:t>
            </w:r>
          </w:p>
        </w:tc>
        <w:tc>
          <w:tcPr>
            <w:tcW w:w="0" w:type="auto"/>
            <w:shd w:val="clear" w:color="auto" w:fill="D5DCE4" w:themeFill="text2" w:themeFillTint="33"/>
            <w:vAlign w:val="center"/>
          </w:tcPr>
          <w:p w14:paraId="25D8721C" w14:textId="77777777" w:rsidR="0024739A" w:rsidRPr="00301E46" w:rsidRDefault="0024739A" w:rsidP="00B118D1">
            <w:pPr>
              <w:jc w:val="center"/>
              <w:rPr>
                <w:b/>
                <w:bCs/>
                <w:sz w:val="18"/>
                <w:szCs w:val="18"/>
              </w:rPr>
            </w:pPr>
            <w:r w:rsidRPr="00301E46">
              <w:rPr>
                <w:b/>
                <w:bCs/>
                <w:sz w:val="18"/>
                <w:szCs w:val="18"/>
              </w:rPr>
              <w:t>Cooling</w:t>
            </w:r>
          </w:p>
        </w:tc>
      </w:tr>
      <w:tr w:rsidR="0024739A" w:rsidRPr="00301E46" w14:paraId="7C0D99C2" w14:textId="77777777" w:rsidTr="00301E46">
        <w:trPr>
          <w:trHeight w:val="20"/>
        </w:trPr>
        <w:tc>
          <w:tcPr>
            <w:tcW w:w="0" w:type="auto"/>
            <w:vAlign w:val="center"/>
          </w:tcPr>
          <w:p w14:paraId="03D55FCF" w14:textId="77777777" w:rsidR="0024739A" w:rsidRPr="00301E46" w:rsidRDefault="0024739A" w:rsidP="009B4A22">
            <w:pPr>
              <w:rPr>
                <w:b/>
                <w:bCs/>
                <w:sz w:val="18"/>
                <w:szCs w:val="18"/>
              </w:rPr>
            </w:pPr>
            <w:r w:rsidRPr="00301E46">
              <w:rPr>
                <w:b/>
                <w:bCs/>
                <w:sz w:val="18"/>
                <w:szCs w:val="18"/>
              </w:rPr>
              <w:t>Atmospheric Boiler</w:t>
            </w:r>
          </w:p>
        </w:tc>
        <w:tc>
          <w:tcPr>
            <w:tcW w:w="0" w:type="auto"/>
            <w:vMerge w:val="restart"/>
            <w:vAlign w:val="center"/>
          </w:tcPr>
          <w:p w14:paraId="2BC92FFD" w14:textId="77777777" w:rsidR="0024739A" w:rsidRPr="00301E46" w:rsidRDefault="0024739A" w:rsidP="009B4A22">
            <w:pPr>
              <w:rPr>
                <w:sz w:val="18"/>
                <w:szCs w:val="18"/>
              </w:rPr>
            </w:pPr>
            <w:r w:rsidRPr="00301E46">
              <w:rPr>
                <w:sz w:val="18"/>
                <w:szCs w:val="18"/>
              </w:rPr>
              <w:t xml:space="preserve">The inputs should be derived from rated efficiency from supplier’s technical data.  </w:t>
            </w:r>
          </w:p>
        </w:tc>
        <w:tc>
          <w:tcPr>
            <w:tcW w:w="0" w:type="auto"/>
            <w:vAlign w:val="center"/>
          </w:tcPr>
          <w:p w14:paraId="6042C1B1" w14:textId="77777777" w:rsidR="0024739A" w:rsidRPr="00301E46" w:rsidRDefault="0024739A" w:rsidP="00B118D1">
            <w:pPr>
              <w:jc w:val="center"/>
              <w:rPr>
                <w:sz w:val="18"/>
                <w:szCs w:val="18"/>
              </w:rPr>
            </w:pPr>
            <w:r w:rsidRPr="00301E46">
              <w:rPr>
                <w:sz w:val="18"/>
                <w:szCs w:val="18"/>
              </w:rPr>
              <w:t>N/A</w:t>
            </w:r>
          </w:p>
        </w:tc>
      </w:tr>
      <w:tr w:rsidR="0024739A" w:rsidRPr="00301E46" w14:paraId="4F32540B" w14:textId="77777777" w:rsidTr="00301E46">
        <w:trPr>
          <w:trHeight w:val="20"/>
        </w:trPr>
        <w:tc>
          <w:tcPr>
            <w:tcW w:w="0" w:type="auto"/>
            <w:vAlign w:val="center"/>
          </w:tcPr>
          <w:p w14:paraId="30D0AE59" w14:textId="77777777" w:rsidR="0024739A" w:rsidRPr="00301E46" w:rsidRDefault="0024739A" w:rsidP="009B4A22">
            <w:pPr>
              <w:rPr>
                <w:b/>
                <w:bCs/>
                <w:sz w:val="18"/>
                <w:szCs w:val="18"/>
              </w:rPr>
            </w:pPr>
            <w:r w:rsidRPr="00301E46">
              <w:rPr>
                <w:b/>
                <w:bCs/>
                <w:sz w:val="18"/>
                <w:szCs w:val="18"/>
              </w:rPr>
              <w:t>Condensing Boiler</w:t>
            </w:r>
          </w:p>
        </w:tc>
        <w:tc>
          <w:tcPr>
            <w:tcW w:w="0" w:type="auto"/>
            <w:vMerge/>
            <w:vAlign w:val="center"/>
          </w:tcPr>
          <w:p w14:paraId="50BD645F" w14:textId="77777777" w:rsidR="0024739A" w:rsidRPr="00301E46" w:rsidRDefault="0024739A" w:rsidP="009B4A22">
            <w:pPr>
              <w:rPr>
                <w:sz w:val="18"/>
                <w:szCs w:val="18"/>
              </w:rPr>
            </w:pPr>
          </w:p>
        </w:tc>
        <w:tc>
          <w:tcPr>
            <w:tcW w:w="0" w:type="auto"/>
            <w:vAlign w:val="center"/>
          </w:tcPr>
          <w:p w14:paraId="0CC07AC3" w14:textId="77777777" w:rsidR="0024739A" w:rsidRPr="00301E46" w:rsidRDefault="0024739A" w:rsidP="00B118D1">
            <w:pPr>
              <w:jc w:val="center"/>
              <w:rPr>
                <w:sz w:val="18"/>
                <w:szCs w:val="18"/>
              </w:rPr>
            </w:pPr>
            <w:r w:rsidRPr="00301E46">
              <w:rPr>
                <w:sz w:val="18"/>
                <w:szCs w:val="18"/>
              </w:rPr>
              <w:t>N/A</w:t>
            </w:r>
          </w:p>
        </w:tc>
      </w:tr>
      <w:tr w:rsidR="0024739A" w:rsidRPr="00301E46" w14:paraId="0C3FBED7" w14:textId="77777777" w:rsidTr="00301E46">
        <w:trPr>
          <w:trHeight w:val="20"/>
        </w:trPr>
        <w:tc>
          <w:tcPr>
            <w:tcW w:w="0" w:type="auto"/>
            <w:vAlign w:val="center"/>
          </w:tcPr>
          <w:p w14:paraId="58CF1598" w14:textId="77777777" w:rsidR="0024739A" w:rsidRPr="00301E46" w:rsidRDefault="0024739A" w:rsidP="009B4A22">
            <w:pPr>
              <w:rPr>
                <w:b/>
                <w:bCs/>
                <w:sz w:val="18"/>
                <w:szCs w:val="18"/>
              </w:rPr>
            </w:pPr>
            <w:r w:rsidRPr="00301E46">
              <w:rPr>
                <w:b/>
                <w:bCs/>
                <w:sz w:val="18"/>
                <w:szCs w:val="18"/>
              </w:rPr>
              <w:t>Electric Boiler</w:t>
            </w:r>
          </w:p>
        </w:tc>
        <w:tc>
          <w:tcPr>
            <w:tcW w:w="0" w:type="auto"/>
            <w:vMerge/>
            <w:vAlign w:val="center"/>
          </w:tcPr>
          <w:p w14:paraId="1B7C3BC4" w14:textId="77777777" w:rsidR="0024739A" w:rsidRPr="00301E46" w:rsidRDefault="0024739A" w:rsidP="009B4A22">
            <w:pPr>
              <w:rPr>
                <w:sz w:val="18"/>
                <w:szCs w:val="18"/>
              </w:rPr>
            </w:pPr>
          </w:p>
        </w:tc>
        <w:tc>
          <w:tcPr>
            <w:tcW w:w="0" w:type="auto"/>
            <w:vAlign w:val="center"/>
          </w:tcPr>
          <w:p w14:paraId="080D95FD" w14:textId="77777777" w:rsidR="0024739A" w:rsidRPr="00301E46" w:rsidRDefault="0024739A" w:rsidP="00B118D1">
            <w:pPr>
              <w:jc w:val="center"/>
              <w:rPr>
                <w:sz w:val="18"/>
                <w:szCs w:val="18"/>
              </w:rPr>
            </w:pPr>
            <w:r w:rsidRPr="00301E46">
              <w:rPr>
                <w:sz w:val="18"/>
                <w:szCs w:val="18"/>
              </w:rPr>
              <w:t>N/A</w:t>
            </w:r>
          </w:p>
        </w:tc>
      </w:tr>
      <w:tr w:rsidR="0024739A" w:rsidRPr="00301E46" w14:paraId="3F2DB9E6" w14:textId="77777777" w:rsidTr="00301E46">
        <w:trPr>
          <w:trHeight w:val="20"/>
        </w:trPr>
        <w:tc>
          <w:tcPr>
            <w:tcW w:w="0" w:type="auto"/>
            <w:vAlign w:val="center"/>
          </w:tcPr>
          <w:p w14:paraId="0488ECDD" w14:textId="77777777" w:rsidR="0024739A" w:rsidRPr="00301E46" w:rsidRDefault="0024739A" w:rsidP="009B4A22">
            <w:pPr>
              <w:rPr>
                <w:b/>
                <w:bCs/>
                <w:sz w:val="18"/>
                <w:szCs w:val="18"/>
              </w:rPr>
            </w:pPr>
            <w:r w:rsidRPr="00301E46">
              <w:rPr>
                <w:b/>
                <w:bCs/>
                <w:sz w:val="18"/>
                <w:szCs w:val="18"/>
              </w:rPr>
              <w:t>Air-sourced VRF/VRV System</w:t>
            </w:r>
          </w:p>
        </w:tc>
        <w:tc>
          <w:tcPr>
            <w:tcW w:w="0" w:type="auto"/>
            <w:vMerge w:val="restart"/>
            <w:vAlign w:val="center"/>
          </w:tcPr>
          <w:p w14:paraId="13F39AF4" w14:textId="77777777" w:rsidR="0024739A" w:rsidRPr="00301E46" w:rsidRDefault="0024739A" w:rsidP="009B4A22">
            <w:pPr>
              <w:rPr>
                <w:sz w:val="18"/>
                <w:szCs w:val="18"/>
              </w:rPr>
            </w:pPr>
            <w:r w:rsidRPr="00301E46">
              <w:rPr>
                <w:sz w:val="18"/>
                <w:szCs w:val="18"/>
              </w:rPr>
              <w:t xml:space="preserve">The inputs should be derived from tested efficiency values obtained from supplier's technical data. These values should be incorporated into the following energy performance test metrics in the order of decreasing preference: </w:t>
            </w:r>
          </w:p>
          <w:p w14:paraId="038C2CC1" w14:textId="77777777" w:rsidR="0024739A" w:rsidRPr="00301E46" w:rsidRDefault="0024739A" w:rsidP="00EC57C5">
            <w:pPr>
              <w:pStyle w:val="ListParagraph"/>
              <w:numPr>
                <w:ilvl w:val="0"/>
                <w:numId w:val="13"/>
              </w:numPr>
              <w:rPr>
                <w:sz w:val="18"/>
                <w:szCs w:val="18"/>
              </w:rPr>
            </w:pPr>
            <w:r w:rsidRPr="00301E46">
              <w:rPr>
                <w:sz w:val="18"/>
                <w:szCs w:val="18"/>
              </w:rPr>
              <w:t>ACOP – Average Coefficient of Performance</w:t>
            </w:r>
          </w:p>
          <w:p w14:paraId="339D9EBD" w14:textId="77777777" w:rsidR="0024739A" w:rsidRPr="00301E46" w:rsidRDefault="0024739A" w:rsidP="00EC57C5">
            <w:pPr>
              <w:pStyle w:val="ListParagraph"/>
              <w:numPr>
                <w:ilvl w:val="0"/>
                <w:numId w:val="13"/>
              </w:numPr>
              <w:rPr>
                <w:sz w:val="18"/>
                <w:szCs w:val="18"/>
              </w:rPr>
            </w:pPr>
            <w:r w:rsidRPr="00301E46">
              <w:rPr>
                <w:sz w:val="18"/>
                <w:szCs w:val="18"/>
              </w:rPr>
              <w:t>SCOP – Seasonal Coefficient of Performance</w:t>
            </w:r>
          </w:p>
          <w:p w14:paraId="40DF7C19" w14:textId="77777777" w:rsidR="0024739A" w:rsidRPr="00301E46" w:rsidRDefault="0024739A" w:rsidP="00EC57C5">
            <w:pPr>
              <w:pStyle w:val="ListParagraph"/>
              <w:numPr>
                <w:ilvl w:val="0"/>
                <w:numId w:val="13"/>
              </w:numPr>
              <w:rPr>
                <w:sz w:val="18"/>
                <w:szCs w:val="18"/>
              </w:rPr>
            </w:pPr>
            <w:r w:rsidRPr="00301E46">
              <w:rPr>
                <w:sz w:val="18"/>
                <w:szCs w:val="18"/>
              </w:rPr>
              <w:t>HSPF – Heating Seasonal Performance Factor</w:t>
            </w:r>
          </w:p>
          <w:p w14:paraId="58A890D7" w14:textId="77777777" w:rsidR="0024739A" w:rsidRPr="00301E46" w:rsidRDefault="0024739A" w:rsidP="00EC57C5">
            <w:pPr>
              <w:pStyle w:val="ListParagraph"/>
              <w:numPr>
                <w:ilvl w:val="0"/>
                <w:numId w:val="13"/>
              </w:numPr>
              <w:rPr>
                <w:sz w:val="18"/>
                <w:szCs w:val="18"/>
              </w:rPr>
            </w:pPr>
            <w:r w:rsidRPr="00301E46">
              <w:rPr>
                <w:sz w:val="18"/>
                <w:szCs w:val="18"/>
              </w:rPr>
              <w:t>COP – Coefficient of Performance</w:t>
            </w:r>
          </w:p>
        </w:tc>
        <w:tc>
          <w:tcPr>
            <w:tcW w:w="0" w:type="auto"/>
            <w:vMerge w:val="restart"/>
            <w:vAlign w:val="center"/>
          </w:tcPr>
          <w:p w14:paraId="55C96611" w14:textId="77777777" w:rsidR="0024739A" w:rsidRPr="00301E46" w:rsidRDefault="0024739A" w:rsidP="009B4A22">
            <w:pPr>
              <w:rPr>
                <w:sz w:val="18"/>
                <w:szCs w:val="18"/>
              </w:rPr>
            </w:pPr>
            <w:r w:rsidRPr="00301E46">
              <w:rPr>
                <w:sz w:val="18"/>
                <w:szCs w:val="18"/>
              </w:rPr>
              <w:t xml:space="preserve">The inputs should be derived from tested efficiency values obtained from supplier's technical data. These values should be incorporated into the following energy performance test metrics in the order of decreasing preference: </w:t>
            </w:r>
          </w:p>
          <w:p w14:paraId="2A5D6B7A" w14:textId="77777777" w:rsidR="0024739A" w:rsidRPr="00301E46" w:rsidRDefault="0024739A" w:rsidP="00EC57C5">
            <w:pPr>
              <w:pStyle w:val="ListParagraph"/>
              <w:numPr>
                <w:ilvl w:val="0"/>
                <w:numId w:val="13"/>
              </w:numPr>
              <w:rPr>
                <w:sz w:val="18"/>
                <w:szCs w:val="18"/>
              </w:rPr>
            </w:pPr>
            <w:r w:rsidRPr="00301E46">
              <w:rPr>
                <w:sz w:val="18"/>
                <w:szCs w:val="18"/>
              </w:rPr>
              <w:t>AEER – Average Energy Efficiency Ratio</w:t>
            </w:r>
          </w:p>
          <w:p w14:paraId="5CF0DDDE" w14:textId="77777777" w:rsidR="0024739A" w:rsidRPr="00301E46" w:rsidRDefault="0024739A" w:rsidP="00EC57C5">
            <w:pPr>
              <w:pStyle w:val="ListParagraph"/>
              <w:numPr>
                <w:ilvl w:val="0"/>
                <w:numId w:val="13"/>
              </w:numPr>
              <w:rPr>
                <w:sz w:val="18"/>
                <w:szCs w:val="18"/>
              </w:rPr>
            </w:pPr>
            <w:r w:rsidRPr="00301E46">
              <w:rPr>
                <w:sz w:val="18"/>
                <w:szCs w:val="18"/>
              </w:rPr>
              <w:t>SEER – Seasonal Energy Efficiency Ratio</w:t>
            </w:r>
          </w:p>
          <w:p w14:paraId="1F7C707B" w14:textId="0B6D88DC" w:rsidR="0024739A" w:rsidRPr="00301E46" w:rsidRDefault="00120EE6" w:rsidP="00EC57C5">
            <w:pPr>
              <w:pStyle w:val="ListParagraph"/>
              <w:numPr>
                <w:ilvl w:val="0"/>
                <w:numId w:val="13"/>
              </w:numPr>
              <w:rPr>
                <w:sz w:val="18"/>
                <w:szCs w:val="18"/>
              </w:rPr>
            </w:pPr>
            <w:r w:rsidRPr="00301E46">
              <w:rPr>
                <w:sz w:val="18"/>
                <w:szCs w:val="18"/>
              </w:rPr>
              <w:t>T</w:t>
            </w:r>
            <w:r w:rsidR="0024739A" w:rsidRPr="00301E46">
              <w:rPr>
                <w:sz w:val="18"/>
                <w:szCs w:val="18"/>
              </w:rPr>
              <w:t xml:space="preserve">CSPF – </w:t>
            </w:r>
            <w:r w:rsidRPr="00301E46">
              <w:rPr>
                <w:sz w:val="18"/>
                <w:szCs w:val="18"/>
              </w:rPr>
              <w:t xml:space="preserve">Total </w:t>
            </w:r>
            <w:r w:rsidR="0024739A" w:rsidRPr="00301E46">
              <w:rPr>
                <w:sz w:val="18"/>
                <w:szCs w:val="18"/>
              </w:rPr>
              <w:t>Cooling Seasonal Performance Factor</w:t>
            </w:r>
          </w:p>
          <w:p w14:paraId="03F3E891" w14:textId="77777777" w:rsidR="0024739A" w:rsidRPr="00301E46" w:rsidRDefault="0024739A" w:rsidP="00EC57C5">
            <w:pPr>
              <w:pStyle w:val="ListParagraph"/>
              <w:numPr>
                <w:ilvl w:val="0"/>
                <w:numId w:val="13"/>
              </w:numPr>
              <w:rPr>
                <w:sz w:val="18"/>
                <w:szCs w:val="18"/>
              </w:rPr>
            </w:pPr>
            <w:r w:rsidRPr="00301E46">
              <w:rPr>
                <w:sz w:val="18"/>
                <w:szCs w:val="18"/>
              </w:rPr>
              <w:t>EER – Energy Efficiency Ratio</w:t>
            </w:r>
          </w:p>
        </w:tc>
      </w:tr>
      <w:tr w:rsidR="0024739A" w:rsidRPr="00301E46" w14:paraId="64B9C5FC" w14:textId="77777777" w:rsidTr="00301E46">
        <w:trPr>
          <w:trHeight w:val="20"/>
        </w:trPr>
        <w:tc>
          <w:tcPr>
            <w:tcW w:w="0" w:type="auto"/>
            <w:vAlign w:val="center"/>
          </w:tcPr>
          <w:p w14:paraId="5841815F" w14:textId="77777777" w:rsidR="0024739A" w:rsidRPr="00301E46" w:rsidRDefault="0024739A" w:rsidP="009B4A22">
            <w:pPr>
              <w:rPr>
                <w:b/>
                <w:bCs/>
                <w:sz w:val="18"/>
                <w:szCs w:val="18"/>
              </w:rPr>
            </w:pPr>
            <w:r w:rsidRPr="00301E46">
              <w:rPr>
                <w:b/>
                <w:bCs/>
                <w:sz w:val="18"/>
                <w:szCs w:val="18"/>
              </w:rPr>
              <w:t>Water-cooled VRF/VRV System</w:t>
            </w:r>
          </w:p>
        </w:tc>
        <w:tc>
          <w:tcPr>
            <w:tcW w:w="0" w:type="auto"/>
            <w:vMerge/>
            <w:vAlign w:val="center"/>
          </w:tcPr>
          <w:p w14:paraId="640D0B07" w14:textId="77777777" w:rsidR="0024739A" w:rsidRPr="00301E46" w:rsidRDefault="0024739A" w:rsidP="009B4A22">
            <w:pPr>
              <w:rPr>
                <w:sz w:val="18"/>
                <w:szCs w:val="18"/>
              </w:rPr>
            </w:pPr>
          </w:p>
        </w:tc>
        <w:tc>
          <w:tcPr>
            <w:tcW w:w="0" w:type="auto"/>
            <w:vMerge/>
            <w:vAlign w:val="center"/>
          </w:tcPr>
          <w:p w14:paraId="636CEC80" w14:textId="77777777" w:rsidR="0024739A" w:rsidRPr="00301E46" w:rsidRDefault="0024739A" w:rsidP="009B4A22">
            <w:pPr>
              <w:rPr>
                <w:sz w:val="18"/>
                <w:szCs w:val="18"/>
              </w:rPr>
            </w:pPr>
          </w:p>
        </w:tc>
      </w:tr>
      <w:tr w:rsidR="0024739A" w:rsidRPr="00301E46" w14:paraId="0A2F1CD9" w14:textId="77777777" w:rsidTr="00301E46">
        <w:trPr>
          <w:trHeight w:val="20"/>
        </w:trPr>
        <w:tc>
          <w:tcPr>
            <w:tcW w:w="0" w:type="auto"/>
            <w:vAlign w:val="center"/>
          </w:tcPr>
          <w:p w14:paraId="45ED4C6F" w14:textId="77777777" w:rsidR="0024739A" w:rsidRPr="00301E46" w:rsidRDefault="0024739A" w:rsidP="009B4A22">
            <w:pPr>
              <w:rPr>
                <w:b/>
                <w:bCs/>
                <w:sz w:val="18"/>
                <w:szCs w:val="18"/>
              </w:rPr>
            </w:pPr>
            <w:r w:rsidRPr="00301E46">
              <w:rPr>
                <w:b/>
                <w:bCs/>
                <w:sz w:val="18"/>
                <w:szCs w:val="18"/>
              </w:rPr>
              <w:t>Air-cooled PAC System</w:t>
            </w:r>
          </w:p>
        </w:tc>
        <w:tc>
          <w:tcPr>
            <w:tcW w:w="0" w:type="auto"/>
            <w:vMerge/>
            <w:vAlign w:val="center"/>
          </w:tcPr>
          <w:p w14:paraId="3B9A09C7" w14:textId="77777777" w:rsidR="0024739A" w:rsidRPr="00301E46" w:rsidRDefault="0024739A" w:rsidP="009B4A22">
            <w:pPr>
              <w:rPr>
                <w:sz w:val="18"/>
                <w:szCs w:val="18"/>
              </w:rPr>
            </w:pPr>
          </w:p>
        </w:tc>
        <w:tc>
          <w:tcPr>
            <w:tcW w:w="0" w:type="auto"/>
            <w:vMerge/>
            <w:vAlign w:val="center"/>
          </w:tcPr>
          <w:p w14:paraId="1F75EDC3" w14:textId="77777777" w:rsidR="0024739A" w:rsidRPr="00301E46" w:rsidRDefault="0024739A" w:rsidP="009B4A22">
            <w:pPr>
              <w:rPr>
                <w:sz w:val="18"/>
                <w:szCs w:val="18"/>
              </w:rPr>
            </w:pPr>
          </w:p>
        </w:tc>
      </w:tr>
      <w:tr w:rsidR="0024739A" w:rsidRPr="00301E46" w14:paraId="67C366B0" w14:textId="77777777" w:rsidTr="00301E46">
        <w:trPr>
          <w:trHeight w:val="20"/>
        </w:trPr>
        <w:tc>
          <w:tcPr>
            <w:tcW w:w="0" w:type="auto"/>
            <w:vAlign w:val="center"/>
          </w:tcPr>
          <w:p w14:paraId="4C725D7D" w14:textId="77777777" w:rsidR="0024739A" w:rsidRPr="00301E46" w:rsidRDefault="0024739A" w:rsidP="009B4A22">
            <w:pPr>
              <w:rPr>
                <w:b/>
                <w:bCs/>
                <w:sz w:val="18"/>
                <w:szCs w:val="18"/>
              </w:rPr>
            </w:pPr>
            <w:r w:rsidRPr="00301E46">
              <w:rPr>
                <w:b/>
                <w:bCs/>
                <w:sz w:val="18"/>
                <w:szCs w:val="18"/>
                <w:lang w:val="en-US"/>
              </w:rPr>
              <w:t>Water-cooled PAC System</w:t>
            </w:r>
          </w:p>
        </w:tc>
        <w:tc>
          <w:tcPr>
            <w:tcW w:w="0" w:type="auto"/>
            <w:vMerge/>
            <w:vAlign w:val="center"/>
          </w:tcPr>
          <w:p w14:paraId="5A796823" w14:textId="77777777" w:rsidR="0024739A" w:rsidRPr="00301E46" w:rsidRDefault="0024739A" w:rsidP="009B4A22">
            <w:pPr>
              <w:rPr>
                <w:sz w:val="18"/>
                <w:szCs w:val="18"/>
              </w:rPr>
            </w:pPr>
          </w:p>
        </w:tc>
        <w:tc>
          <w:tcPr>
            <w:tcW w:w="0" w:type="auto"/>
            <w:vMerge/>
            <w:vAlign w:val="center"/>
          </w:tcPr>
          <w:p w14:paraId="7E9CFDD9" w14:textId="77777777" w:rsidR="0024739A" w:rsidRPr="00301E46" w:rsidRDefault="0024739A" w:rsidP="009B4A22">
            <w:pPr>
              <w:rPr>
                <w:sz w:val="18"/>
                <w:szCs w:val="18"/>
              </w:rPr>
            </w:pPr>
          </w:p>
        </w:tc>
      </w:tr>
      <w:tr w:rsidR="0024739A" w:rsidRPr="00301E46" w14:paraId="0F80A117" w14:textId="77777777" w:rsidTr="00301E46">
        <w:trPr>
          <w:trHeight w:val="20"/>
        </w:trPr>
        <w:tc>
          <w:tcPr>
            <w:tcW w:w="0" w:type="auto"/>
            <w:vAlign w:val="center"/>
          </w:tcPr>
          <w:p w14:paraId="4E476DB1" w14:textId="77777777" w:rsidR="0024739A" w:rsidRPr="00301E46" w:rsidRDefault="0024739A" w:rsidP="009B4A22">
            <w:pPr>
              <w:rPr>
                <w:b/>
                <w:bCs/>
                <w:sz w:val="18"/>
                <w:szCs w:val="18"/>
                <w:lang w:val="en-US"/>
              </w:rPr>
            </w:pPr>
            <w:r w:rsidRPr="00301E46">
              <w:rPr>
                <w:b/>
                <w:bCs/>
                <w:sz w:val="18"/>
                <w:szCs w:val="18"/>
              </w:rPr>
              <w:t>Reverse-cycle Air-Water 2-Pipe Heat Pump</w:t>
            </w:r>
          </w:p>
        </w:tc>
        <w:tc>
          <w:tcPr>
            <w:tcW w:w="0" w:type="auto"/>
            <w:vMerge/>
            <w:vAlign w:val="center"/>
          </w:tcPr>
          <w:p w14:paraId="2547ED87" w14:textId="77777777" w:rsidR="0024739A" w:rsidRPr="00301E46" w:rsidRDefault="0024739A" w:rsidP="009B4A22">
            <w:pPr>
              <w:rPr>
                <w:sz w:val="18"/>
                <w:szCs w:val="18"/>
              </w:rPr>
            </w:pPr>
          </w:p>
        </w:tc>
        <w:tc>
          <w:tcPr>
            <w:tcW w:w="0" w:type="auto"/>
            <w:vMerge/>
            <w:vAlign w:val="center"/>
          </w:tcPr>
          <w:p w14:paraId="53701FCB" w14:textId="77777777" w:rsidR="0024739A" w:rsidRPr="00301E46" w:rsidRDefault="0024739A" w:rsidP="009B4A22">
            <w:pPr>
              <w:rPr>
                <w:sz w:val="18"/>
                <w:szCs w:val="18"/>
              </w:rPr>
            </w:pPr>
          </w:p>
        </w:tc>
      </w:tr>
      <w:tr w:rsidR="0024739A" w:rsidRPr="00301E46" w14:paraId="646B44D2" w14:textId="77777777" w:rsidTr="00301E46">
        <w:trPr>
          <w:trHeight w:val="20"/>
        </w:trPr>
        <w:tc>
          <w:tcPr>
            <w:tcW w:w="0" w:type="auto"/>
            <w:vAlign w:val="center"/>
          </w:tcPr>
          <w:p w14:paraId="54B0A9E0" w14:textId="77777777" w:rsidR="0024739A" w:rsidRPr="00301E46" w:rsidRDefault="0024739A" w:rsidP="009B4A22">
            <w:pPr>
              <w:rPr>
                <w:b/>
                <w:bCs/>
                <w:sz w:val="18"/>
                <w:szCs w:val="18"/>
                <w:lang w:val="en-US"/>
              </w:rPr>
            </w:pPr>
            <w:r w:rsidRPr="00301E46">
              <w:rPr>
                <w:b/>
                <w:bCs/>
                <w:sz w:val="18"/>
                <w:szCs w:val="18"/>
              </w:rPr>
              <w:t>Reverse-cycle Water-Water 2-Pipe Heat Pump</w:t>
            </w:r>
          </w:p>
        </w:tc>
        <w:tc>
          <w:tcPr>
            <w:tcW w:w="0" w:type="auto"/>
            <w:vMerge/>
            <w:vAlign w:val="center"/>
          </w:tcPr>
          <w:p w14:paraId="1871CAE6" w14:textId="77777777" w:rsidR="0024739A" w:rsidRPr="00301E46" w:rsidRDefault="0024739A" w:rsidP="009B4A22">
            <w:pPr>
              <w:rPr>
                <w:sz w:val="18"/>
                <w:szCs w:val="18"/>
              </w:rPr>
            </w:pPr>
          </w:p>
        </w:tc>
        <w:tc>
          <w:tcPr>
            <w:tcW w:w="0" w:type="auto"/>
            <w:vMerge/>
            <w:vAlign w:val="center"/>
          </w:tcPr>
          <w:p w14:paraId="608188D5" w14:textId="77777777" w:rsidR="0024739A" w:rsidRPr="00301E46" w:rsidRDefault="0024739A" w:rsidP="009B4A22">
            <w:pPr>
              <w:rPr>
                <w:sz w:val="18"/>
                <w:szCs w:val="18"/>
              </w:rPr>
            </w:pPr>
          </w:p>
        </w:tc>
      </w:tr>
      <w:tr w:rsidR="0024739A" w:rsidRPr="00301E46" w14:paraId="65EED9A7" w14:textId="77777777" w:rsidTr="00301E46">
        <w:trPr>
          <w:trHeight w:val="20"/>
        </w:trPr>
        <w:tc>
          <w:tcPr>
            <w:tcW w:w="0" w:type="auto"/>
            <w:vAlign w:val="center"/>
          </w:tcPr>
          <w:p w14:paraId="023C0648" w14:textId="77777777" w:rsidR="0024739A" w:rsidRPr="00301E46" w:rsidRDefault="0024739A" w:rsidP="009B4A22">
            <w:pPr>
              <w:rPr>
                <w:b/>
                <w:bCs/>
                <w:sz w:val="18"/>
                <w:szCs w:val="18"/>
              </w:rPr>
            </w:pPr>
            <w:r w:rsidRPr="00301E46">
              <w:rPr>
                <w:b/>
                <w:bCs/>
                <w:sz w:val="18"/>
                <w:szCs w:val="18"/>
              </w:rPr>
              <w:t>Air-cooled Chiller</w:t>
            </w:r>
          </w:p>
        </w:tc>
        <w:tc>
          <w:tcPr>
            <w:tcW w:w="0" w:type="auto"/>
            <w:vAlign w:val="center"/>
          </w:tcPr>
          <w:p w14:paraId="53C9B167" w14:textId="77777777" w:rsidR="0024739A" w:rsidRPr="00301E46" w:rsidRDefault="0024739A" w:rsidP="00B118D1">
            <w:pPr>
              <w:jc w:val="center"/>
              <w:rPr>
                <w:sz w:val="18"/>
                <w:szCs w:val="18"/>
              </w:rPr>
            </w:pPr>
            <w:r w:rsidRPr="00301E46">
              <w:rPr>
                <w:sz w:val="18"/>
                <w:szCs w:val="18"/>
              </w:rPr>
              <w:t>N/A</w:t>
            </w:r>
          </w:p>
        </w:tc>
        <w:tc>
          <w:tcPr>
            <w:tcW w:w="0" w:type="auto"/>
            <w:vMerge w:val="restart"/>
            <w:vAlign w:val="center"/>
          </w:tcPr>
          <w:p w14:paraId="7BA78D90" w14:textId="77777777" w:rsidR="0024739A" w:rsidRPr="00301E46" w:rsidRDefault="0024739A" w:rsidP="009B4A22">
            <w:pPr>
              <w:rPr>
                <w:sz w:val="18"/>
                <w:szCs w:val="18"/>
              </w:rPr>
            </w:pPr>
            <w:r w:rsidRPr="00301E46">
              <w:rPr>
                <w:sz w:val="18"/>
                <w:szCs w:val="18"/>
              </w:rPr>
              <w:t xml:space="preserve">The inputs should be derived from IPLV (Integrated Part Load Value) from supplier’s technical data.  </w:t>
            </w:r>
          </w:p>
        </w:tc>
      </w:tr>
      <w:tr w:rsidR="0024739A" w:rsidRPr="00301E46" w14:paraId="748ECD71" w14:textId="77777777" w:rsidTr="00301E46">
        <w:trPr>
          <w:trHeight w:val="20"/>
        </w:trPr>
        <w:tc>
          <w:tcPr>
            <w:tcW w:w="0" w:type="auto"/>
          </w:tcPr>
          <w:p w14:paraId="1720BDC0" w14:textId="77777777" w:rsidR="0024739A" w:rsidRPr="00301E46" w:rsidRDefault="0024739A" w:rsidP="009B4A22">
            <w:pPr>
              <w:rPr>
                <w:b/>
                <w:bCs/>
                <w:sz w:val="18"/>
                <w:szCs w:val="18"/>
              </w:rPr>
            </w:pPr>
            <w:r w:rsidRPr="00301E46">
              <w:rPr>
                <w:b/>
                <w:bCs/>
                <w:sz w:val="18"/>
                <w:szCs w:val="18"/>
              </w:rPr>
              <w:t>Water-cooled Chiller</w:t>
            </w:r>
          </w:p>
        </w:tc>
        <w:tc>
          <w:tcPr>
            <w:tcW w:w="0" w:type="auto"/>
            <w:vAlign w:val="center"/>
          </w:tcPr>
          <w:p w14:paraId="5E1C3FAC" w14:textId="77777777" w:rsidR="0024739A" w:rsidRPr="00301E46" w:rsidRDefault="0024739A" w:rsidP="00B118D1">
            <w:pPr>
              <w:jc w:val="center"/>
              <w:rPr>
                <w:sz w:val="18"/>
                <w:szCs w:val="18"/>
              </w:rPr>
            </w:pPr>
            <w:r w:rsidRPr="00301E46">
              <w:rPr>
                <w:sz w:val="18"/>
                <w:szCs w:val="18"/>
              </w:rPr>
              <w:t>N/A</w:t>
            </w:r>
          </w:p>
        </w:tc>
        <w:tc>
          <w:tcPr>
            <w:tcW w:w="0" w:type="auto"/>
            <w:vMerge/>
          </w:tcPr>
          <w:p w14:paraId="7CC389EA" w14:textId="77777777" w:rsidR="0024739A" w:rsidRPr="00301E46" w:rsidRDefault="0024739A" w:rsidP="009B4A22">
            <w:pPr>
              <w:rPr>
                <w:sz w:val="18"/>
                <w:szCs w:val="18"/>
              </w:rPr>
            </w:pPr>
          </w:p>
        </w:tc>
      </w:tr>
    </w:tbl>
    <w:p w14:paraId="256C5692" w14:textId="77777777" w:rsidR="0024739A" w:rsidRDefault="0024739A" w:rsidP="0024739A"/>
    <w:p w14:paraId="4841F5E1" w14:textId="77777777" w:rsidR="0024739A" w:rsidRDefault="0024739A" w:rsidP="0024739A">
      <w:r>
        <w:br w:type="page"/>
      </w:r>
    </w:p>
    <w:p w14:paraId="2582A696" w14:textId="77777777" w:rsidR="0024739A" w:rsidRDefault="0024739A" w:rsidP="0024739A">
      <w:pPr>
        <w:rPr>
          <w:lang w:val="en-US"/>
        </w:rPr>
      </w:pPr>
      <w:r w:rsidRPr="00D1780E">
        <w:rPr>
          <w:lang w:val="en-US"/>
        </w:rPr>
        <w:lastRenderedPageBreak/>
        <w:t>A summary of inputs and the sources of all parameters introduced in the preceding subsection is presented below:</w:t>
      </w:r>
    </w:p>
    <w:p w14:paraId="203D86E9" w14:textId="60BD0F0C" w:rsidR="0024739A" w:rsidRDefault="0024739A" w:rsidP="0024739A">
      <w:pPr>
        <w:pStyle w:val="TFTitle"/>
      </w:pPr>
      <w:r>
        <w:t xml:space="preserve">Table </w:t>
      </w:r>
      <w:r w:rsidR="007C5F15">
        <w:rPr>
          <w:noProof/>
        </w:rPr>
        <w:t>17</w:t>
      </w:r>
      <w:r>
        <w:t xml:space="preserve">: Summary of Inputs and Source of Parameters in Section </w:t>
      </w:r>
      <w:r w:rsidR="007C5F15">
        <w:t>2.3</w:t>
      </w:r>
    </w:p>
    <w:tbl>
      <w:tblPr>
        <w:tblStyle w:val="TableGrid"/>
        <w:tblW w:w="0" w:type="auto"/>
        <w:tblLook w:val="04A0" w:firstRow="1" w:lastRow="0" w:firstColumn="1" w:lastColumn="0" w:noHBand="0" w:noVBand="1"/>
      </w:tblPr>
      <w:tblGrid>
        <w:gridCol w:w="970"/>
        <w:gridCol w:w="2680"/>
        <w:gridCol w:w="4293"/>
        <w:gridCol w:w="1073"/>
      </w:tblGrid>
      <w:tr w:rsidR="0024739A" w:rsidRPr="00D013D1" w14:paraId="3224FFE9" w14:textId="77777777" w:rsidTr="00301E46">
        <w:trPr>
          <w:trHeight w:val="20"/>
        </w:trPr>
        <w:tc>
          <w:tcPr>
            <w:tcW w:w="0" w:type="auto"/>
            <w:gridSpan w:val="2"/>
            <w:tcBorders>
              <w:right w:val="single" w:sz="12" w:space="0" w:color="auto"/>
            </w:tcBorders>
            <w:shd w:val="clear" w:color="auto" w:fill="auto"/>
          </w:tcPr>
          <w:p w14:paraId="736D57E2" w14:textId="77777777" w:rsidR="0024739A" w:rsidRPr="00301E46" w:rsidRDefault="0024739A" w:rsidP="009B4A22">
            <w:pPr>
              <w:jc w:val="center"/>
              <w:rPr>
                <w:b/>
                <w:bCs/>
                <w:sz w:val="18"/>
                <w:szCs w:val="18"/>
                <w:lang w:val="en-US"/>
              </w:rPr>
            </w:pPr>
            <w:r w:rsidRPr="00301E46">
              <w:rPr>
                <w:b/>
                <w:bCs/>
                <w:sz w:val="18"/>
                <w:szCs w:val="18"/>
                <w:lang w:val="en-US"/>
              </w:rPr>
              <w:t>Parameters</w:t>
            </w:r>
          </w:p>
        </w:tc>
        <w:tc>
          <w:tcPr>
            <w:tcW w:w="0" w:type="auto"/>
            <w:tcBorders>
              <w:left w:val="single" w:sz="12" w:space="0" w:color="auto"/>
            </w:tcBorders>
            <w:shd w:val="clear" w:color="auto" w:fill="auto"/>
          </w:tcPr>
          <w:p w14:paraId="44D15EA1" w14:textId="77777777" w:rsidR="0024739A" w:rsidRPr="00301E46" w:rsidRDefault="0024739A" w:rsidP="009B4A22">
            <w:pPr>
              <w:rPr>
                <w:b/>
                <w:bCs/>
                <w:sz w:val="18"/>
                <w:szCs w:val="18"/>
                <w:lang w:val="en-US"/>
              </w:rPr>
            </w:pPr>
            <w:r w:rsidRPr="00301E46">
              <w:rPr>
                <w:b/>
                <w:bCs/>
                <w:sz w:val="18"/>
                <w:szCs w:val="18"/>
                <w:lang w:val="en-US"/>
              </w:rPr>
              <w:t>User Inputs</w:t>
            </w:r>
          </w:p>
        </w:tc>
        <w:tc>
          <w:tcPr>
            <w:tcW w:w="0" w:type="auto"/>
            <w:shd w:val="clear" w:color="auto" w:fill="auto"/>
          </w:tcPr>
          <w:p w14:paraId="2F282520" w14:textId="77777777" w:rsidR="0024739A" w:rsidRPr="00301E46" w:rsidRDefault="0024739A" w:rsidP="009B4A22">
            <w:pPr>
              <w:rPr>
                <w:b/>
                <w:bCs/>
                <w:sz w:val="18"/>
                <w:szCs w:val="18"/>
                <w:lang w:val="en-US"/>
              </w:rPr>
            </w:pPr>
            <w:r w:rsidRPr="00301E46">
              <w:rPr>
                <w:b/>
                <w:bCs/>
                <w:sz w:val="18"/>
                <w:szCs w:val="18"/>
                <w:lang w:val="en-US"/>
              </w:rPr>
              <w:t>Benchmark</w:t>
            </w:r>
          </w:p>
        </w:tc>
      </w:tr>
      <w:tr w:rsidR="0024739A" w:rsidRPr="00FC6578" w14:paraId="63E84CC8" w14:textId="77777777" w:rsidTr="00301E46">
        <w:trPr>
          <w:trHeight w:val="20"/>
        </w:trPr>
        <w:tc>
          <w:tcPr>
            <w:tcW w:w="0" w:type="auto"/>
            <w:shd w:val="clear" w:color="auto" w:fill="auto"/>
          </w:tcPr>
          <w:p w14:paraId="507A6BD4" w14:textId="77777777" w:rsidR="0024739A" w:rsidRPr="00301E46" w:rsidRDefault="0024739A" w:rsidP="009B4A22">
            <w:pPr>
              <w:rPr>
                <w:b/>
                <w:bCs/>
                <w:sz w:val="18"/>
                <w:szCs w:val="18"/>
                <w:lang w:val="en-US"/>
              </w:rPr>
            </w:pPr>
            <w:proofErr w:type="spellStart"/>
            <w:r w:rsidRPr="00301E46">
              <w:rPr>
                <w:sz w:val="18"/>
                <w:szCs w:val="18"/>
                <w:lang w:val="en-US"/>
              </w:rPr>
              <w:t>E</w:t>
            </w:r>
            <w:r w:rsidRPr="00301E46">
              <w:rPr>
                <w:sz w:val="18"/>
                <w:szCs w:val="18"/>
                <w:vertAlign w:val="subscript"/>
                <w:lang w:val="en-US"/>
              </w:rPr>
              <w:t>Conditioning</w:t>
            </w:r>
            <w:proofErr w:type="spellEnd"/>
          </w:p>
        </w:tc>
        <w:tc>
          <w:tcPr>
            <w:tcW w:w="0" w:type="auto"/>
            <w:tcBorders>
              <w:right w:val="single" w:sz="12" w:space="0" w:color="auto"/>
            </w:tcBorders>
            <w:shd w:val="clear" w:color="auto" w:fill="auto"/>
          </w:tcPr>
          <w:p w14:paraId="03878A39" w14:textId="77777777" w:rsidR="0024739A" w:rsidRPr="00301E46" w:rsidRDefault="0024739A" w:rsidP="009B4A22">
            <w:pPr>
              <w:rPr>
                <w:sz w:val="18"/>
                <w:szCs w:val="18"/>
                <w:lang w:val="en-US"/>
              </w:rPr>
            </w:pPr>
            <w:r w:rsidRPr="00301E46">
              <w:rPr>
                <w:sz w:val="18"/>
                <w:szCs w:val="18"/>
              </w:rPr>
              <w:t xml:space="preserve">Total Energy Requirement from Heating and Cooling Equipment (MJ/a, </w:t>
            </w:r>
            <w:r w:rsidRPr="00301E46">
              <w:rPr>
                <w:sz w:val="18"/>
                <w:szCs w:val="18"/>
                <w:lang w:val="en-US"/>
              </w:rPr>
              <w:t>Electricity or Natural Gas &amp; Electricity</w:t>
            </w:r>
            <w:r w:rsidRPr="00301E46">
              <w:rPr>
                <w:sz w:val="18"/>
                <w:szCs w:val="18"/>
              </w:rPr>
              <w:t>)</w:t>
            </w:r>
          </w:p>
        </w:tc>
        <w:tc>
          <w:tcPr>
            <w:tcW w:w="0" w:type="auto"/>
            <w:gridSpan w:val="2"/>
            <w:tcBorders>
              <w:left w:val="single" w:sz="12" w:space="0" w:color="auto"/>
            </w:tcBorders>
            <w:shd w:val="clear" w:color="auto" w:fill="auto"/>
          </w:tcPr>
          <w:p w14:paraId="01CE56E5" w14:textId="2CF7F1F4" w:rsidR="0024739A" w:rsidRPr="00301E46" w:rsidRDefault="0024739A" w:rsidP="009B4A22">
            <w:pPr>
              <w:rPr>
                <w:sz w:val="18"/>
                <w:szCs w:val="18"/>
                <w:lang w:val="en-US"/>
              </w:rPr>
            </w:pPr>
            <w:r w:rsidRPr="00301E46">
              <w:rPr>
                <w:sz w:val="18"/>
                <w:szCs w:val="18"/>
                <w:lang w:val="en-US"/>
              </w:rPr>
              <w:t xml:space="preserve">Calculated through provided methodology from </w:t>
            </w:r>
            <w:r w:rsidR="007C5F15" w:rsidRPr="007C5F15">
              <w:rPr>
                <w:sz w:val="18"/>
                <w:szCs w:val="18"/>
                <w:lang w:val="en-US"/>
              </w:rPr>
              <w:t>Equation 21</w:t>
            </w:r>
          </w:p>
        </w:tc>
      </w:tr>
      <w:tr w:rsidR="0024739A" w:rsidRPr="00FC6578" w14:paraId="13E818B4" w14:textId="77777777" w:rsidTr="00301E46">
        <w:trPr>
          <w:trHeight w:val="20"/>
        </w:trPr>
        <w:tc>
          <w:tcPr>
            <w:tcW w:w="0" w:type="auto"/>
            <w:shd w:val="clear" w:color="auto" w:fill="auto"/>
          </w:tcPr>
          <w:p w14:paraId="61D67A56" w14:textId="77777777" w:rsidR="0024739A" w:rsidRPr="00301E46" w:rsidRDefault="0024739A" w:rsidP="009B4A22">
            <w:pPr>
              <w:rPr>
                <w:b/>
                <w:bCs/>
                <w:sz w:val="18"/>
                <w:szCs w:val="18"/>
                <w:lang w:val="en-US"/>
              </w:rPr>
            </w:pPr>
            <w:proofErr w:type="spellStart"/>
            <w:r w:rsidRPr="00301E46">
              <w:rPr>
                <w:sz w:val="18"/>
                <w:szCs w:val="18"/>
                <w:lang w:val="en-US"/>
              </w:rPr>
              <w:t>E</w:t>
            </w:r>
            <w:r w:rsidRPr="00301E46">
              <w:rPr>
                <w:sz w:val="18"/>
                <w:szCs w:val="18"/>
                <w:vertAlign w:val="subscript"/>
                <w:lang w:val="en-US"/>
              </w:rPr>
              <w:t>Heating</w:t>
            </w:r>
            <w:proofErr w:type="spellEnd"/>
          </w:p>
        </w:tc>
        <w:tc>
          <w:tcPr>
            <w:tcW w:w="0" w:type="auto"/>
            <w:tcBorders>
              <w:right w:val="single" w:sz="12" w:space="0" w:color="auto"/>
            </w:tcBorders>
            <w:shd w:val="clear" w:color="auto" w:fill="auto"/>
          </w:tcPr>
          <w:p w14:paraId="7C201260" w14:textId="77777777" w:rsidR="0024739A" w:rsidRPr="00301E46" w:rsidRDefault="0024739A" w:rsidP="009B4A22">
            <w:pPr>
              <w:rPr>
                <w:sz w:val="18"/>
                <w:szCs w:val="18"/>
                <w:lang w:val="en-US"/>
              </w:rPr>
            </w:pPr>
            <w:r w:rsidRPr="00301E46">
              <w:rPr>
                <w:sz w:val="18"/>
                <w:szCs w:val="18"/>
              </w:rPr>
              <w:t xml:space="preserve">Total Energy Requirement from Heating Equipment (MJ/a, </w:t>
            </w:r>
            <w:r w:rsidRPr="00301E46">
              <w:rPr>
                <w:sz w:val="18"/>
                <w:szCs w:val="18"/>
                <w:lang w:val="en-US"/>
              </w:rPr>
              <w:t>Electricity or Natural Gas &amp; Electricity</w:t>
            </w:r>
            <w:r w:rsidRPr="00301E46">
              <w:rPr>
                <w:sz w:val="18"/>
                <w:szCs w:val="18"/>
              </w:rPr>
              <w:t>)</w:t>
            </w:r>
          </w:p>
        </w:tc>
        <w:tc>
          <w:tcPr>
            <w:tcW w:w="0" w:type="auto"/>
            <w:gridSpan w:val="2"/>
            <w:tcBorders>
              <w:left w:val="single" w:sz="12" w:space="0" w:color="auto"/>
            </w:tcBorders>
            <w:shd w:val="clear" w:color="auto" w:fill="auto"/>
          </w:tcPr>
          <w:p w14:paraId="756DE49C" w14:textId="188E83FA" w:rsidR="0024739A" w:rsidRPr="00301E46" w:rsidRDefault="0024739A" w:rsidP="009B4A22">
            <w:pPr>
              <w:rPr>
                <w:sz w:val="18"/>
                <w:szCs w:val="18"/>
                <w:lang w:val="en-US"/>
              </w:rPr>
            </w:pPr>
            <w:r w:rsidRPr="00301E46">
              <w:rPr>
                <w:sz w:val="18"/>
                <w:szCs w:val="18"/>
                <w:lang w:val="en-US"/>
              </w:rPr>
              <w:t xml:space="preserve">Calculated through provided methodology from </w:t>
            </w:r>
            <w:r w:rsidR="007C5F15" w:rsidRPr="007C5F15">
              <w:rPr>
                <w:sz w:val="18"/>
                <w:szCs w:val="18"/>
                <w:lang w:val="en-US"/>
              </w:rPr>
              <w:t>Equation 21</w:t>
            </w:r>
          </w:p>
        </w:tc>
      </w:tr>
      <w:tr w:rsidR="0024739A" w:rsidRPr="00FC6578" w14:paraId="213D9709" w14:textId="77777777" w:rsidTr="00301E46">
        <w:trPr>
          <w:trHeight w:val="20"/>
        </w:trPr>
        <w:tc>
          <w:tcPr>
            <w:tcW w:w="0" w:type="auto"/>
            <w:shd w:val="clear" w:color="auto" w:fill="auto"/>
          </w:tcPr>
          <w:p w14:paraId="4A0877BF" w14:textId="77777777" w:rsidR="0024739A" w:rsidRPr="00301E46" w:rsidRDefault="0024739A" w:rsidP="009B4A22">
            <w:pPr>
              <w:rPr>
                <w:sz w:val="18"/>
                <w:szCs w:val="18"/>
                <w:lang w:val="en-US"/>
              </w:rPr>
            </w:pPr>
            <w:r w:rsidRPr="00301E46">
              <w:rPr>
                <w:sz w:val="18"/>
                <w:szCs w:val="18"/>
                <w:lang w:val="en-US"/>
              </w:rPr>
              <w:t>E</w:t>
            </w:r>
            <w:r w:rsidRPr="00301E46">
              <w:rPr>
                <w:sz w:val="18"/>
                <w:szCs w:val="18"/>
                <w:vertAlign w:val="subscript"/>
                <w:lang w:val="en-US"/>
              </w:rPr>
              <w:t>Cooling</w:t>
            </w:r>
          </w:p>
        </w:tc>
        <w:tc>
          <w:tcPr>
            <w:tcW w:w="0" w:type="auto"/>
            <w:tcBorders>
              <w:right w:val="single" w:sz="12" w:space="0" w:color="auto"/>
            </w:tcBorders>
            <w:shd w:val="clear" w:color="auto" w:fill="auto"/>
          </w:tcPr>
          <w:p w14:paraId="41E6C9BB" w14:textId="77777777" w:rsidR="0024739A" w:rsidRPr="00301E46" w:rsidRDefault="0024739A" w:rsidP="009B4A22">
            <w:pPr>
              <w:rPr>
                <w:sz w:val="18"/>
                <w:szCs w:val="18"/>
              </w:rPr>
            </w:pPr>
            <w:r w:rsidRPr="00301E46">
              <w:rPr>
                <w:sz w:val="18"/>
                <w:szCs w:val="18"/>
              </w:rPr>
              <w:t>Total Energy Requirement from Cooling Equipment (MJ/a, Natural Gas / Electricity)</w:t>
            </w:r>
          </w:p>
        </w:tc>
        <w:tc>
          <w:tcPr>
            <w:tcW w:w="0" w:type="auto"/>
            <w:gridSpan w:val="2"/>
            <w:tcBorders>
              <w:left w:val="single" w:sz="12" w:space="0" w:color="auto"/>
            </w:tcBorders>
            <w:shd w:val="clear" w:color="auto" w:fill="auto"/>
          </w:tcPr>
          <w:p w14:paraId="4DD5E1A0" w14:textId="16B9A2DF" w:rsidR="0024739A" w:rsidRPr="00301E46" w:rsidRDefault="0024739A" w:rsidP="009B4A22">
            <w:pPr>
              <w:rPr>
                <w:sz w:val="18"/>
                <w:szCs w:val="18"/>
                <w:lang w:val="en-US"/>
              </w:rPr>
            </w:pPr>
            <w:r w:rsidRPr="00301E46">
              <w:rPr>
                <w:sz w:val="18"/>
                <w:szCs w:val="18"/>
                <w:lang w:val="en-US"/>
              </w:rPr>
              <w:t xml:space="preserve">Calculated through provided methodology from </w:t>
            </w:r>
            <w:r w:rsidR="007C5F15" w:rsidRPr="007C5F15">
              <w:rPr>
                <w:sz w:val="18"/>
                <w:szCs w:val="18"/>
                <w:lang w:val="en-US"/>
              </w:rPr>
              <w:t>Equation 21</w:t>
            </w:r>
          </w:p>
        </w:tc>
      </w:tr>
      <w:tr w:rsidR="00DE6CD5" w:rsidRPr="00FC6578" w14:paraId="642F2E3D" w14:textId="77777777" w:rsidTr="00301E46">
        <w:trPr>
          <w:trHeight w:val="20"/>
        </w:trPr>
        <w:tc>
          <w:tcPr>
            <w:tcW w:w="0" w:type="auto"/>
            <w:shd w:val="clear" w:color="auto" w:fill="auto"/>
          </w:tcPr>
          <w:p w14:paraId="52D7FAED" w14:textId="77777777" w:rsidR="00DE6CD5" w:rsidRPr="00301E46" w:rsidRDefault="00DE6CD5" w:rsidP="009B4A22">
            <w:pPr>
              <w:rPr>
                <w:b/>
                <w:bCs/>
                <w:sz w:val="18"/>
                <w:szCs w:val="18"/>
              </w:rPr>
            </w:pPr>
            <w:proofErr w:type="spellStart"/>
            <w:r w:rsidRPr="00301E46">
              <w:rPr>
                <w:sz w:val="18"/>
                <w:szCs w:val="18"/>
                <w:lang w:val="en-US"/>
              </w:rPr>
              <w:t>Q</w:t>
            </w:r>
            <w:r w:rsidRPr="00301E46">
              <w:rPr>
                <w:sz w:val="18"/>
                <w:szCs w:val="18"/>
                <w:vertAlign w:val="subscript"/>
                <w:lang w:val="en-US"/>
              </w:rPr>
              <w:t>Heating</w:t>
            </w:r>
            <w:proofErr w:type="spellEnd"/>
          </w:p>
        </w:tc>
        <w:tc>
          <w:tcPr>
            <w:tcW w:w="0" w:type="auto"/>
            <w:tcBorders>
              <w:right w:val="single" w:sz="12" w:space="0" w:color="auto"/>
            </w:tcBorders>
            <w:shd w:val="clear" w:color="auto" w:fill="auto"/>
          </w:tcPr>
          <w:p w14:paraId="42C23AF4" w14:textId="77777777" w:rsidR="00DE6CD5" w:rsidRPr="00301E46" w:rsidRDefault="00DE6CD5" w:rsidP="009B4A22">
            <w:pPr>
              <w:rPr>
                <w:sz w:val="18"/>
                <w:szCs w:val="18"/>
              </w:rPr>
            </w:pPr>
            <w:r w:rsidRPr="00301E46">
              <w:rPr>
                <w:sz w:val="18"/>
                <w:szCs w:val="18"/>
                <w:lang w:val="en-US"/>
              </w:rPr>
              <w:t>Total Heating Load of building in a year (</w:t>
            </w:r>
            <w:proofErr w:type="spellStart"/>
            <w:r w:rsidRPr="00301E46">
              <w:rPr>
                <w:sz w:val="18"/>
                <w:szCs w:val="18"/>
                <w:lang w:val="en-US"/>
              </w:rPr>
              <w:t>MJ</w:t>
            </w:r>
            <w:r w:rsidRPr="00301E46">
              <w:rPr>
                <w:sz w:val="18"/>
                <w:szCs w:val="18"/>
                <w:vertAlign w:val="subscript"/>
                <w:lang w:val="en-US"/>
              </w:rPr>
              <w:t>th</w:t>
            </w:r>
            <w:proofErr w:type="spellEnd"/>
            <w:r w:rsidRPr="00301E46">
              <w:rPr>
                <w:sz w:val="18"/>
                <w:szCs w:val="18"/>
                <w:lang w:val="en-US"/>
              </w:rPr>
              <w:t>/a)</w:t>
            </w:r>
          </w:p>
        </w:tc>
        <w:tc>
          <w:tcPr>
            <w:tcW w:w="0" w:type="auto"/>
            <w:gridSpan w:val="2"/>
            <w:vMerge w:val="restart"/>
            <w:tcBorders>
              <w:left w:val="single" w:sz="12" w:space="0" w:color="auto"/>
            </w:tcBorders>
            <w:shd w:val="clear" w:color="auto" w:fill="auto"/>
          </w:tcPr>
          <w:p w14:paraId="305C68DA" w14:textId="4D155002" w:rsidR="00DE6CD5" w:rsidRPr="00301E46" w:rsidRDefault="00DE6CD5" w:rsidP="009B4A22">
            <w:pPr>
              <w:rPr>
                <w:sz w:val="18"/>
                <w:szCs w:val="18"/>
                <w:lang w:val="en-US"/>
              </w:rPr>
            </w:pPr>
            <w:r w:rsidRPr="00301E46">
              <w:rPr>
                <w:sz w:val="18"/>
                <w:szCs w:val="18"/>
                <w:lang w:val="en-US"/>
              </w:rPr>
              <w:t xml:space="preserve">Sum of the hourly thermal loads are calculated by the </w:t>
            </w:r>
            <w:proofErr w:type="spellStart"/>
            <w:r w:rsidRPr="00301E46">
              <w:rPr>
                <w:sz w:val="18"/>
                <w:szCs w:val="18"/>
                <w:lang w:val="en-US"/>
              </w:rPr>
              <w:t>Chenath</w:t>
            </w:r>
            <w:proofErr w:type="spellEnd"/>
            <w:r w:rsidRPr="00301E46">
              <w:rPr>
                <w:sz w:val="18"/>
                <w:szCs w:val="18"/>
                <w:lang w:val="en-US"/>
              </w:rPr>
              <w:t xml:space="preserve"> engine based on inputs defined in section 3.1 of the NatHERS Whole of Home Calculations Method</w:t>
            </w:r>
            <w:r w:rsidR="00BA3F8B" w:rsidRPr="00301E46">
              <w:rPr>
                <w:sz w:val="18"/>
                <w:szCs w:val="18"/>
                <w:lang w:val="en-US"/>
              </w:rPr>
              <w:t xml:space="preserve"> </w:t>
            </w:r>
            <w:r w:rsidRPr="00301E46">
              <w:rPr>
                <w:sz w:val="18"/>
                <w:szCs w:val="18"/>
                <w:lang w:val="en-US"/>
              </w:rPr>
              <w:t>and blended using Equation 3 in section 3.2.3.</w:t>
            </w:r>
          </w:p>
        </w:tc>
      </w:tr>
      <w:tr w:rsidR="00DE6CD5" w:rsidRPr="00FC6578" w14:paraId="4C5718E2" w14:textId="77777777" w:rsidTr="00301E46">
        <w:trPr>
          <w:trHeight w:val="20"/>
        </w:trPr>
        <w:tc>
          <w:tcPr>
            <w:tcW w:w="0" w:type="auto"/>
            <w:shd w:val="clear" w:color="auto" w:fill="auto"/>
          </w:tcPr>
          <w:p w14:paraId="010DB919" w14:textId="77777777" w:rsidR="00DE6CD5" w:rsidRPr="00301E46" w:rsidRDefault="00DE6CD5" w:rsidP="009B4A22">
            <w:pPr>
              <w:rPr>
                <w:sz w:val="18"/>
                <w:szCs w:val="18"/>
                <w:lang w:val="en-US"/>
              </w:rPr>
            </w:pPr>
            <w:proofErr w:type="spellStart"/>
            <w:r w:rsidRPr="00301E46">
              <w:rPr>
                <w:sz w:val="18"/>
                <w:szCs w:val="18"/>
                <w:lang w:val="en-US"/>
              </w:rPr>
              <w:t>Q</w:t>
            </w:r>
            <w:r w:rsidRPr="00301E46">
              <w:rPr>
                <w:sz w:val="18"/>
                <w:szCs w:val="18"/>
                <w:vertAlign w:val="subscript"/>
                <w:lang w:val="en-US"/>
              </w:rPr>
              <w:t>Cooling</w:t>
            </w:r>
            <w:proofErr w:type="spellEnd"/>
          </w:p>
        </w:tc>
        <w:tc>
          <w:tcPr>
            <w:tcW w:w="0" w:type="auto"/>
            <w:tcBorders>
              <w:right w:val="single" w:sz="12" w:space="0" w:color="auto"/>
            </w:tcBorders>
            <w:shd w:val="clear" w:color="auto" w:fill="auto"/>
          </w:tcPr>
          <w:p w14:paraId="0682ACE2" w14:textId="77777777" w:rsidR="00DE6CD5" w:rsidRPr="00301E46" w:rsidRDefault="00DE6CD5" w:rsidP="009B4A22">
            <w:pPr>
              <w:rPr>
                <w:sz w:val="18"/>
                <w:szCs w:val="18"/>
                <w:lang w:val="en-US"/>
              </w:rPr>
            </w:pPr>
            <w:r w:rsidRPr="00301E46">
              <w:rPr>
                <w:sz w:val="18"/>
                <w:szCs w:val="18"/>
                <w:lang w:val="en-US"/>
              </w:rPr>
              <w:t>Total Cooling Load of building in a year (</w:t>
            </w:r>
            <w:proofErr w:type="spellStart"/>
            <w:r w:rsidRPr="00301E46">
              <w:rPr>
                <w:sz w:val="18"/>
                <w:szCs w:val="18"/>
                <w:lang w:val="en-US"/>
              </w:rPr>
              <w:t>MJ</w:t>
            </w:r>
            <w:r w:rsidRPr="00301E46">
              <w:rPr>
                <w:sz w:val="18"/>
                <w:szCs w:val="18"/>
                <w:vertAlign w:val="subscript"/>
                <w:lang w:val="en-US"/>
              </w:rPr>
              <w:t>r</w:t>
            </w:r>
            <w:proofErr w:type="spellEnd"/>
            <w:r w:rsidRPr="00301E46">
              <w:rPr>
                <w:sz w:val="18"/>
                <w:szCs w:val="18"/>
                <w:lang w:val="en-US"/>
              </w:rPr>
              <w:t>/a)</w:t>
            </w:r>
          </w:p>
        </w:tc>
        <w:tc>
          <w:tcPr>
            <w:tcW w:w="0" w:type="auto"/>
            <w:gridSpan w:val="2"/>
            <w:vMerge/>
            <w:tcBorders>
              <w:left w:val="single" w:sz="12" w:space="0" w:color="auto"/>
            </w:tcBorders>
            <w:shd w:val="clear" w:color="auto" w:fill="auto"/>
          </w:tcPr>
          <w:p w14:paraId="5E2F0170" w14:textId="6934BDB7" w:rsidR="00DE6CD5" w:rsidRPr="00301E46" w:rsidRDefault="00DE6CD5" w:rsidP="009B4A22">
            <w:pPr>
              <w:rPr>
                <w:sz w:val="18"/>
                <w:szCs w:val="18"/>
                <w:lang w:val="en-US"/>
              </w:rPr>
            </w:pPr>
          </w:p>
        </w:tc>
      </w:tr>
      <w:tr w:rsidR="0024739A" w:rsidRPr="00FC6578" w14:paraId="6CD4CEEB" w14:textId="77777777" w:rsidTr="00301E46">
        <w:trPr>
          <w:trHeight w:val="20"/>
        </w:trPr>
        <w:tc>
          <w:tcPr>
            <w:tcW w:w="0" w:type="auto"/>
            <w:shd w:val="clear" w:color="auto" w:fill="auto"/>
          </w:tcPr>
          <w:p w14:paraId="446285F8" w14:textId="77777777" w:rsidR="0024739A" w:rsidRPr="00301E46" w:rsidRDefault="0024739A" w:rsidP="009B4A22">
            <w:pPr>
              <w:rPr>
                <w:sz w:val="18"/>
                <w:szCs w:val="18"/>
                <w:lang w:val="en-US"/>
              </w:rPr>
            </w:pPr>
            <w:r w:rsidRPr="00301E46">
              <w:rPr>
                <w:sz w:val="18"/>
                <w:szCs w:val="18"/>
              </w:rPr>
              <w:t>Q</w:t>
            </w:r>
            <w:r w:rsidRPr="00301E46">
              <w:rPr>
                <w:sz w:val="18"/>
                <w:szCs w:val="18"/>
                <w:vertAlign w:val="subscript"/>
              </w:rPr>
              <w:t>H-Pipe-Loss</w:t>
            </w:r>
          </w:p>
        </w:tc>
        <w:tc>
          <w:tcPr>
            <w:tcW w:w="0" w:type="auto"/>
            <w:tcBorders>
              <w:right w:val="single" w:sz="12" w:space="0" w:color="auto"/>
            </w:tcBorders>
            <w:shd w:val="clear" w:color="auto" w:fill="auto"/>
          </w:tcPr>
          <w:p w14:paraId="12BA5C34" w14:textId="1DDD599D" w:rsidR="0024739A" w:rsidRPr="00301E46" w:rsidRDefault="0024739A" w:rsidP="009B4A22">
            <w:pPr>
              <w:rPr>
                <w:sz w:val="18"/>
                <w:szCs w:val="18"/>
                <w:lang w:val="en-US"/>
              </w:rPr>
            </w:pPr>
            <w:r w:rsidRPr="00301E46">
              <w:rPr>
                <w:sz w:val="18"/>
                <w:szCs w:val="18"/>
              </w:rPr>
              <w:t>Total Hourly Thermal Loss from Pipes under Heating Scenario (</w:t>
            </w:r>
            <w:proofErr w:type="spellStart"/>
            <w:r w:rsidR="008D3C5A" w:rsidRPr="00301E46">
              <w:rPr>
                <w:sz w:val="18"/>
                <w:szCs w:val="18"/>
              </w:rPr>
              <w:t>MJth</w:t>
            </w:r>
            <w:proofErr w:type="spellEnd"/>
            <w:r w:rsidR="008D3C5A" w:rsidRPr="00301E46">
              <w:rPr>
                <w:sz w:val="18"/>
                <w:szCs w:val="18"/>
              </w:rPr>
              <w:t>/hour</w:t>
            </w:r>
            <w:r w:rsidRPr="00301E46">
              <w:rPr>
                <w:sz w:val="18"/>
                <w:szCs w:val="18"/>
              </w:rPr>
              <w:t>)</w:t>
            </w:r>
          </w:p>
        </w:tc>
        <w:tc>
          <w:tcPr>
            <w:tcW w:w="0" w:type="auto"/>
            <w:gridSpan w:val="2"/>
            <w:tcBorders>
              <w:left w:val="single" w:sz="12" w:space="0" w:color="auto"/>
            </w:tcBorders>
            <w:shd w:val="clear" w:color="auto" w:fill="auto"/>
          </w:tcPr>
          <w:p w14:paraId="126FF9F4" w14:textId="49E712A9" w:rsidR="0024739A" w:rsidRPr="00301E46" w:rsidRDefault="0024739A" w:rsidP="009B4A22">
            <w:pPr>
              <w:rPr>
                <w:sz w:val="18"/>
                <w:szCs w:val="18"/>
                <w:lang w:val="en-US"/>
              </w:rPr>
            </w:pPr>
            <w:r w:rsidRPr="00301E46">
              <w:rPr>
                <w:sz w:val="18"/>
                <w:szCs w:val="18"/>
                <w:lang w:val="en-US"/>
              </w:rPr>
              <w:t xml:space="preserve">Determined through provided methodology from </w:t>
            </w:r>
            <w:r w:rsidR="007C5F15" w:rsidRPr="007C5F15">
              <w:rPr>
                <w:sz w:val="18"/>
                <w:szCs w:val="18"/>
                <w:lang w:val="en-US"/>
              </w:rPr>
              <w:t>Equation 17</w:t>
            </w:r>
          </w:p>
        </w:tc>
      </w:tr>
      <w:tr w:rsidR="0024739A" w:rsidRPr="00FC6578" w14:paraId="0A55BC76" w14:textId="77777777" w:rsidTr="00301E46">
        <w:trPr>
          <w:trHeight w:val="20"/>
        </w:trPr>
        <w:tc>
          <w:tcPr>
            <w:tcW w:w="0" w:type="auto"/>
            <w:shd w:val="clear" w:color="auto" w:fill="auto"/>
          </w:tcPr>
          <w:p w14:paraId="3B12FFF0" w14:textId="77777777" w:rsidR="0024739A" w:rsidRPr="00301E46" w:rsidRDefault="0024739A" w:rsidP="009B4A22">
            <w:pPr>
              <w:rPr>
                <w:sz w:val="18"/>
                <w:szCs w:val="18"/>
              </w:rPr>
            </w:pPr>
            <w:r w:rsidRPr="00301E46">
              <w:rPr>
                <w:sz w:val="18"/>
                <w:szCs w:val="18"/>
              </w:rPr>
              <w:t>Q</w:t>
            </w:r>
            <w:r w:rsidRPr="00301E46">
              <w:rPr>
                <w:sz w:val="18"/>
                <w:szCs w:val="18"/>
                <w:vertAlign w:val="subscript"/>
              </w:rPr>
              <w:t>C-Pipe-Loss</w:t>
            </w:r>
          </w:p>
        </w:tc>
        <w:tc>
          <w:tcPr>
            <w:tcW w:w="0" w:type="auto"/>
            <w:tcBorders>
              <w:right w:val="single" w:sz="12" w:space="0" w:color="auto"/>
            </w:tcBorders>
            <w:shd w:val="clear" w:color="auto" w:fill="auto"/>
          </w:tcPr>
          <w:p w14:paraId="62F169AF" w14:textId="7BC7576C" w:rsidR="0024739A" w:rsidRPr="00301E46" w:rsidRDefault="0024739A" w:rsidP="009B4A22">
            <w:pPr>
              <w:rPr>
                <w:sz w:val="18"/>
                <w:szCs w:val="18"/>
              </w:rPr>
            </w:pPr>
            <w:r w:rsidRPr="00301E46">
              <w:rPr>
                <w:sz w:val="18"/>
                <w:szCs w:val="18"/>
              </w:rPr>
              <w:t>Total Hourly Thermal Loss from Pipes under Cooling Scenario (</w:t>
            </w:r>
            <w:proofErr w:type="spellStart"/>
            <w:r w:rsidR="008D3C5A" w:rsidRPr="00301E46">
              <w:rPr>
                <w:sz w:val="18"/>
                <w:szCs w:val="18"/>
              </w:rPr>
              <w:t>MJth</w:t>
            </w:r>
            <w:proofErr w:type="spellEnd"/>
            <w:r w:rsidR="008D3C5A" w:rsidRPr="00301E46">
              <w:rPr>
                <w:sz w:val="18"/>
                <w:szCs w:val="18"/>
              </w:rPr>
              <w:t>/hour</w:t>
            </w:r>
            <w:r w:rsidRPr="00301E46">
              <w:rPr>
                <w:sz w:val="18"/>
                <w:szCs w:val="18"/>
              </w:rPr>
              <w:t>)</w:t>
            </w:r>
          </w:p>
        </w:tc>
        <w:tc>
          <w:tcPr>
            <w:tcW w:w="0" w:type="auto"/>
            <w:gridSpan w:val="2"/>
            <w:tcBorders>
              <w:left w:val="single" w:sz="12" w:space="0" w:color="auto"/>
            </w:tcBorders>
            <w:shd w:val="clear" w:color="auto" w:fill="auto"/>
          </w:tcPr>
          <w:p w14:paraId="6270540F" w14:textId="0BC66EFC" w:rsidR="0024739A" w:rsidRPr="00301E46" w:rsidRDefault="0024739A" w:rsidP="00C62C89">
            <w:pPr>
              <w:rPr>
                <w:sz w:val="18"/>
                <w:szCs w:val="18"/>
                <w:lang w:val="en-US"/>
              </w:rPr>
            </w:pPr>
            <w:r w:rsidRPr="00301E46">
              <w:rPr>
                <w:sz w:val="18"/>
                <w:szCs w:val="18"/>
                <w:lang w:val="en-US"/>
              </w:rPr>
              <w:t xml:space="preserve">Calculated through provided methodology from </w:t>
            </w:r>
            <w:r w:rsidR="007C5F15" w:rsidRPr="007C5F15">
              <w:rPr>
                <w:sz w:val="18"/>
                <w:szCs w:val="18"/>
                <w:lang w:val="en-US"/>
              </w:rPr>
              <w:t>Equation 18</w:t>
            </w:r>
            <w:r w:rsidR="00C62C89" w:rsidRPr="00301E46">
              <w:rPr>
                <w:sz w:val="18"/>
                <w:szCs w:val="18"/>
                <w:lang w:val="en-US"/>
              </w:rPr>
              <w:t xml:space="preserve"> </w:t>
            </w:r>
          </w:p>
        </w:tc>
      </w:tr>
      <w:tr w:rsidR="0024739A" w:rsidRPr="00FC6578" w14:paraId="0620779E" w14:textId="77777777" w:rsidTr="00301E46">
        <w:trPr>
          <w:trHeight w:val="20"/>
        </w:trPr>
        <w:tc>
          <w:tcPr>
            <w:tcW w:w="0" w:type="auto"/>
            <w:shd w:val="clear" w:color="auto" w:fill="auto"/>
          </w:tcPr>
          <w:p w14:paraId="162BBBC2" w14:textId="77777777" w:rsidR="0024739A" w:rsidRPr="00301E46" w:rsidRDefault="0024739A" w:rsidP="009B4A22">
            <w:pPr>
              <w:rPr>
                <w:sz w:val="18"/>
                <w:szCs w:val="18"/>
                <w:lang w:val="en-US"/>
              </w:rPr>
            </w:pPr>
            <w:r w:rsidRPr="00301E46">
              <w:rPr>
                <w:sz w:val="18"/>
                <w:szCs w:val="18"/>
              </w:rPr>
              <w:t>Q</w:t>
            </w:r>
            <w:r w:rsidRPr="00301E46">
              <w:rPr>
                <w:sz w:val="18"/>
                <w:szCs w:val="18"/>
                <w:vertAlign w:val="subscript"/>
              </w:rPr>
              <w:t>H-Duct-Loss</w:t>
            </w:r>
          </w:p>
        </w:tc>
        <w:tc>
          <w:tcPr>
            <w:tcW w:w="0" w:type="auto"/>
            <w:tcBorders>
              <w:right w:val="single" w:sz="12" w:space="0" w:color="auto"/>
            </w:tcBorders>
            <w:shd w:val="clear" w:color="auto" w:fill="auto"/>
          </w:tcPr>
          <w:p w14:paraId="26CEC07E" w14:textId="561A5DBC" w:rsidR="0024739A" w:rsidRPr="00301E46" w:rsidRDefault="0024739A" w:rsidP="009B4A22">
            <w:pPr>
              <w:rPr>
                <w:sz w:val="18"/>
                <w:szCs w:val="18"/>
                <w:lang w:val="en-US"/>
              </w:rPr>
            </w:pPr>
            <w:r w:rsidRPr="00301E46">
              <w:rPr>
                <w:sz w:val="18"/>
                <w:szCs w:val="18"/>
              </w:rPr>
              <w:t>Total Hourly Thermal Loss from ducts under Heating Scenario (</w:t>
            </w:r>
            <w:proofErr w:type="spellStart"/>
            <w:r w:rsidR="008D3C5A" w:rsidRPr="00301E46">
              <w:rPr>
                <w:sz w:val="18"/>
                <w:szCs w:val="18"/>
              </w:rPr>
              <w:t>MJth</w:t>
            </w:r>
            <w:proofErr w:type="spellEnd"/>
            <w:r w:rsidR="008D3C5A" w:rsidRPr="00301E46">
              <w:rPr>
                <w:sz w:val="18"/>
                <w:szCs w:val="18"/>
              </w:rPr>
              <w:t>/hour</w:t>
            </w:r>
            <w:r w:rsidRPr="00301E46">
              <w:rPr>
                <w:sz w:val="18"/>
                <w:szCs w:val="18"/>
              </w:rPr>
              <w:t>)</w:t>
            </w:r>
          </w:p>
        </w:tc>
        <w:tc>
          <w:tcPr>
            <w:tcW w:w="0" w:type="auto"/>
            <w:gridSpan w:val="2"/>
            <w:tcBorders>
              <w:left w:val="single" w:sz="12" w:space="0" w:color="auto"/>
            </w:tcBorders>
            <w:shd w:val="clear" w:color="auto" w:fill="auto"/>
          </w:tcPr>
          <w:p w14:paraId="64BB7265" w14:textId="5E57ACE2" w:rsidR="0024739A" w:rsidRPr="00301E46" w:rsidRDefault="0024739A" w:rsidP="009B4A22">
            <w:pPr>
              <w:rPr>
                <w:sz w:val="18"/>
                <w:szCs w:val="18"/>
                <w:lang w:val="en-US"/>
              </w:rPr>
            </w:pPr>
            <w:r w:rsidRPr="00301E46">
              <w:rPr>
                <w:sz w:val="18"/>
                <w:szCs w:val="18"/>
                <w:lang w:val="en-US"/>
              </w:rPr>
              <w:t xml:space="preserve">Calculated through provided methodology from </w:t>
            </w:r>
            <w:r w:rsidR="007C5F15" w:rsidRPr="007C5F15">
              <w:rPr>
                <w:sz w:val="18"/>
                <w:szCs w:val="18"/>
                <w:lang w:val="en-US"/>
              </w:rPr>
              <w:t>Equation 19</w:t>
            </w:r>
          </w:p>
        </w:tc>
      </w:tr>
      <w:tr w:rsidR="0024739A" w:rsidRPr="00FC6578" w14:paraId="66488BDC" w14:textId="77777777" w:rsidTr="00301E46">
        <w:trPr>
          <w:trHeight w:val="20"/>
        </w:trPr>
        <w:tc>
          <w:tcPr>
            <w:tcW w:w="0" w:type="auto"/>
            <w:shd w:val="clear" w:color="auto" w:fill="auto"/>
          </w:tcPr>
          <w:p w14:paraId="2699A398" w14:textId="77777777" w:rsidR="0024739A" w:rsidRPr="00301E46" w:rsidRDefault="0024739A" w:rsidP="009B4A22">
            <w:pPr>
              <w:rPr>
                <w:sz w:val="18"/>
                <w:szCs w:val="18"/>
              </w:rPr>
            </w:pPr>
            <w:r w:rsidRPr="00301E46">
              <w:rPr>
                <w:sz w:val="18"/>
                <w:szCs w:val="18"/>
              </w:rPr>
              <w:t>Q</w:t>
            </w:r>
            <w:r w:rsidRPr="00301E46">
              <w:rPr>
                <w:sz w:val="18"/>
                <w:szCs w:val="18"/>
                <w:vertAlign w:val="subscript"/>
              </w:rPr>
              <w:t>C-Duct-Loss</w:t>
            </w:r>
          </w:p>
        </w:tc>
        <w:tc>
          <w:tcPr>
            <w:tcW w:w="0" w:type="auto"/>
            <w:tcBorders>
              <w:right w:val="single" w:sz="12" w:space="0" w:color="auto"/>
            </w:tcBorders>
            <w:shd w:val="clear" w:color="auto" w:fill="auto"/>
          </w:tcPr>
          <w:p w14:paraId="6F25C4B9" w14:textId="77777777" w:rsidR="0024739A" w:rsidRPr="00301E46" w:rsidRDefault="0024739A" w:rsidP="009B4A22">
            <w:pPr>
              <w:rPr>
                <w:sz w:val="18"/>
                <w:szCs w:val="18"/>
              </w:rPr>
            </w:pPr>
            <w:r w:rsidRPr="00301E46">
              <w:rPr>
                <w:sz w:val="18"/>
                <w:szCs w:val="18"/>
              </w:rPr>
              <w:t>Total Hourly Thermal Loss from ducts under Cooling Scenario (</w:t>
            </w:r>
            <w:proofErr w:type="spellStart"/>
            <w:r w:rsidRPr="00301E46">
              <w:rPr>
                <w:sz w:val="18"/>
                <w:szCs w:val="18"/>
              </w:rPr>
              <w:t>MJ</w:t>
            </w:r>
            <w:r w:rsidRPr="00301E46">
              <w:rPr>
                <w:sz w:val="18"/>
                <w:szCs w:val="18"/>
                <w:vertAlign w:val="subscript"/>
              </w:rPr>
              <w:t>r</w:t>
            </w:r>
            <w:proofErr w:type="spellEnd"/>
            <w:r w:rsidRPr="00301E46">
              <w:rPr>
                <w:sz w:val="18"/>
                <w:szCs w:val="18"/>
              </w:rPr>
              <w:t>)</w:t>
            </w:r>
          </w:p>
        </w:tc>
        <w:tc>
          <w:tcPr>
            <w:tcW w:w="0" w:type="auto"/>
            <w:gridSpan w:val="2"/>
            <w:tcBorders>
              <w:left w:val="single" w:sz="12" w:space="0" w:color="auto"/>
            </w:tcBorders>
            <w:shd w:val="clear" w:color="auto" w:fill="auto"/>
          </w:tcPr>
          <w:p w14:paraId="16F8EA7D" w14:textId="1EF6767A" w:rsidR="00FF2FED" w:rsidRPr="00301E46" w:rsidRDefault="0024739A" w:rsidP="0010796C">
            <w:pPr>
              <w:tabs>
                <w:tab w:val="left" w:pos="8931"/>
              </w:tabs>
              <w:rPr>
                <w:sz w:val="18"/>
                <w:szCs w:val="18"/>
                <w:lang w:val="en-US"/>
              </w:rPr>
            </w:pPr>
            <w:r w:rsidRPr="00301E46">
              <w:rPr>
                <w:sz w:val="18"/>
                <w:szCs w:val="18"/>
                <w:lang w:val="en-US"/>
              </w:rPr>
              <w:t xml:space="preserve">Determined through provided methodology from </w:t>
            </w:r>
            <w:r w:rsidR="007C5F15" w:rsidRPr="007C5F15">
              <w:rPr>
                <w:rFonts w:eastAsiaTheme="minorEastAsia"/>
                <w:kern w:val="2"/>
                <w:sz w:val="18"/>
                <w:szCs w:val="18"/>
                <w:lang w:val="en-US" w:eastAsia="zh-CN"/>
              </w:rPr>
              <w:t xml:space="preserve">Equation </w:t>
            </w:r>
            <w:r w:rsidR="007C5F15" w:rsidRPr="007C5F15">
              <w:rPr>
                <w:sz w:val="18"/>
                <w:szCs w:val="18"/>
                <w:lang w:val="en-US"/>
              </w:rPr>
              <w:t>20</w:t>
            </w:r>
          </w:p>
        </w:tc>
      </w:tr>
      <w:tr w:rsidR="0024739A" w:rsidRPr="00FC6578" w14:paraId="2CFA1035" w14:textId="77777777" w:rsidTr="00301E46">
        <w:trPr>
          <w:trHeight w:val="20"/>
        </w:trPr>
        <w:tc>
          <w:tcPr>
            <w:tcW w:w="0" w:type="auto"/>
            <w:shd w:val="clear" w:color="auto" w:fill="auto"/>
          </w:tcPr>
          <w:p w14:paraId="082A5795" w14:textId="77777777" w:rsidR="0024739A" w:rsidRPr="00301E46" w:rsidRDefault="0024739A" w:rsidP="009B4A22">
            <w:pPr>
              <w:rPr>
                <w:sz w:val="18"/>
                <w:szCs w:val="18"/>
              </w:rPr>
            </w:pPr>
            <w:proofErr w:type="spellStart"/>
            <w:r w:rsidRPr="00301E46">
              <w:rPr>
                <w:sz w:val="18"/>
                <w:szCs w:val="18"/>
              </w:rPr>
              <w:t>η</w:t>
            </w:r>
            <w:r w:rsidRPr="00301E46">
              <w:rPr>
                <w:sz w:val="18"/>
                <w:szCs w:val="18"/>
                <w:vertAlign w:val="subscript"/>
              </w:rPr>
              <w:t>Heating</w:t>
            </w:r>
            <w:proofErr w:type="spellEnd"/>
            <w:r w:rsidRPr="00301E46">
              <w:rPr>
                <w:sz w:val="18"/>
                <w:szCs w:val="18"/>
                <w:vertAlign w:val="subscript"/>
              </w:rPr>
              <w:t>-Average</w:t>
            </w:r>
          </w:p>
        </w:tc>
        <w:tc>
          <w:tcPr>
            <w:tcW w:w="0" w:type="auto"/>
            <w:tcBorders>
              <w:right w:val="single" w:sz="12" w:space="0" w:color="auto"/>
            </w:tcBorders>
            <w:shd w:val="clear" w:color="auto" w:fill="auto"/>
          </w:tcPr>
          <w:p w14:paraId="5B6EAEBE" w14:textId="77777777" w:rsidR="0024739A" w:rsidRPr="00301E46" w:rsidRDefault="0024739A" w:rsidP="009B4A22">
            <w:pPr>
              <w:rPr>
                <w:sz w:val="18"/>
                <w:szCs w:val="18"/>
              </w:rPr>
            </w:pPr>
            <w:r w:rsidRPr="00301E46">
              <w:rPr>
                <w:sz w:val="18"/>
                <w:szCs w:val="18"/>
              </w:rPr>
              <w:t>Average Heating Efficiency of applied heating technology (%)</w:t>
            </w:r>
          </w:p>
        </w:tc>
        <w:tc>
          <w:tcPr>
            <w:tcW w:w="0" w:type="auto"/>
            <w:tcBorders>
              <w:left w:val="single" w:sz="12" w:space="0" w:color="auto"/>
            </w:tcBorders>
            <w:shd w:val="clear" w:color="auto" w:fill="auto"/>
          </w:tcPr>
          <w:p w14:paraId="40329108" w14:textId="77777777" w:rsidR="0024739A" w:rsidRPr="00301E46" w:rsidRDefault="0024739A" w:rsidP="009B4A22">
            <w:pPr>
              <w:keepNext/>
              <w:rPr>
                <w:sz w:val="18"/>
                <w:szCs w:val="18"/>
                <w:lang w:val="en-US"/>
              </w:rPr>
            </w:pPr>
            <w:r w:rsidRPr="00301E46">
              <w:rPr>
                <w:sz w:val="18"/>
                <w:szCs w:val="18"/>
                <w:lang w:val="en-US"/>
              </w:rPr>
              <w:t xml:space="preserve">Yes – Mechanical Consultant; Default minimum efficiency for different heating technologies below: </w:t>
            </w:r>
          </w:p>
          <w:p w14:paraId="6EF2A9DC" w14:textId="77777777" w:rsidR="0024739A" w:rsidRPr="00301E46" w:rsidRDefault="0024739A" w:rsidP="009B4A22">
            <w:pPr>
              <w:keepNext/>
              <w:rPr>
                <w:sz w:val="18"/>
                <w:szCs w:val="18"/>
                <w:lang w:val="en-US"/>
              </w:rPr>
            </w:pPr>
          </w:p>
          <w:p w14:paraId="6E6B4179" w14:textId="77777777" w:rsidR="0024739A" w:rsidRPr="00301E46" w:rsidRDefault="0024739A" w:rsidP="009B4A22">
            <w:pPr>
              <w:keepNext/>
              <w:rPr>
                <w:b/>
                <w:bCs/>
                <w:sz w:val="18"/>
                <w:szCs w:val="18"/>
                <w:lang w:val="en-US"/>
              </w:rPr>
            </w:pPr>
            <w:r w:rsidRPr="00301E46">
              <w:rPr>
                <w:b/>
                <w:bCs/>
                <w:sz w:val="18"/>
                <w:szCs w:val="18"/>
                <w:lang w:val="en-US"/>
              </w:rPr>
              <w:t>Atmospheric Boiler &amp; Condensing Boiler</w:t>
            </w:r>
          </w:p>
          <w:p w14:paraId="23BBB62C" w14:textId="77777777" w:rsidR="0024739A" w:rsidRPr="00301E46" w:rsidRDefault="0024739A" w:rsidP="009B4A22">
            <w:pPr>
              <w:keepNext/>
              <w:rPr>
                <w:i/>
                <w:iCs/>
                <w:sz w:val="18"/>
                <w:szCs w:val="18"/>
                <w:lang w:val="en-US"/>
              </w:rPr>
            </w:pPr>
            <w:r w:rsidRPr="00301E46">
              <w:rPr>
                <w:i/>
                <w:iCs/>
                <w:sz w:val="18"/>
                <w:szCs w:val="18"/>
                <w:lang w:val="en-US"/>
              </w:rPr>
              <w:t>86% if rated ≤ 500MJ/</w:t>
            </w:r>
            <w:proofErr w:type="spellStart"/>
            <w:r w:rsidRPr="00301E46">
              <w:rPr>
                <w:i/>
                <w:iCs/>
                <w:sz w:val="18"/>
                <w:szCs w:val="18"/>
                <w:lang w:val="en-US"/>
              </w:rPr>
              <w:t>hr</w:t>
            </w:r>
            <w:proofErr w:type="spellEnd"/>
            <w:r w:rsidRPr="00301E46">
              <w:rPr>
                <w:i/>
                <w:iCs/>
                <w:sz w:val="18"/>
                <w:szCs w:val="18"/>
                <w:lang w:val="en-US"/>
              </w:rPr>
              <w:t xml:space="preserve">, 90% if rated &gt; 500MJ/hr. Referenced to Clause 4 under Section J6D10 of NCC 2022 </w:t>
            </w:r>
          </w:p>
          <w:p w14:paraId="73486928" w14:textId="77777777" w:rsidR="0024739A" w:rsidRPr="00301E46" w:rsidRDefault="0024739A" w:rsidP="009B4A22">
            <w:pPr>
              <w:keepNext/>
              <w:rPr>
                <w:sz w:val="18"/>
                <w:szCs w:val="18"/>
                <w:lang w:val="en-US"/>
              </w:rPr>
            </w:pPr>
          </w:p>
          <w:p w14:paraId="3BF7260F" w14:textId="77777777" w:rsidR="0024739A" w:rsidRPr="00301E46" w:rsidRDefault="0024739A" w:rsidP="009B4A22">
            <w:pPr>
              <w:keepNext/>
              <w:rPr>
                <w:b/>
                <w:bCs/>
                <w:sz w:val="18"/>
                <w:szCs w:val="18"/>
                <w:lang w:val="en-US"/>
              </w:rPr>
            </w:pPr>
            <w:r w:rsidRPr="00301E46">
              <w:rPr>
                <w:b/>
                <w:bCs/>
                <w:sz w:val="18"/>
                <w:szCs w:val="18"/>
                <w:lang w:val="en-US"/>
              </w:rPr>
              <w:t>Electric Boiler</w:t>
            </w:r>
          </w:p>
          <w:p w14:paraId="137BD11D" w14:textId="77777777" w:rsidR="0024739A" w:rsidRPr="00301E46" w:rsidRDefault="0024739A" w:rsidP="009B4A22">
            <w:pPr>
              <w:keepNext/>
              <w:rPr>
                <w:i/>
                <w:iCs/>
                <w:sz w:val="18"/>
                <w:szCs w:val="18"/>
                <w:lang w:val="en-US"/>
              </w:rPr>
            </w:pPr>
            <w:r w:rsidRPr="00301E46">
              <w:rPr>
                <w:i/>
                <w:iCs/>
                <w:sz w:val="18"/>
                <w:szCs w:val="18"/>
                <w:lang w:val="en-US"/>
              </w:rPr>
              <w:t>97%, Referenced to Clause C under Section 2.4.2 within AS/NZS 4234:2021</w:t>
            </w:r>
          </w:p>
          <w:p w14:paraId="1011F9D7" w14:textId="77777777" w:rsidR="0024739A" w:rsidRPr="00301E46" w:rsidRDefault="0024739A" w:rsidP="009B4A22">
            <w:pPr>
              <w:keepNext/>
              <w:rPr>
                <w:sz w:val="18"/>
                <w:szCs w:val="18"/>
                <w:lang w:val="en-US"/>
              </w:rPr>
            </w:pPr>
          </w:p>
          <w:p w14:paraId="1CAA5857" w14:textId="77777777" w:rsidR="0024739A" w:rsidRPr="00301E46" w:rsidRDefault="0024739A" w:rsidP="009B4A22">
            <w:pPr>
              <w:keepNext/>
              <w:rPr>
                <w:b/>
                <w:bCs/>
                <w:sz w:val="18"/>
                <w:szCs w:val="18"/>
                <w:lang w:val="en-US"/>
              </w:rPr>
            </w:pPr>
            <w:r w:rsidRPr="00301E46">
              <w:rPr>
                <w:b/>
                <w:bCs/>
                <w:sz w:val="18"/>
                <w:szCs w:val="18"/>
                <w:lang w:val="en-US"/>
              </w:rPr>
              <w:t>Air-sourced VRF/VRV System &amp; Water-cooled VRF/VRV System &amp; Air-cooled PAC System &amp; Water-cooled PAC System, Reverse-cycle Air-Water 2-Pipe Heat Pump, Reverse-cycle Water-Water 2-Pipe Heat Pump</w:t>
            </w:r>
          </w:p>
          <w:p w14:paraId="4E0BD407" w14:textId="77777777" w:rsidR="0024739A" w:rsidRPr="00301E46" w:rsidRDefault="0024739A" w:rsidP="009B4A22">
            <w:pPr>
              <w:keepNext/>
              <w:rPr>
                <w:i/>
                <w:iCs/>
                <w:sz w:val="18"/>
                <w:szCs w:val="18"/>
                <w:lang w:val="en-US"/>
              </w:rPr>
            </w:pPr>
            <w:r w:rsidRPr="00301E46">
              <w:rPr>
                <w:i/>
                <w:iCs/>
                <w:sz w:val="18"/>
                <w:szCs w:val="18"/>
                <w:lang w:val="en-US"/>
              </w:rPr>
              <w:t>Assumed minimum average efficiency – 300% (COP 3.0)</w:t>
            </w:r>
          </w:p>
        </w:tc>
        <w:tc>
          <w:tcPr>
            <w:tcW w:w="0" w:type="auto"/>
            <w:shd w:val="clear" w:color="auto" w:fill="auto"/>
          </w:tcPr>
          <w:p w14:paraId="36D1E2E4" w14:textId="77777777" w:rsidR="0024739A" w:rsidRPr="00301E46" w:rsidRDefault="0024739A" w:rsidP="009B4A22">
            <w:pPr>
              <w:keepNext/>
              <w:rPr>
                <w:sz w:val="18"/>
                <w:szCs w:val="18"/>
                <w:lang w:val="en-US"/>
              </w:rPr>
            </w:pPr>
            <w:r w:rsidRPr="00301E46">
              <w:rPr>
                <w:sz w:val="18"/>
                <w:szCs w:val="18"/>
                <w:lang w:val="en-US"/>
              </w:rPr>
              <w:t>= User Input</w:t>
            </w:r>
          </w:p>
        </w:tc>
      </w:tr>
      <w:tr w:rsidR="0024739A" w:rsidRPr="00FC6578" w14:paraId="56023524" w14:textId="77777777" w:rsidTr="00301E46">
        <w:trPr>
          <w:trHeight w:val="20"/>
        </w:trPr>
        <w:tc>
          <w:tcPr>
            <w:tcW w:w="0" w:type="auto"/>
            <w:shd w:val="clear" w:color="auto" w:fill="auto"/>
          </w:tcPr>
          <w:p w14:paraId="104C90C2" w14:textId="77777777" w:rsidR="0024739A" w:rsidRPr="00301E46" w:rsidRDefault="0024739A" w:rsidP="009B4A22">
            <w:pPr>
              <w:rPr>
                <w:sz w:val="18"/>
                <w:szCs w:val="18"/>
              </w:rPr>
            </w:pPr>
            <w:proofErr w:type="spellStart"/>
            <w:r w:rsidRPr="00301E46">
              <w:rPr>
                <w:sz w:val="18"/>
                <w:szCs w:val="18"/>
              </w:rPr>
              <w:t>η</w:t>
            </w:r>
            <w:r w:rsidRPr="00301E46">
              <w:rPr>
                <w:sz w:val="18"/>
                <w:szCs w:val="18"/>
                <w:vertAlign w:val="subscript"/>
              </w:rPr>
              <w:t>Cooling</w:t>
            </w:r>
            <w:proofErr w:type="spellEnd"/>
            <w:r w:rsidRPr="00301E46">
              <w:rPr>
                <w:sz w:val="18"/>
                <w:szCs w:val="18"/>
                <w:vertAlign w:val="subscript"/>
              </w:rPr>
              <w:t>-Average</w:t>
            </w:r>
          </w:p>
        </w:tc>
        <w:tc>
          <w:tcPr>
            <w:tcW w:w="0" w:type="auto"/>
            <w:tcBorders>
              <w:right w:val="single" w:sz="12" w:space="0" w:color="auto"/>
            </w:tcBorders>
            <w:shd w:val="clear" w:color="auto" w:fill="auto"/>
          </w:tcPr>
          <w:p w14:paraId="645A0B3C" w14:textId="77777777" w:rsidR="0024739A" w:rsidRPr="00301E46" w:rsidRDefault="0024739A" w:rsidP="009B4A22">
            <w:pPr>
              <w:rPr>
                <w:sz w:val="18"/>
                <w:szCs w:val="18"/>
              </w:rPr>
            </w:pPr>
            <w:r w:rsidRPr="00301E46">
              <w:rPr>
                <w:sz w:val="18"/>
                <w:szCs w:val="18"/>
              </w:rPr>
              <w:t>Average Heating Efficiency of applied cooling technology (%)</w:t>
            </w:r>
          </w:p>
        </w:tc>
        <w:tc>
          <w:tcPr>
            <w:tcW w:w="0" w:type="auto"/>
            <w:tcBorders>
              <w:left w:val="single" w:sz="12" w:space="0" w:color="auto"/>
            </w:tcBorders>
            <w:shd w:val="clear" w:color="auto" w:fill="auto"/>
          </w:tcPr>
          <w:p w14:paraId="6D6DF5CE" w14:textId="77777777" w:rsidR="0024739A" w:rsidRPr="00301E46" w:rsidRDefault="0024739A" w:rsidP="009B4A22">
            <w:pPr>
              <w:keepNext/>
              <w:rPr>
                <w:sz w:val="18"/>
                <w:szCs w:val="18"/>
                <w:lang w:val="en-US"/>
              </w:rPr>
            </w:pPr>
            <w:r w:rsidRPr="00301E46">
              <w:rPr>
                <w:sz w:val="18"/>
                <w:szCs w:val="18"/>
                <w:lang w:val="en-US"/>
              </w:rPr>
              <w:t xml:space="preserve">Yes – Mechanical Consultant; Default minimum efficiency for different heating technologies below: </w:t>
            </w:r>
          </w:p>
          <w:p w14:paraId="2E7BC717" w14:textId="77777777" w:rsidR="0024739A" w:rsidRPr="00301E46" w:rsidRDefault="0024739A" w:rsidP="009B4A22">
            <w:pPr>
              <w:keepNext/>
              <w:rPr>
                <w:sz w:val="18"/>
                <w:szCs w:val="18"/>
                <w:lang w:val="en-US"/>
              </w:rPr>
            </w:pPr>
          </w:p>
          <w:p w14:paraId="5D917C85" w14:textId="77777777" w:rsidR="0024739A" w:rsidRPr="00301E46" w:rsidRDefault="0024739A" w:rsidP="009B4A22">
            <w:pPr>
              <w:keepNext/>
              <w:rPr>
                <w:b/>
                <w:bCs/>
                <w:sz w:val="18"/>
                <w:szCs w:val="18"/>
                <w:lang w:val="en-US"/>
              </w:rPr>
            </w:pPr>
            <w:r w:rsidRPr="00301E46">
              <w:rPr>
                <w:b/>
                <w:bCs/>
                <w:sz w:val="18"/>
                <w:szCs w:val="18"/>
                <w:lang w:val="en-US"/>
              </w:rPr>
              <w:t>Air-sourced VRF/VRV System &amp; Water-cooled VRF/VRV System &amp; Air-cooled PAC System &amp; Water-cooled PAC System, Reverse-cycle Air-Water 2-Pipe Heat Pump, Reverse-cycle Water-Water 2-Pipe Heat Pump</w:t>
            </w:r>
          </w:p>
          <w:p w14:paraId="3162D8E1" w14:textId="77777777" w:rsidR="0024739A" w:rsidRPr="00301E46" w:rsidRDefault="0024739A" w:rsidP="009B4A22">
            <w:pPr>
              <w:keepNext/>
              <w:rPr>
                <w:i/>
                <w:iCs/>
                <w:sz w:val="18"/>
                <w:szCs w:val="18"/>
                <w:lang w:val="en-US"/>
              </w:rPr>
            </w:pPr>
            <w:r w:rsidRPr="00301E46">
              <w:rPr>
                <w:i/>
                <w:iCs/>
                <w:sz w:val="18"/>
                <w:szCs w:val="18"/>
                <w:lang w:val="en-US"/>
              </w:rPr>
              <w:t xml:space="preserve">Assumed minimum average efficiency to be 300% or EER of 3.0. Must also meet MEPS requirement of EER of </w:t>
            </w:r>
            <w:r w:rsidRPr="00301E46">
              <w:rPr>
                <w:i/>
                <w:iCs/>
                <w:sz w:val="18"/>
                <w:szCs w:val="18"/>
                <w:lang w:val="en-US"/>
              </w:rPr>
              <w:lastRenderedPageBreak/>
              <w:t xml:space="preserve">2.62, which is referenced to Table 2.1 under Section 2 within AS 4965.2 (2008). </w:t>
            </w:r>
          </w:p>
          <w:p w14:paraId="3826EC0E" w14:textId="77777777" w:rsidR="0024739A" w:rsidRPr="00301E46" w:rsidRDefault="0024739A" w:rsidP="009B4A22">
            <w:pPr>
              <w:keepNext/>
              <w:rPr>
                <w:sz w:val="18"/>
                <w:szCs w:val="18"/>
                <w:lang w:val="en-US"/>
              </w:rPr>
            </w:pPr>
          </w:p>
          <w:p w14:paraId="483AB764" w14:textId="77777777" w:rsidR="0024739A" w:rsidRPr="00301E46" w:rsidRDefault="0024739A" w:rsidP="009B4A22">
            <w:pPr>
              <w:keepNext/>
              <w:rPr>
                <w:b/>
                <w:bCs/>
                <w:sz w:val="18"/>
                <w:szCs w:val="18"/>
                <w:lang w:val="en-US"/>
              </w:rPr>
            </w:pPr>
            <w:r w:rsidRPr="00301E46">
              <w:rPr>
                <w:b/>
                <w:bCs/>
                <w:sz w:val="18"/>
                <w:szCs w:val="18"/>
                <w:lang w:val="en-US"/>
              </w:rPr>
              <w:t>Air-cooled Chillers &amp; Water-cooled Chillers</w:t>
            </w:r>
          </w:p>
          <w:p w14:paraId="0F9A5D29" w14:textId="77777777" w:rsidR="0024739A" w:rsidRPr="00301E46" w:rsidRDefault="0024739A" w:rsidP="009B4A22">
            <w:pPr>
              <w:keepNext/>
              <w:rPr>
                <w:i/>
                <w:iCs/>
                <w:sz w:val="18"/>
                <w:szCs w:val="18"/>
                <w:lang w:val="en-US"/>
              </w:rPr>
            </w:pPr>
            <w:r w:rsidRPr="00301E46">
              <w:rPr>
                <w:i/>
                <w:iCs/>
                <w:sz w:val="18"/>
                <w:szCs w:val="18"/>
                <w:lang w:val="en-US"/>
              </w:rPr>
              <w:t>Referenced to Table J6D11 under Section J within NCC 2022</w:t>
            </w:r>
          </w:p>
        </w:tc>
        <w:tc>
          <w:tcPr>
            <w:tcW w:w="0" w:type="auto"/>
            <w:shd w:val="clear" w:color="auto" w:fill="auto"/>
          </w:tcPr>
          <w:p w14:paraId="2FF49B9A" w14:textId="77777777" w:rsidR="0024739A" w:rsidRPr="00301E46" w:rsidRDefault="0024739A" w:rsidP="009B4A22">
            <w:pPr>
              <w:keepNext/>
              <w:rPr>
                <w:sz w:val="18"/>
                <w:szCs w:val="18"/>
                <w:lang w:val="en-US"/>
              </w:rPr>
            </w:pPr>
            <w:r w:rsidRPr="00301E46">
              <w:rPr>
                <w:sz w:val="18"/>
                <w:szCs w:val="18"/>
                <w:lang w:val="en-US"/>
              </w:rPr>
              <w:lastRenderedPageBreak/>
              <w:t>= User Input</w:t>
            </w:r>
          </w:p>
        </w:tc>
      </w:tr>
    </w:tbl>
    <w:p w14:paraId="6078FCD9" w14:textId="77777777" w:rsidR="00EB0913" w:rsidRDefault="00EB0913" w:rsidP="00EB0913">
      <w:pPr>
        <w:rPr>
          <w:lang w:val="en-US"/>
        </w:rPr>
      </w:pPr>
      <w:bookmarkStart w:id="132" w:name="_Toc150611588"/>
    </w:p>
    <w:p w14:paraId="2DBD89E2" w14:textId="733557DF" w:rsidR="0024739A" w:rsidRDefault="0024739A" w:rsidP="00C63B2C">
      <w:pPr>
        <w:pStyle w:val="Heading2"/>
        <w:rPr>
          <w:lang w:val="en-US"/>
        </w:rPr>
      </w:pPr>
      <w:bookmarkStart w:id="133" w:name="_Toc169606491"/>
      <w:r>
        <w:rPr>
          <w:lang w:val="en-US"/>
        </w:rPr>
        <w:lastRenderedPageBreak/>
        <w:t>Step 4 – Account for Other Auxiliary Energy</w:t>
      </w:r>
      <w:bookmarkEnd w:id="132"/>
      <w:bookmarkEnd w:id="133"/>
    </w:p>
    <w:p w14:paraId="5B5F7AD7" w14:textId="09BEB73A" w:rsidR="0024739A" w:rsidRDefault="0024739A" w:rsidP="0024739A">
      <w:pPr>
        <w:rPr>
          <w:lang w:val="en-US"/>
        </w:rPr>
      </w:pPr>
      <w:r>
        <w:rPr>
          <w:lang w:val="en-US"/>
        </w:rPr>
        <w:t>For the covered technologies within the central systems, depending on the mechanical heating/cooling infrastructure and design, the following auxiliary energy categories may be present – HHW/CHW Pumps, Condenser Water Pumps, Cooling Towers, Air Handling Units (AHUs), and Fan Coil Units (FCUs).</w:t>
      </w:r>
    </w:p>
    <w:p w14:paraId="78F87ED7" w14:textId="77777777" w:rsidR="0024739A" w:rsidRDefault="0024739A" w:rsidP="00022DC7">
      <w:pPr>
        <w:pStyle w:val="Heading3"/>
      </w:pPr>
      <w:bookmarkStart w:id="134" w:name="_Ref150388661"/>
      <w:bookmarkStart w:id="135" w:name="_Toc150611589"/>
      <w:bookmarkStart w:id="136" w:name="_Toc169606492"/>
      <w:r>
        <w:t>HHW/CHW Pumps</w:t>
      </w:r>
      <w:bookmarkEnd w:id="134"/>
      <w:bookmarkEnd w:id="135"/>
      <w:bookmarkEnd w:id="136"/>
    </w:p>
    <w:p w14:paraId="7026FE28" w14:textId="5430D778" w:rsidR="0024739A" w:rsidRDefault="0024739A" w:rsidP="0024739A">
      <w:pPr>
        <w:rPr>
          <w:lang w:val="en-US"/>
        </w:rPr>
      </w:pPr>
      <w:r w:rsidRPr="00543288">
        <w:rPr>
          <w:lang w:val="en-US"/>
        </w:rPr>
        <w:t>Central heating and cooling systems, like boilers, chillers, and heat pumps, involve the circulation of heated or chilled water from the source to the intended area. The energy needed to operate the pumps exhibits a correlation with the heating or cooling loads</w:t>
      </w:r>
      <w:r>
        <w:rPr>
          <w:lang w:val="en-US"/>
        </w:rPr>
        <w:t xml:space="preserve">. Hence, pump energy for HHW pumps or CHW pumps can be estimated via </w:t>
      </w:r>
      <w:r w:rsidR="007C5F15" w:rsidRPr="007C5F15">
        <w:rPr>
          <w:b/>
          <w:bCs/>
        </w:rPr>
        <w:t>Equation 22</w:t>
      </w:r>
      <w:r w:rsidRPr="004A0AE2">
        <w:rPr>
          <w:lang w:val="en-US"/>
        </w:rPr>
        <w:t xml:space="preserve"> </w:t>
      </w:r>
      <w:r>
        <w:rPr>
          <w:lang w:val="en-US"/>
        </w:rPr>
        <w:t xml:space="preserve">and </w:t>
      </w:r>
      <w:r w:rsidR="007C5F15" w:rsidRPr="007C5F15">
        <w:rPr>
          <w:b/>
          <w:bCs/>
        </w:rPr>
        <w:t>Equation 23</w:t>
      </w:r>
      <w:r>
        <w:rPr>
          <w:lang w:val="en-US"/>
        </w:rPr>
        <w:t xml:space="preserve"> below:</w:t>
      </w:r>
    </w:p>
    <w:p w14:paraId="22F12EB5" w14:textId="545A7A0B" w:rsidR="0024739A" w:rsidRDefault="0024739A" w:rsidP="00B118D1">
      <w:pPr>
        <w:pStyle w:val="Caption"/>
      </w:pPr>
      <w:bookmarkStart w:id="137" w:name="_Ref150385268"/>
      <w:r w:rsidRPr="00B118D1">
        <w:t xml:space="preserve">Equation </w:t>
      </w:r>
      <w:r w:rsidR="007C5F15">
        <w:rPr>
          <w:noProof/>
        </w:rPr>
        <w:t>22</w:t>
      </w:r>
      <w:bookmarkEnd w:id="137"/>
      <w:r w:rsidRPr="00B118D1">
        <w:t xml:space="preserve">: Calculation of </w:t>
      </w:r>
      <w:r>
        <w:t>Total Energy Requirement for HHW Pump</w:t>
      </w:r>
    </w:p>
    <w:p w14:paraId="1EC7A237" w14:textId="77777777" w:rsidR="00EF7ECD" w:rsidRDefault="00146CD6" w:rsidP="00EF7ECD">
      <w:pPr>
        <w:pStyle w:val="Caption"/>
        <w:ind w:firstLine="720"/>
        <w:rPr>
          <w:rFonts w:eastAsiaTheme="minorEastAsia"/>
          <w:color w:val="auto"/>
        </w:rPr>
      </w:pPr>
      <w:r>
        <w:rPr>
          <w:rFonts w:eastAsiaTheme="minorEastAsia"/>
          <w:color w:val="7B7B7B" w:themeColor="accent3" w:themeShade="BF"/>
          <w:sz w:val="20"/>
          <w:szCs w:val="22"/>
        </w:rPr>
        <w:tab/>
      </w:r>
      <w:r w:rsidR="00EF7ECD">
        <w:rPr>
          <w:rFonts w:eastAsiaTheme="minorEastAsia"/>
          <w:color w:val="7B7B7B" w:themeColor="accent3" w:themeShade="BF"/>
          <w:sz w:val="20"/>
          <w:szCs w:val="22"/>
        </w:rPr>
        <w:t xml:space="preserve"> </w:t>
      </w:r>
      <w:r w:rsidR="00EF7ECD">
        <w:rPr>
          <w:rFonts w:eastAsiaTheme="minorEastAsia"/>
          <w:color w:val="7B7B7B" w:themeColor="accent3" w:themeShade="BF"/>
          <w:sz w:val="20"/>
          <w:szCs w:val="22"/>
        </w:rPr>
        <w:tab/>
      </w:r>
      <m:oMath>
        <m:r>
          <w:rPr>
            <w:rFonts w:ascii="Cambria Math" w:hAnsi="Cambria Math"/>
            <w:color w:val="auto"/>
          </w:rPr>
          <m:t>E</m:t>
        </m:r>
        <m:sSub>
          <m:sSubPr>
            <m:ctrlPr>
              <w:rPr>
                <w:rFonts w:ascii="Cambria Math" w:hAnsi="Cambria Math"/>
              </w:rPr>
            </m:ctrlPr>
          </m:sSubPr>
          <m:e>
            <m:r>
              <w:rPr>
                <w:rFonts w:ascii="Cambria Math" w:hAnsi="Cambria Math"/>
                <w:color w:val="auto"/>
              </w:rPr>
              <w:softHyphen/>
            </m:r>
          </m:e>
          <m:sub>
            <m:r>
              <w:rPr>
                <w:rFonts w:ascii="Cambria Math" w:hAnsi="Cambria Math"/>
                <w:color w:val="auto"/>
              </w:rPr>
              <m:t>HHW-Pump</m:t>
            </m:r>
          </m:sub>
        </m:sSub>
        <m:r>
          <w:rPr>
            <w:rFonts w:ascii="Cambria Math" w:hAnsi="Cambria Math"/>
            <w:color w:val="auto"/>
          </w:rPr>
          <m:t xml:space="preserve">  = </m:t>
        </m:r>
        <m:nary>
          <m:naryPr>
            <m:chr m:val="∑"/>
            <m:grow m:val="1"/>
            <m:ctrlPr>
              <w:rPr>
                <w:rFonts w:ascii="Cambria Math" w:hAnsi="Cambria Math"/>
              </w:rPr>
            </m:ctrlPr>
          </m:naryPr>
          <m:sub>
            <m:r>
              <w:rPr>
                <w:rFonts w:ascii="Cambria Math" w:eastAsia="Cambria Math" w:hAnsi="Cambria Math" w:cs="Cambria Math"/>
                <w:color w:val="auto"/>
              </w:rPr>
              <m:t>i=1</m:t>
            </m:r>
          </m:sub>
          <m:sup>
            <m:r>
              <w:rPr>
                <w:rFonts w:ascii="Cambria Math" w:eastAsia="Cambria Math" w:hAnsi="Cambria Math" w:cs="Cambria Math"/>
                <w:color w:val="auto"/>
              </w:rPr>
              <m:t>n=8760</m:t>
            </m:r>
          </m:sup>
          <m:e>
            <m:r>
              <w:rPr>
                <w:rFonts w:ascii="Cambria Math" w:hAnsi="Cambria Math"/>
                <w:color w:val="auto"/>
              </w:rPr>
              <m:t>(</m:t>
            </m:r>
            <m:f>
              <m:fPr>
                <m:ctrlPr>
                  <w:rPr>
                    <w:rFonts w:ascii="Cambria Math" w:hAnsi="Cambria Math"/>
                  </w:rPr>
                </m:ctrlPr>
              </m:fPr>
              <m:num>
                <m:r>
                  <w:rPr>
                    <w:rFonts w:ascii="Cambria Math" w:hAnsi="Cambria Math"/>
                    <w:color w:val="auto"/>
                  </w:rPr>
                  <m:t>P</m:t>
                </m:r>
                <m:sSub>
                  <m:sSubPr>
                    <m:ctrlPr>
                      <w:rPr>
                        <w:rFonts w:ascii="Cambria Math" w:hAnsi="Cambria Math"/>
                      </w:rPr>
                    </m:ctrlPr>
                  </m:sSubPr>
                  <m:e>
                    <m:r>
                      <w:rPr>
                        <w:rFonts w:ascii="Cambria Math" w:hAnsi="Cambria Math"/>
                        <w:color w:val="auto"/>
                      </w:rPr>
                      <w:softHyphen/>
                    </m:r>
                  </m:e>
                  <m:sub>
                    <m:r>
                      <w:rPr>
                        <w:rFonts w:ascii="Cambria Math" w:hAnsi="Cambria Math"/>
                        <w:color w:val="auto"/>
                      </w:rPr>
                      <m:t>HHW-Pump</m:t>
                    </m:r>
                  </m:sub>
                </m:sSub>
              </m:num>
              <m:den>
                <m:sSub>
                  <m:sSubPr>
                    <m:ctrlPr>
                      <w:rPr>
                        <w:rFonts w:ascii="Cambria Math" w:hAnsi="Cambria Math"/>
                      </w:rPr>
                    </m:ctrlPr>
                  </m:sSubPr>
                  <m:e>
                    <m:r>
                      <w:rPr>
                        <w:rFonts w:ascii="Cambria Math" w:eastAsiaTheme="minorEastAsia" w:hAnsi="Cambria Math"/>
                        <w:color w:val="auto"/>
                        <w:szCs w:val="20"/>
                      </w:rPr>
                      <m:t>η</m:t>
                    </m:r>
                  </m:e>
                  <m:sub>
                    <m:r>
                      <w:rPr>
                        <w:rFonts w:ascii="Cambria Math" w:eastAsiaTheme="minorEastAsia" w:hAnsi="Cambria Math"/>
                        <w:color w:val="auto"/>
                        <w:szCs w:val="20"/>
                      </w:rPr>
                      <m:t>HHW-Pump+Motor</m:t>
                    </m:r>
                  </m:sub>
                </m:sSub>
              </m:den>
            </m:f>
            <m:r>
              <w:rPr>
                <w:rFonts w:ascii="Cambria Math" w:hAnsi="Cambria Math"/>
                <w:color w:val="auto"/>
              </w:rPr>
              <m:t xml:space="preserve"> </m:t>
            </m:r>
            <m:r>
              <w:rPr>
                <w:rFonts w:ascii="Cambria Math" w:hAnsi="Cambria Math" w:cs="Calibri"/>
                <w:color w:val="auto"/>
              </w:rPr>
              <m:t>×</m:t>
            </m:r>
          </m:e>
        </m:nary>
        <m:r>
          <w:rPr>
            <w:rFonts w:ascii="Cambria Math" w:hAnsi="Cambria Math"/>
            <w:color w:val="auto"/>
          </w:rPr>
          <m:t xml:space="preserve"> Loa</m:t>
        </m:r>
        <m:sSub>
          <m:sSubPr>
            <m:ctrlPr>
              <w:rPr>
                <w:rFonts w:ascii="Cambria Math" w:hAnsi="Cambria Math"/>
              </w:rPr>
            </m:ctrlPr>
          </m:sSubPr>
          <m:e>
            <m:r>
              <w:rPr>
                <w:rFonts w:ascii="Cambria Math" w:hAnsi="Cambria Math"/>
                <w:color w:val="auto"/>
              </w:rPr>
              <m:t>d</m:t>
            </m:r>
          </m:e>
          <m:sub>
            <m:r>
              <w:rPr>
                <w:rFonts w:ascii="Cambria Math" w:hAnsi="Cambria Math"/>
                <w:color w:val="auto"/>
              </w:rPr>
              <m:t>H</m:t>
            </m:r>
          </m:sub>
        </m:sSub>
        <m:r>
          <w:rPr>
            <w:rFonts w:ascii="Cambria Math" w:hAnsi="Cambria Math"/>
            <w:color w:val="auto"/>
          </w:rPr>
          <m:t>)</m:t>
        </m:r>
      </m:oMath>
    </w:p>
    <w:p w14:paraId="6BA6CCCD" w14:textId="77777777" w:rsidR="00EF7ECD" w:rsidRDefault="00EF7ECD" w:rsidP="00EF7ECD">
      <w:pPr>
        <w:pStyle w:val="Caption"/>
        <w:ind w:firstLine="720"/>
        <w:rPr>
          <w:rFonts w:eastAsiaTheme="minorEastAsia"/>
          <w:color w:val="auto"/>
        </w:rPr>
      </w:pPr>
      <w:r>
        <w:rPr>
          <w:rFonts w:eastAsiaTheme="minorEastAsia"/>
          <w:color w:val="auto"/>
          <w:sz w:val="20"/>
          <w:szCs w:val="22"/>
        </w:rPr>
        <w:tab/>
      </w:r>
      <m:oMath>
        <m:r>
          <w:rPr>
            <w:rFonts w:ascii="Cambria Math" w:hAnsi="Cambria Math"/>
            <w:color w:val="FFFFFF" w:themeColor="background1"/>
          </w:rPr>
          <m:t>E</m:t>
        </m:r>
        <m:sSub>
          <m:sSubPr>
            <m:ctrlPr>
              <w:rPr>
                <w:rFonts w:ascii="Cambria Math" w:hAnsi="Cambria Math"/>
                <w:color w:val="FFFFFF" w:themeColor="background1"/>
              </w:rPr>
            </m:ctrlPr>
          </m:sSubPr>
          <m:e>
            <m:r>
              <w:rPr>
                <w:rFonts w:ascii="Cambria Math" w:hAnsi="Cambria Math"/>
                <w:color w:val="FFFFFF" w:themeColor="background1"/>
              </w:rPr>
              <w:softHyphen/>
            </m:r>
          </m:e>
          <m:sub>
            <m:r>
              <w:rPr>
                <w:rFonts w:ascii="Cambria Math" w:hAnsi="Cambria Math"/>
                <w:color w:val="FFFFFF" w:themeColor="background1"/>
              </w:rPr>
              <m:t>Pump</m:t>
            </m:r>
          </m:sub>
        </m:sSub>
        <m:r>
          <w:rPr>
            <w:rFonts w:ascii="Cambria Math" w:hAnsi="Cambria Math"/>
            <w:color w:val="FFFFFF" w:themeColor="background1"/>
          </w:rPr>
          <m:t xml:space="preserve">       </m:t>
        </m:r>
        <m:r>
          <w:rPr>
            <w:rFonts w:ascii="Cambria Math" w:hAnsi="Cambria Math"/>
            <w:color w:val="auto"/>
          </w:rPr>
          <m:t xml:space="preserve">      = </m:t>
        </m:r>
        <m:nary>
          <m:naryPr>
            <m:chr m:val="∑"/>
            <m:grow m:val="1"/>
            <m:ctrlPr>
              <w:rPr>
                <w:rFonts w:ascii="Cambria Math" w:hAnsi="Cambria Math"/>
              </w:rPr>
            </m:ctrlPr>
          </m:naryPr>
          <m:sub>
            <m:r>
              <w:rPr>
                <w:rFonts w:ascii="Cambria Math" w:eastAsia="Cambria Math" w:hAnsi="Cambria Math" w:cs="Cambria Math"/>
                <w:color w:val="auto"/>
              </w:rPr>
              <m:t>i=1</m:t>
            </m:r>
          </m:sub>
          <m:sup>
            <m:r>
              <w:rPr>
                <w:rFonts w:ascii="Cambria Math" w:eastAsia="Cambria Math" w:hAnsi="Cambria Math" w:cs="Cambria Math"/>
                <w:color w:val="auto"/>
              </w:rPr>
              <m:t>n=8760</m:t>
            </m:r>
          </m:sup>
          <m:e>
            <m:r>
              <w:rPr>
                <w:rFonts w:ascii="Cambria Math" w:hAnsi="Cambria Math"/>
                <w:color w:val="auto"/>
              </w:rPr>
              <m:t xml:space="preserve">( </m:t>
            </m:r>
            <m:f>
              <m:fPr>
                <m:ctrlPr>
                  <w:rPr>
                    <w:rFonts w:ascii="Cambria Math" w:hAnsi="Cambria Math"/>
                  </w:rPr>
                </m:ctrlPr>
              </m:fPr>
              <m:num>
                <m:r>
                  <w:rPr>
                    <w:rFonts w:ascii="Cambria Math" w:hAnsi="Cambria Math"/>
                    <w:color w:val="auto"/>
                  </w:rPr>
                  <m:t>P</m:t>
                </m:r>
                <m:sSub>
                  <m:sSubPr>
                    <m:ctrlPr>
                      <w:rPr>
                        <w:rFonts w:ascii="Cambria Math" w:hAnsi="Cambria Math"/>
                      </w:rPr>
                    </m:ctrlPr>
                  </m:sSubPr>
                  <m:e>
                    <m:r>
                      <w:rPr>
                        <w:rFonts w:ascii="Cambria Math" w:hAnsi="Cambria Math"/>
                        <w:color w:val="auto"/>
                      </w:rPr>
                      <w:softHyphen/>
                    </m:r>
                  </m:e>
                  <m:sub>
                    <m:r>
                      <w:rPr>
                        <w:rFonts w:ascii="Cambria Math" w:hAnsi="Cambria Math"/>
                        <w:color w:val="auto"/>
                      </w:rPr>
                      <m:t>HHW-Pump</m:t>
                    </m:r>
                  </m:sub>
                </m:sSub>
              </m:num>
              <m:den>
                <m:sSub>
                  <m:sSubPr>
                    <m:ctrlPr>
                      <w:rPr>
                        <w:rFonts w:ascii="Cambria Math" w:hAnsi="Cambria Math"/>
                      </w:rPr>
                    </m:ctrlPr>
                  </m:sSubPr>
                  <m:e>
                    <m:r>
                      <w:rPr>
                        <w:rFonts w:ascii="Cambria Math" w:eastAsiaTheme="minorEastAsia" w:hAnsi="Cambria Math"/>
                        <w:color w:val="auto"/>
                        <w:szCs w:val="20"/>
                      </w:rPr>
                      <m:t>η</m:t>
                    </m:r>
                  </m:e>
                  <m:sub>
                    <m:r>
                      <w:rPr>
                        <w:rFonts w:ascii="Cambria Math" w:eastAsiaTheme="minorEastAsia" w:hAnsi="Cambria Math"/>
                        <w:color w:val="auto"/>
                        <w:szCs w:val="20"/>
                      </w:rPr>
                      <m:t>HHW-Pump</m:t>
                    </m:r>
                  </m:sub>
                </m:sSub>
                <m:r>
                  <w:rPr>
                    <w:rFonts w:ascii="Cambria Math" w:hAnsi="Cambria Math" w:cs="Calibri"/>
                    <w:color w:val="auto"/>
                  </w:rPr>
                  <m:t>×</m:t>
                </m:r>
                <m:sSub>
                  <m:sSubPr>
                    <m:ctrlPr>
                      <w:rPr>
                        <w:rFonts w:ascii="Cambria Math" w:hAnsi="Cambria Math"/>
                      </w:rPr>
                    </m:ctrlPr>
                  </m:sSubPr>
                  <m:e>
                    <m:r>
                      <w:rPr>
                        <w:rFonts w:ascii="Cambria Math" w:eastAsiaTheme="minorEastAsia" w:hAnsi="Cambria Math"/>
                        <w:color w:val="auto"/>
                        <w:szCs w:val="20"/>
                      </w:rPr>
                      <m:t>η</m:t>
                    </m:r>
                  </m:e>
                  <m:sub>
                    <m:r>
                      <w:rPr>
                        <w:rFonts w:ascii="Cambria Math" w:eastAsiaTheme="minorEastAsia" w:hAnsi="Cambria Math"/>
                        <w:color w:val="auto"/>
                        <w:szCs w:val="20"/>
                      </w:rPr>
                      <m:t>HHW-Motor</m:t>
                    </m:r>
                  </m:sub>
                </m:sSub>
              </m:den>
            </m:f>
            <m:r>
              <w:rPr>
                <w:rFonts w:ascii="Cambria Math" w:hAnsi="Cambria Math"/>
                <w:color w:val="auto"/>
              </w:rPr>
              <m:t xml:space="preserve"> </m:t>
            </m:r>
            <m:r>
              <w:rPr>
                <w:rFonts w:ascii="Cambria Math" w:hAnsi="Cambria Math" w:cs="Calibri"/>
                <w:color w:val="auto"/>
              </w:rPr>
              <m:t>×</m:t>
            </m:r>
          </m:e>
        </m:nary>
        <m:r>
          <w:rPr>
            <w:rFonts w:ascii="Cambria Math" w:hAnsi="Cambria Math"/>
            <w:color w:val="auto"/>
          </w:rPr>
          <m:t xml:space="preserve"> </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color w:val="auto"/>
                      </w:rPr>
                      <m:t>Q</m:t>
                    </m:r>
                  </m:e>
                  <m:sub>
                    <m:r>
                      <w:rPr>
                        <w:rFonts w:ascii="Cambria Math" w:hAnsi="Cambria Math"/>
                        <w:color w:val="auto"/>
                      </w:rPr>
                      <m:t>H</m:t>
                    </m:r>
                  </m:sub>
                </m:sSub>
                <m:r>
                  <w:rPr>
                    <w:rFonts w:ascii="Cambria Math" w:hAnsi="Cambria Math"/>
                    <w:color w:val="auto"/>
                  </w:rPr>
                  <m:t xml:space="preserve"> +</m:t>
                </m:r>
                <m:sSub>
                  <m:sSubPr>
                    <m:ctrlPr>
                      <w:rPr>
                        <w:rFonts w:ascii="Cambria Math" w:hAnsi="Cambria Math"/>
                      </w:rPr>
                    </m:ctrlPr>
                  </m:sSubPr>
                  <m:e>
                    <m:r>
                      <w:rPr>
                        <w:rFonts w:ascii="Cambria Math" w:hAnsi="Cambria Math"/>
                        <w:color w:val="auto"/>
                      </w:rPr>
                      <m:t xml:space="preserve"> Q</m:t>
                    </m:r>
                  </m:e>
                  <m:sub>
                    <m:r>
                      <w:rPr>
                        <w:rFonts w:ascii="Cambria Math" w:hAnsi="Cambria Math"/>
                        <w:color w:val="auto"/>
                      </w:rPr>
                      <m:t>H-Pipe-Loss</m:t>
                    </m:r>
                  </m:sub>
                </m:sSub>
                <m:r>
                  <w:rPr>
                    <w:rFonts w:ascii="Cambria Math" w:hAnsi="Cambria Math"/>
                    <w:color w:val="auto"/>
                  </w:rPr>
                  <m:t xml:space="preserve"> +</m:t>
                </m:r>
                <m:sSub>
                  <m:sSubPr>
                    <m:ctrlPr>
                      <w:rPr>
                        <w:rFonts w:ascii="Cambria Math" w:hAnsi="Cambria Math"/>
                      </w:rPr>
                    </m:ctrlPr>
                  </m:sSubPr>
                  <m:e>
                    <m:r>
                      <w:rPr>
                        <w:rFonts w:ascii="Cambria Math" w:hAnsi="Cambria Math"/>
                        <w:color w:val="auto"/>
                      </w:rPr>
                      <m:t>Q</m:t>
                    </m:r>
                  </m:e>
                  <m:sub>
                    <m:r>
                      <w:rPr>
                        <w:rFonts w:ascii="Cambria Math" w:hAnsi="Cambria Math"/>
                        <w:color w:val="auto"/>
                      </w:rPr>
                      <m:t>H-Duct-Loss</m:t>
                    </m:r>
                  </m:sub>
                </m:sSub>
                <m:r>
                  <w:rPr>
                    <w:rFonts w:ascii="Cambria Math" w:hAnsi="Cambria Math"/>
                    <w:color w:val="auto"/>
                  </w:rPr>
                  <m:t xml:space="preserve">  </m:t>
                </m:r>
              </m:num>
              <m:den>
                <m:sSub>
                  <m:sSubPr>
                    <m:ctrlPr>
                      <w:rPr>
                        <w:rFonts w:ascii="Cambria Math" w:hAnsi="Cambria Math"/>
                      </w:rPr>
                    </m:ctrlPr>
                  </m:sSubPr>
                  <m:e>
                    <m:r>
                      <w:rPr>
                        <w:rFonts w:ascii="Cambria Math" w:hAnsi="Cambria Math"/>
                        <w:color w:val="auto"/>
                      </w:rPr>
                      <m:t>Q</m:t>
                    </m:r>
                  </m:e>
                  <m:sub>
                    <m:r>
                      <w:rPr>
                        <w:rFonts w:ascii="Cambria Math" w:hAnsi="Cambria Math"/>
                        <w:color w:val="auto"/>
                      </w:rPr>
                      <m:t>H-Peak</m:t>
                    </m:r>
                  </m:sub>
                </m:sSub>
                <m:r>
                  <w:rPr>
                    <w:rFonts w:ascii="Cambria Math" w:hAnsi="Cambria Math"/>
                    <w:color w:val="auto"/>
                  </w:rPr>
                  <m:t xml:space="preserve"> + </m:t>
                </m:r>
                <m:sSub>
                  <m:sSubPr>
                    <m:ctrlPr>
                      <w:rPr>
                        <w:rFonts w:ascii="Cambria Math" w:hAnsi="Cambria Math"/>
                      </w:rPr>
                    </m:ctrlPr>
                  </m:sSubPr>
                  <m:e>
                    <m:r>
                      <w:rPr>
                        <w:rFonts w:ascii="Cambria Math" w:hAnsi="Cambria Math"/>
                        <w:color w:val="auto"/>
                      </w:rPr>
                      <m:t xml:space="preserve"> Q</m:t>
                    </m:r>
                  </m:e>
                  <m:sub>
                    <m:r>
                      <w:rPr>
                        <w:rFonts w:ascii="Cambria Math" w:hAnsi="Cambria Math"/>
                        <w:color w:val="auto"/>
                      </w:rPr>
                      <m:t>H-Pipe-Loss-Peak</m:t>
                    </m:r>
                  </m:sub>
                </m:sSub>
                <m:r>
                  <w:rPr>
                    <w:rFonts w:ascii="Cambria Math" w:hAnsi="Cambria Math"/>
                    <w:color w:val="auto"/>
                  </w:rPr>
                  <m:t xml:space="preserve">+ </m:t>
                </m:r>
                <m:sSub>
                  <m:sSubPr>
                    <m:ctrlPr>
                      <w:rPr>
                        <w:rFonts w:ascii="Cambria Math" w:hAnsi="Cambria Math"/>
                      </w:rPr>
                    </m:ctrlPr>
                  </m:sSubPr>
                  <m:e>
                    <m:r>
                      <w:rPr>
                        <w:rFonts w:ascii="Cambria Math" w:hAnsi="Cambria Math"/>
                        <w:color w:val="auto"/>
                      </w:rPr>
                      <m:t xml:space="preserve"> Q</m:t>
                    </m:r>
                  </m:e>
                  <m:sub>
                    <m:r>
                      <w:rPr>
                        <w:rFonts w:ascii="Cambria Math" w:hAnsi="Cambria Math"/>
                        <w:color w:val="auto"/>
                      </w:rPr>
                      <m:t>H-Duct-Loss-Peak</m:t>
                    </m:r>
                  </m:sub>
                </m:sSub>
              </m:den>
            </m:f>
          </m:e>
        </m:d>
        <m:r>
          <w:rPr>
            <w:rFonts w:ascii="Cambria Math" w:hAnsi="Cambria Math"/>
            <w:color w:val="auto"/>
          </w:rPr>
          <m:t xml:space="preserve"> )</m:t>
        </m:r>
      </m:oMath>
    </w:p>
    <w:p w14:paraId="360A09E7" w14:textId="5CCD8960" w:rsidR="0024739A" w:rsidRPr="006C1B13" w:rsidRDefault="0024739A" w:rsidP="0024739A">
      <w:pPr>
        <w:pStyle w:val="Caption"/>
      </w:pPr>
      <w:bookmarkStart w:id="138" w:name="_Ref150414012"/>
      <w:r w:rsidRPr="006C1B13">
        <w:t xml:space="preserve">Equation </w:t>
      </w:r>
      <w:r w:rsidR="007C5F15">
        <w:rPr>
          <w:noProof/>
        </w:rPr>
        <w:t>23</w:t>
      </w:r>
      <w:bookmarkEnd w:id="138"/>
      <w:r w:rsidRPr="006C1B13">
        <w:t>: Calculation of Total Energy Requirement for CHW Pump</w:t>
      </w:r>
    </w:p>
    <w:p w14:paraId="7F08844D" w14:textId="77777777" w:rsidR="006B2AE0" w:rsidRDefault="0024739A" w:rsidP="006B2AE0">
      <w:pPr>
        <w:pStyle w:val="Caption"/>
        <w:rPr>
          <w:rFonts w:eastAsiaTheme="minorEastAsia"/>
          <w:color w:val="auto"/>
        </w:rPr>
      </w:pPr>
      <w:r w:rsidRPr="006C1B13">
        <w:rPr>
          <w:rFonts w:eastAsiaTheme="minorEastAsia"/>
          <w:color w:val="7B7B7B" w:themeColor="accent3" w:themeShade="BF"/>
          <w:sz w:val="20"/>
          <w:szCs w:val="22"/>
        </w:rPr>
        <w:tab/>
      </w:r>
      <w:r w:rsidRPr="006C1B13">
        <w:rPr>
          <w:rFonts w:eastAsiaTheme="minorEastAsia"/>
          <w:color w:val="7B7B7B" w:themeColor="accent3" w:themeShade="BF"/>
          <w:sz w:val="20"/>
          <w:szCs w:val="22"/>
        </w:rPr>
        <w:tab/>
      </w:r>
      <w:r w:rsidR="006B2AE0">
        <w:rPr>
          <w:rFonts w:eastAsiaTheme="minorEastAsia"/>
          <w:color w:val="7B7B7B" w:themeColor="accent3" w:themeShade="BF"/>
          <w:sz w:val="20"/>
          <w:szCs w:val="22"/>
        </w:rPr>
        <w:tab/>
      </w:r>
      <w:r w:rsidR="006B2AE0">
        <w:rPr>
          <w:rFonts w:eastAsiaTheme="minorEastAsia"/>
          <w:color w:val="auto"/>
          <w:sz w:val="20"/>
          <w:szCs w:val="22"/>
        </w:rPr>
        <w:t xml:space="preserve"> </w:t>
      </w:r>
      <m:oMath>
        <m:r>
          <w:rPr>
            <w:rFonts w:ascii="Cambria Math" w:hAnsi="Cambria Math"/>
            <w:color w:val="auto"/>
          </w:rPr>
          <m:t>E</m:t>
        </m:r>
        <m:sSub>
          <m:sSubPr>
            <m:ctrlPr>
              <w:rPr>
                <w:rFonts w:ascii="Cambria Math" w:hAnsi="Cambria Math"/>
              </w:rPr>
            </m:ctrlPr>
          </m:sSubPr>
          <m:e>
            <m:r>
              <w:rPr>
                <w:rFonts w:ascii="Cambria Math" w:hAnsi="Cambria Math"/>
                <w:color w:val="auto"/>
              </w:rPr>
              <w:softHyphen/>
            </m:r>
          </m:e>
          <m:sub>
            <m:r>
              <w:rPr>
                <w:rFonts w:ascii="Cambria Math" w:hAnsi="Cambria Math"/>
                <w:color w:val="auto"/>
              </w:rPr>
              <m:t>CHW-Pump</m:t>
            </m:r>
          </m:sub>
        </m:sSub>
        <m:r>
          <w:rPr>
            <w:rFonts w:ascii="Cambria Math" w:hAnsi="Cambria Math"/>
            <w:color w:val="auto"/>
          </w:rPr>
          <m:t xml:space="preserve">  = </m:t>
        </m:r>
        <m:nary>
          <m:naryPr>
            <m:chr m:val="∑"/>
            <m:grow m:val="1"/>
            <m:ctrlPr>
              <w:rPr>
                <w:rFonts w:ascii="Cambria Math" w:hAnsi="Cambria Math"/>
              </w:rPr>
            </m:ctrlPr>
          </m:naryPr>
          <m:sub>
            <m:r>
              <w:rPr>
                <w:rFonts w:ascii="Cambria Math" w:eastAsia="Cambria Math" w:hAnsi="Cambria Math" w:cs="Cambria Math"/>
                <w:color w:val="auto"/>
              </w:rPr>
              <m:t>i=1</m:t>
            </m:r>
          </m:sub>
          <m:sup>
            <m:r>
              <w:rPr>
                <w:rFonts w:ascii="Cambria Math" w:eastAsia="Cambria Math" w:hAnsi="Cambria Math" w:cs="Cambria Math"/>
                <w:color w:val="auto"/>
              </w:rPr>
              <m:t>n=8760</m:t>
            </m:r>
          </m:sup>
          <m:e>
            <m:r>
              <w:rPr>
                <w:rFonts w:ascii="Cambria Math" w:hAnsi="Cambria Math"/>
                <w:color w:val="auto"/>
              </w:rPr>
              <m:t>(</m:t>
            </m:r>
            <m:f>
              <m:fPr>
                <m:ctrlPr>
                  <w:rPr>
                    <w:rFonts w:ascii="Cambria Math" w:hAnsi="Cambria Math"/>
                  </w:rPr>
                </m:ctrlPr>
              </m:fPr>
              <m:num>
                <m:r>
                  <w:rPr>
                    <w:rFonts w:ascii="Cambria Math" w:hAnsi="Cambria Math"/>
                    <w:color w:val="auto"/>
                  </w:rPr>
                  <m:t>P</m:t>
                </m:r>
                <m:sSub>
                  <m:sSubPr>
                    <m:ctrlPr>
                      <w:rPr>
                        <w:rFonts w:ascii="Cambria Math" w:hAnsi="Cambria Math"/>
                      </w:rPr>
                    </m:ctrlPr>
                  </m:sSubPr>
                  <m:e>
                    <m:r>
                      <w:rPr>
                        <w:rFonts w:ascii="Cambria Math" w:hAnsi="Cambria Math"/>
                        <w:color w:val="auto"/>
                      </w:rPr>
                      <w:softHyphen/>
                    </m:r>
                  </m:e>
                  <m:sub>
                    <m:r>
                      <w:rPr>
                        <w:rFonts w:ascii="Cambria Math" w:hAnsi="Cambria Math"/>
                        <w:color w:val="auto"/>
                      </w:rPr>
                      <m:t>CHW-Pump</m:t>
                    </m:r>
                  </m:sub>
                </m:sSub>
              </m:num>
              <m:den>
                <m:sSub>
                  <m:sSubPr>
                    <m:ctrlPr>
                      <w:rPr>
                        <w:rFonts w:ascii="Cambria Math" w:hAnsi="Cambria Math"/>
                      </w:rPr>
                    </m:ctrlPr>
                  </m:sSubPr>
                  <m:e>
                    <m:r>
                      <w:rPr>
                        <w:rFonts w:ascii="Cambria Math" w:eastAsiaTheme="minorEastAsia" w:hAnsi="Cambria Math"/>
                        <w:color w:val="auto"/>
                        <w:szCs w:val="20"/>
                      </w:rPr>
                      <m:t>η</m:t>
                    </m:r>
                  </m:e>
                  <m:sub>
                    <m:r>
                      <w:rPr>
                        <w:rFonts w:ascii="Cambria Math" w:eastAsiaTheme="minorEastAsia" w:hAnsi="Cambria Math"/>
                        <w:color w:val="auto"/>
                        <w:szCs w:val="20"/>
                      </w:rPr>
                      <m:t>CHW-Pump+Motor</m:t>
                    </m:r>
                  </m:sub>
                </m:sSub>
              </m:den>
            </m:f>
            <m:r>
              <w:rPr>
                <w:rFonts w:ascii="Cambria Math" w:hAnsi="Cambria Math"/>
                <w:color w:val="auto"/>
              </w:rPr>
              <m:t xml:space="preserve"> </m:t>
            </m:r>
            <m:r>
              <w:rPr>
                <w:rFonts w:ascii="Cambria Math" w:hAnsi="Cambria Math" w:cs="Calibri"/>
                <w:color w:val="auto"/>
              </w:rPr>
              <m:t>×</m:t>
            </m:r>
          </m:e>
        </m:nary>
        <m:r>
          <w:rPr>
            <w:rFonts w:ascii="Cambria Math" w:hAnsi="Cambria Math"/>
            <w:color w:val="auto"/>
          </w:rPr>
          <m:t xml:space="preserve"> Loa</m:t>
        </m:r>
        <m:sSub>
          <m:sSubPr>
            <m:ctrlPr>
              <w:rPr>
                <w:rFonts w:ascii="Cambria Math" w:hAnsi="Cambria Math"/>
              </w:rPr>
            </m:ctrlPr>
          </m:sSubPr>
          <m:e>
            <m:r>
              <w:rPr>
                <w:rFonts w:ascii="Cambria Math" w:hAnsi="Cambria Math"/>
                <w:color w:val="auto"/>
              </w:rPr>
              <m:t>d</m:t>
            </m:r>
          </m:e>
          <m:sub>
            <m:r>
              <w:rPr>
                <w:rFonts w:ascii="Cambria Math" w:hAnsi="Cambria Math"/>
                <w:color w:val="auto"/>
              </w:rPr>
              <m:t>C</m:t>
            </m:r>
          </m:sub>
        </m:sSub>
        <m:r>
          <w:rPr>
            <w:rFonts w:ascii="Cambria Math" w:hAnsi="Cambria Math"/>
            <w:color w:val="auto"/>
          </w:rPr>
          <m:t>)</m:t>
        </m:r>
      </m:oMath>
    </w:p>
    <w:p w14:paraId="04C874BD" w14:textId="77777777" w:rsidR="006B2AE0" w:rsidRDefault="006B2AE0" w:rsidP="006B2AE0">
      <w:pPr>
        <w:pStyle w:val="Caption"/>
        <w:ind w:firstLine="720"/>
        <w:rPr>
          <w:rFonts w:eastAsiaTheme="minorEastAsia"/>
          <w:color w:val="auto"/>
        </w:rPr>
      </w:pPr>
      <w:r>
        <w:rPr>
          <w:rFonts w:eastAsiaTheme="minorEastAsia"/>
          <w:color w:val="auto"/>
          <w:sz w:val="20"/>
          <w:szCs w:val="22"/>
        </w:rPr>
        <w:tab/>
      </w:r>
      <m:oMath>
        <m:r>
          <w:rPr>
            <w:rFonts w:ascii="Cambria Math" w:hAnsi="Cambria Math"/>
            <w:color w:val="FFFFFF" w:themeColor="background1"/>
          </w:rPr>
          <m:t>E</m:t>
        </m:r>
        <m:sSub>
          <m:sSubPr>
            <m:ctrlPr>
              <w:rPr>
                <w:rFonts w:ascii="Cambria Math" w:hAnsi="Cambria Math"/>
                <w:color w:val="FFFFFF" w:themeColor="background1"/>
              </w:rPr>
            </m:ctrlPr>
          </m:sSubPr>
          <m:e>
            <m:r>
              <w:rPr>
                <w:rFonts w:ascii="Cambria Math" w:hAnsi="Cambria Math"/>
                <w:color w:val="FFFFFF" w:themeColor="background1"/>
              </w:rPr>
              <w:softHyphen/>
            </m:r>
          </m:e>
          <m:sub>
            <m:r>
              <w:rPr>
                <w:rFonts w:ascii="Cambria Math" w:hAnsi="Cambria Math"/>
                <w:color w:val="FFFFFF" w:themeColor="background1"/>
              </w:rPr>
              <m:t>Pump</m:t>
            </m:r>
          </m:sub>
        </m:sSub>
        <m:r>
          <w:rPr>
            <w:rFonts w:ascii="Cambria Math" w:hAnsi="Cambria Math"/>
            <w:color w:val="FFFFFF" w:themeColor="background1"/>
          </w:rPr>
          <m:t xml:space="preserve">       </m:t>
        </m:r>
        <m:r>
          <w:rPr>
            <w:rFonts w:ascii="Cambria Math" w:hAnsi="Cambria Math"/>
            <w:color w:val="auto"/>
          </w:rPr>
          <m:t xml:space="preserve">      = </m:t>
        </m:r>
        <m:nary>
          <m:naryPr>
            <m:chr m:val="∑"/>
            <m:grow m:val="1"/>
            <m:ctrlPr>
              <w:rPr>
                <w:rFonts w:ascii="Cambria Math" w:hAnsi="Cambria Math"/>
              </w:rPr>
            </m:ctrlPr>
          </m:naryPr>
          <m:sub>
            <m:r>
              <w:rPr>
                <w:rFonts w:ascii="Cambria Math" w:eastAsia="Cambria Math" w:hAnsi="Cambria Math" w:cs="Cambria Math"/>
                <w:color w:val="auto"/>
              </w:rPr>
              <m:t>i=1</m:t>
            </m:r>
          </m:sub>
          <m:sup>
            <m:r>
              <w:rPr>
                <w:rFonts w:ascii="Cambria Math" w:eastAsia="Cambria Math" w:hAnsi="Cambria Math" w:cs="Cambria Math"/>
                <w:color w:val="auto"/>
              </w:rPr>
              <m:t>n=8760</m:t>
            </m:r>
          </m:sup>
          <m:e>
            <m:r>
              <w:rPr>
                <w:rFonts w:ascii="Cambria Math" w:hAnsi="Cambria Math"/>
                <w:color w:val="auto"/>
              </w:rPr>
              <m:t xml:space="preserve">( </m:t>
            </m:r>
            <m:f>
              <m:fPr>
                <m:ctrlPr>
                  <w:rPr>
                    <w:rFonts w:ascii="Cambria Math" w:hAnsi="Cambria Math"/>
                  </w:rPr>
                </m:ctrlPr>
              </m:fPr>
              <m:num>
                <m:r>
                  <w:rPr>
                    <w:rFonts w:ascii="Cambria Math" w:hAnsi="Cambria Math"/>
                    <w:color w:val="auto"/>
                  </w:rPr>
                  <m:t>P</m:t>
                </m:r>
                <m:sSub>
                  <m:sSubPr>
                    <m:ctrlPr>
                      <w:rPr>
                        <w:rFonts w:ascii="Cambria Math" w:hAnsi="Cambria Math"/>
                      </w:rPr>
                    </m:ctrlPr>
                  </m:sSubPr>
                  <m:e>
                    <m:r>
                      <w:rPr>
                        <w:rFonts w:ascii="Cambria Math" w:hAnsi="Cambria Math"/>
                        <w:color w:val="auto"/>
                      </w:rPr>
                      <w:softHyphen/>
                    </m:r>
                  </m:e>
                  <m:sub>
                    <m:r>
                      <w:rPr>
                        <w:rFonts w:ascii="Cambria Math" w:hAnsi="Cambria Math"/>
                        <w:color w:val="auto"/>
                      </w:rPr>
                      <m:t>CHW-Pump</m:t>
                    </m:r>
                  </m:sub>
                </m:sSub>
              </m:num>
              <m:den>
                <m:sSub>
                  <m:sSubPr>
                    <m:ctrlPr>
                      <w:rPr>
                        <w:rFonts w:ascii="Cambria Math" w:hAnsi="Cambria Math"/>
                      </w:rPr>
                    </m:ctrlPr>
                  </m:sSubPr>
                  <m:e>
                    <m:r>
                      <w:rPr>
                        <w:rFonts w:ascii="Cambria Math" w:eastAsiaTheme="minorEastAsia" w:hAnsi="Cambria Math"/>
                        <w:color w:val="auto"/>
                        <w:szCs w:val="20"/>
                      </w:rPr>
                      <m:t>η</m:t>
                    </m:r>
                  </m:e>
                  <m:sub>
                    <m:r>
                      <w:rPr>
                        <w:rFonts w:ascii="Cambria Math" w:eastAsiaTheme="minorEastAsia" w:hAnsi="Cambria Math"/>
                        <w:color w:val="auto"/>
                        <w:szCs w:val="20"/>
                      </w:rPr>
                      <m:t>CHW-Pump</m:t>
                    </m:r>
                  </m:sub>
                </m:sSub>
                <m:r>
                  <w:rPr>
                    <w:rFonts w:ascii="Cambria Math" w:hAnsi="Cambria Math" w:cs="Calibri"/>
                    <w:color w:val="auto"/>
                  </w:rPr>
                  <m:t>×</m:t>
                </m:r>
                <m:sSub>
                  <m:sSubPr>
                    <m:ctrlPr>
                      <w:rPr>
                        <w:rFonts w:ascii="Cambria Math" w:hAnsi="Cambria Math"/>
                      </w:rPr>
                    </m:ctrlPr>
                  </m:sSubPr>
                  <m:e>
                    <m:r>
                      <w:rPr>
                        <w:rFonts w:ascii="Cambria Math" w:eastAsiaTheme="minorEastAsia" w:hAnsi="Cambria Math"/>
                        <w:color w:val="auto"/>
                        <w:szCs w:val="20"/>
                      </w:rPr>
                      <m:t>η</m:t>
                    </m:r>
                  </m:e>
                  <m:sub>
                    <m:r>
                      <w:rPr>
                        <w:rFonts w:ascii="Cambria Math" w:eastAsiaTheme="minorEastAsia" w:hAnsi="Cambria Math"/>
                        <w:color w:val="auto"/>
                        <w:szCs w:val="20"/>
                      </w:rPr>
                      <m:t>CHW-Motor</m:t>
                    </m:r>
                  </m:sub>
                </m:sSub>
              </m:den>
            </m:f>
            <m:r>
              <w:rPr>
                <w:rFonts w:ascii="Cambria Math" w:hAnsi="Cambria Math"/>
                <w:color w:val="auto"/>
              </w:rPr>
              <m:t xml:space="preserve"> </m:t>
            </m:r>
            <m:r>
              <w:rPr>
                <w:rFonts w:ascii="Cambria Math" w:hAnsi="Cambria Math" w:cs="Calibri"/>
                <w:color w:val="auto"/>
              </w:rPr>
              <m:t>×</m:t>
            </m:r>
          </m:e>
        </m:nary>
        <m:r>
          <w:rPr>
            <w:rFonts w:ascii="Cambria Math" w:hAnsi="Cambria Math"/>
            <w:color w:val="auto"/>
          </w:rPr>
          <m:t xml:space="preserve"> </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color w:val="auto"/>
                      </w:rPr>
                      <m:t>Q</m:t>
                    </m:r>
                  </m:e>
                  <m:sub>
                    <m:r>
                      <w:rPr>
                        <w:rFonts w:ascii="Cambria Math" w:hAnsi="Cambria Math"/>
                        <w:color w:val="auto"/>
                      </w:rPr>
                      <m:t>C</m:t>
                    </m:r>
                  </m:sub>
                </m:sSub>
                <m:r>
                  <w:rPr>
                    <w:rFonts w:ascii="Cambria Math" w:hAnsi="Cambria Math"/>
                    <w:color w:val="auto"/>
                  </w:rPr>
                  <m:t xml:space="preserve"> +</m:t>
                </m:r>
                <m:sSub>
                  <m:sSubPr>
                    <m:ctrlPr>
                      <w:rPr>
                        <w:rFonts w:ascii="Cambria Math" w:hAnsi="Cambria Math"/>
                      </w:rPr>
                    </m:ctrlPr>
                  </m:sSubPr>
                  <m:e>
                    <m:r>
                      <w:rPr>
                        <w:rFonts w:ascii="Cambria Math" w:hAnsi="Cambria Math"/>
                        <w:color w:val="auto"/>
                      </w:rPr>
                      <m:t xml:space="preserve"> Q</m:t>
                    </m:r>
                  </m:e>
                  <m:sub>
                    <m:r>
                      <w:rPr>
                        <w:rFonts w:ascii="Cambria Math" w:hAnsi="Cambria Math"/>
                        <w:color w:val="auto"/>
                      </w:rPr>
                      <m:t>C-Pipe-Loss</m:t>
                    </m:r>
                  </m:sub>
                </m:sSub>
                <m:r>
                  <w:rPr>
                    <w:rFonts w:ascii="Cambria Math" w:hAnsi="Cambria Math"/>
                    <w:color w:val="auto"/>
                  </w:rPr>
                  <m:t xml:space="preserve"> +</m:t>
                </m:r>
                <m:sSub>
                  <m:sSubPr>
                    <m:ctrlPr>
                      <w:rPr>
                        <w:rFonts w:ascii="Cambria Math" w:hAnsi="Cambria Math"/>
                      </w:rPr>
                    </m:ctrlPr>
                  </m:sSubPr>
                  <m:e>
                    <m:r>
                      <w:rPr>
                        <w:rFonts w:ascii="Cambria Math" w:hAnsi="Cambria Math"/>
                        <w:color w:val="auto"/>
                      </w:rPr>
                      <m:t>Q</m:t>
                    </m:r>
                  </m:e>
                  <m:sub>
                    <m:r>
                      <w:rPr>
                        <w:rFonts w:ascii="Cambria Math" w:hAnsi="Cambria Math"/>
                        <w:color w:val="auto"/>
                      </w:rPr>
                      <m:t>C-Duct-Loss</m:t>
                    </m:r>
                  </m:sub>
                </m:sSub>
                <m:r>
                  <w:rPr>
                    <w:rFonts w:ascii="Cambria Math" w:hAnsi="Cambria Math"/>
                    <w:color w:val="auto"/>
                  </w:rPr>
                  <m:t xml:space="preserve">  </m:t>
                </m:r>
              </m:num>
              <m:den>
                <m:sSub>
                  <m:sSubPr>
                    <m:ctrlPr>
                      <w:rPr>
                        <w:rFonts w:ascii="Cambria Math" w:hAnsi="Cambria Math"/>
                      </w:rPr>
                    </m:ctrlPr>
                  </m:sSubPr>
                  <m:e>
                    <m:r>
                      <w:rPr>
                        <w:rFonts w:ascii="Cambria Math" w:hAnsi="Cambria Math"/>
                        <w:color w:val="auto"/>
                      </w:rPr>
                      <m:t>Q</m:t>
                    </m:r>
                  </m:e>
                  <m:sub>
                    <m:r>
                      <w:rPr>
                        <w:rFonts w:ascii="Cambria Math" w:hAnsi="Cambria Math"/>
                        <w:color w:val="auto"/>
                      </w:rPr>
                      <m:t>C-Peak</m:t>
                    </m:r>
                  </m:sub>
                </m:sSub>
                <m:r>
                  <w:rPr>
                    <w:rFonts w:ascii="Cambria Math" w:hAnsi="Cambria Math"/>
                    <w:color w:val="auto"/>
                  </w:rPr>
                  <m:t xml:space="preserve"> + </m:t>
                </m:r>
                <m:sSub>
                  <m:sSubPr>
                    <m:ctrlPr>
                      <w:rPr>
                        <w:rFonts w:ascii="Cambria Math" w:hAnsi="Cambria Math"/>
                      </w:rPr>
                    </m:ctrlPr>
                  </m:sSubPr>
                  <m:e>
                    <m:r>
                      <w:rPr>
                        <w:rFonts w:ascii="Cambria Math" w:hAnsi="Cambria Math"/>
                        <w:color w:val="auto"/>
                      </w:rPr>
                      <m:t xml:space="preserve"> Q</m:t>
                    </m:r>
                  </m:e>
                  <m:sub>
                    <m:r>
                      <w:rPr>
                        <w:rFonts w:ascii="Cambria Math" w:hAnsi="Cambria Math"/>
                        <w:color w:val="auto"/>
                      </w:rPr>
                      <m:t>C-Pipe-Loss-Peak</m:t>
                    </m:r>
                  </m:sub>
                </m:sSub>
                <m:r>
                  <w:rPr>
                    <w:rFonts w:ascii="Cambria Math" w:hAnsi="Cambria Math"/>
                    <w:color w:val="auto"/>
                  </w:rPr>
                  <m:t xml:space="preserve">+ </m:t>
                </m:r>
                <m:sSub>
                  <m:sSubPr>
                    <m:ctrlPr>
                      <w:rPr>
                        <w:rFonts w:ascii="Cambria Math" w:hAnsi="Cambria Math"/>
                      </w:rPr>
                    </m:ctrlPr>
                  </m:sSubPr>
                  <m:e>
                    <m:r>
                      <w:rPr>
                        <w:rFonts w:ascii="Cambria Math" w:hAnsi="Cambria Math"/>
                        <w:color w:val="auto"/>
                      </w:rPr>
                      <m:t xml:space="preserve"> Q</m:t>
                    </m:r>
                  </m:e>
                  <m:sub>
                    <m:r>
                      <w:rPr>
                        <w:rFonts w:ascii="Cambria Math" w:hAnsi="Cambria Math"/>
                        <w:color w:val="auto"/>
                      </w:rPr>
                      <m:t>C-Duct-Loss-Peak</m:t>
                    </m:r>
                  </m:sub>
                </m:sSub>
              </m:den>
            </m:f>
          </m:e>
        </m:d>
        <m:r>
          <w:rPr>
            <w:rFonts w:ascii="Cambria Math" w:hAnsi="Cambria Math"/>
            <w:color w:val="auto"/>
          </w:rPr>
          <m:t xml:space="preserve"> )</m:t>
        </m:r>
      </m:oMath>
    </w:p>
    <w:p w14:paraId="45C096A6" w14:textId="77777777" w:rsidR="0024739A" w:rsidRDefault="0024739A" w:rsidP="0024739A">
      <w:pPr>
        <w:spacing w:after="0" w:line="240" w:lineRule="auto"/>
        <w:jc w:val="both"/>
      </w:pPr>
      <w:r>
        <w:t>E</w:t>
      </w:r>
      <w:r w:rsidRPr="00DC696E">
        <w:rPr>
          <w:vertAlign w:val="subscript"/>
        </w:rPr>
        <w:t>HHW-Pump</w:t>
      </w:r>
      <w:r w:rsidRPr="00760962">
        <w:t xml:space="preserve"> =</w:t>
      </w:r>
      <w:r>
        <w:t xml:space="preserve"> Total Energy Requirement for HHW Pump (MJ/a, Electricity)</w:t>
      </w:r>
    </w:p>
    <w:p w14:paraId="08604470" w14:textId="77777777" w:rsidR="0024739A" w:rsidRDefault="0024739A" w:rsidP="0024739A">
      <w:pPr>
        <w:spacing w:after="0" w:line="240" w:lineRule="auto"/>
        <w:jc w:val="both"/>
      </w:pPr>
      <w:r>
        <w:t>E</w:t>
      </w:r>
      <w:r w:rsidRPr="00DC696E">
        <w:rPr>
          <w:vertAlign w:val="subscript"/>
        </w:rPr>
        <w:t>CHW-Pump</w:t>
      </w:r>
      <w:r w:rsidRPr="00760962">
        <w:t xml:space="preserve"> =</w:t>
      </w:r>
      <w:r>
        <w:t xml:space="preserve"> Total Energy Requirement for CHW Pump (MJ/a, Electricity)</w:t>
      </w:r>
    </w:p>
    <w:p w14:paraId="702E1FE7" w14:textId="77777777" w:rsidR="0024739A" w:rsidRDefault="0024739A" w:rsidP="0024739A">
      <w:pPr>
        <w:spacing w:after="0" w:line="240" w:lineRule="auto"/>
        <w:jc w:val="both"/>
      </w:pPr>
      <w:r>
        <w:t>P</w:t>
      </w:r>
      <w:r w:rsidRPr="00DC696E">
        <w:rPr>
          <w:vertAlign w:val="subscript"/>
        </w:rPr>
        <w:t>HHW-Heating</w:t>
      </w:r>
      <w:r>
        <w:t xml:space="preserve"> = HHW Design Pump Power (J/s)</w:t>
      </w:r>
    </w:p>
    <w:p w14:paraId="348AC8FF" w14:textId="77777777" w:rsidR="0024739A" w:rsidRDefault="0024739A" w:rsidP="0024739A">
      <w:pPr>
        <w:spacing w:after="0" w:line="240" w:lineRule="auto"/>
        <w:jc w:val="both"/>
      </w:pPr>
      <w:r>
        <w:t>P</w:t>
      </w:r>
      <w:r w:rsidRPr="00DC696E">
        <w:rPr>
          <w:vertAlign w:val="subscript"/>
        </w:rPr>
        <w:t>CHW-Heating</w:t>
      </w:r>
      <w:r>
        <w:t xml:space="preserve"> = CHW Design Pump Power (J/s)</w:t>
      </w:r>
    </w:p>
    <w:p w14:paraId="4B4D9DA7" w14:textId="77777777" w:rsidR="0024739A" w:rsidRDefault="0024739A" w:rsidP="0024739A">
      <w:pPr>
        <w:spacing w:after="0" w:line="240" w:lineRule="auto"/>
        <w:jc w:val="both"/>
      </w:pPr>
      <w:proofErr w:type="spellStart"/>
      <w:r w:rsidRPr="000A738A">
        <w:t>η</w:t>
      </w:r>
      <w:r w:rsidRPr="00DC696E">
        <w:rPr>
          <w:vertAlign w:val="subscript"/>
        </w:rPr>
        <w:t>HHW-Pump+Motor</w:t>
      </w:r>
      <w:proofErr w:type="spellEnd"/>
      <w:r w:rsidRPr="00174AE1">
        <w:t xml:space="preserve"> =</w:t>
      </w:r>
      <w:r>
        <w:t xml:space="preserve"> HHW Pump System Efficiency (%) </w:t>
      </w:r>
    </w:p>
    <w:p w14:paraId="7BA5E04A" w14:textId="77777777" w:rsidR="0024739A" w:rsidRDefault="0024739A" w:rsidP="0024739A">
      <w:pPr>
        <w:spacing w:after="0" w:line="240" w:lineRule="auto"/>
        <w:jc w:val="both"/>
      </w:pPr>
      <w:proofErr w:type="spellStart"/>
      <w:r w:rsidRPr="000A738A">
        <w:t>η</w:t>
      </w:r>
      <w:r w:rsidRPr="00DC696E">
        <w:rPr>
          <w:vertAlign w:val="subscript"/>
        </w:rPr>
        <w:t>CHW-Pump+Motor</w:t>
      </w:r>
      <w:proofErr w:type="spellEnd"/>
      <w:r w:rsidRPr="00174AE1">
        <w:t xml:space="preserve"> =</w:t>
      </w:r>
      <w:r>
        <w:t xml:space="preserve"> CHW Pump System Efficiency (%) </w:t>
      </w:r>
    </w:p>
    <w:p w14:paraId="259A61CF" w14:textId="77777777" w:rsidR="0024739A" w:rsidRDefault="0024739A" w:rsidP="0024739A">
      <w:pPr>
        <w:spacing w:after="0" w:line="240" w:lineRule="auto"/>
        <w:jc w:val="both"/>
      </w:pPr>
      <w:proofErr w:type="spellStart"/>
      <w:r w:rsidRPr="000A738A">
        <w:t>η</w:t>
      </w:r>
      <w:r w:rsidRPr="00DC696E">
        <w:rPr>
          <w:vertAlign w:val="subscript"/>
        </w:rPr>
        <w:t>HHW</w:t>
      </w:r>
      <w:proofErr w:type="spellEnd"/>
      <w:r w:rsidRPr="00DC696E">
        <w:rPr>
          <w:vertAlign w:val="subscript"/>
        </w:rPr>
        <w:t>-Pump</w:t>
      </w:r>
      <w:r w:rsidRPr="00174AE1">
        <w:t xml:space="preserve"> =</w:t>
      </w:r>
      <w:r>
        <w:t xml:space="preserve"> Efficiency of the Pump component within the HHW Pump System of Heating </w:t>
      </w:r>
      <w:proofErr w:type="gramStart"/>
      <w:r>
        <w:t>Loop(</w:t>
      </w:r>
      <w:proofErr w:type="gramEnd"/>
      <w:r>
        <w:t xml:space="preserve">%) </w:t>
      </w:r>
    </w:p>
    <w:p w14:paraId="2EA6FD78" w14:textId="77777777" w:rsidR="0024739A" w:rsidRDefault="0024739A" w:rsidP="0024739A">
      <w:pPr>
        <w:spacing w:after="0" w:line="240" w:lineRule="auto"/>
        <w:jc w:val="both"/>
      </w:pPr>
      <w:proofErr w:type="spellStart"/>
      <w:r w:rsidRPr="000A738A">
        <w:t>η</w:t>
      </w:r>
      <w:r w:rsidRPr="00DC696E">
        <w:rPr>
          <w:vertAlign w:val="subscript"/>
        </w:rPr>
        <w:t>CHW</w:t>
      </w:r>
      <w:proofErr w:type="spellEnd"/>
      <w:r w:rsidRPr="00DC696E">
        <w:rPr>
          <w:vertAlign w:val="subscript"/>
        </w:rPr>
        <w:t>-Pump</w:t>
      </w:r>
      <w:r w:rsidRPr="00174AE1">
        <w:t xml:space="preserve"> =</w:t>
      </w:r>
      <w:r>
        <w:t xml:space="preserve"> Efficiency of the Pump component within the CHW Pump System of Cooling Loop (%) </w:t>
      </w:r>
    </w:p>
    <w:p w14:paraId="5756B212" w14:textId="77777777" w:rsidR="0024739A" w:rsidRDefault="0024739A" w:rsidP="0024739A">
      <w:pPr>
        <w:spacing w:after="0" w:line="240" w:lineRule="auto"/>
        <w:jc w:val="both"/>
      </w:pPr>
      <w:proofErr w:type="spellStart"/>
      <w:r w:rsidRPr="000A738A">
        <w:t>η</w:t>
      </w:r>
      <w:r w:rsidRPr="00DC696E">
        <w:rPr>
          <w:vertAlign w:val="subscript"/>
        </w:rPr>
        <w:t>HHW</w:t>
      </w:r>
      <w:proofErr w:type="spellEnd"/>
      <w:r w:rsidRPr="00DC696E">
        <w:rPr>
          <w:vertAlign w:val="subscript"/>
        </w:rPr>
        <w:t>-Motor</w:t>
      </w:r>
      <w:r w:rsidRPr="00174AE1">
        <w:t xml:space="preserve"> =</w:t>
      </w:r>
      <w:r>
        <w:t xml:space="preserve"> Efficiency of the Motor component within the HHW Pump System of Heating Loop (%) </w:t>
      </w:r>
    </w:p>
    <w:p w14:paraId="33FA2F56" w14:textId="77777777" w:rsidR="0024739A" w:rsidRDefault="0024739A" w:rsidP="0024739A">
      <w:pPr>
        <w:spacing w:after="0" w:line="240" w:lineRule="auto"/>
        <w:jc w:val="both"/>
      </w:pPr>
      <w:proofErr w:type="spellStart"/>
      <w:r w:rsidRPr="000A738A">
        <w:t>η</w:t>
      </w:r>
      <w:r w:rsidRPr="00DC696E">
        <w:rPr>
          <w:vertAlign w:val="subscript"/>
        </w:rPr>
        <w:t>CHW</w:t>
      </w:r>
      <w:proofErr w:type="spellEnd"/>
      <w:r w:rsidRPr="00DC696E">
        <w:rPr>
          <w:vertAlign w:val="subscript"/>
        </w:rPr>
        <w:t>-Motor</w:t>
      </w:r>
      <w:r w:rsidRPr="00174AE1">
        <w:t xml:space="preserve"> =</w:t>
      </w:r>
      <w:r>
        <w:t xml:space="preserve"> Efficiency of the Motor component within the CHW Pump System of Cooling Loop (%) </w:t>
      </w:r>
    </w:p>
    <w:p w14:paraId="1FF6C512" w14:textId="77777777" w:rsidR="0024739A" w:rsidRDefault="0024739A" w:rsidP="0024739A">
      <w:pPr>
        <w:spacing w:after="0" w:line="240" w:lineRule="auto"/>
        <w:jc w:val="both"/>
      </w:pPr>
      <w:proofErr w:type="spellStart"/>
      <w:r>
        <w:t>Load</w:t>
      </w:r>
      <w:r w:rsidRPr="00DC696E">
        <w:rPr>
          <w:vertAlign w:val="subscript"/>
        </w:rPr>
        <w:t>H</w:t>
      </w:r>
      <w:proofErr w:type="spellEnd"/>
      <w:r>
        <w:t xml:space="preserve"> = Operational Load of the Heating Equipment (%)</w:t>
      </w:r>
    </w:p>
    <w:p w14:paraId="58F2FA4F" w14:textId="77777777" w:rsidR="0024739A" w:rsidRDefault="0024739A" w:rsidP="0024739A">
      <w:pPr>
        <w:spacing w:after="0" w:line="240" w:lineRule="auto"/>
        <w:jc w:val="both"/>
      </w:pPr>
      <w:proofErr w:type="spellStart"/>
      <w:r>
        <w:t>Load</w:t>
      </w:r>
      <w:r w:rsidRPr="00DC696E">
        <w:rPr>
          <w:vertAlign w:val="subscript"/>
        </w:rPr>
        <w:t>C</w:t>
      </w:r>
      <w:proofErr w:type="spellEnd"/>
      <w:r>
        <w:t xml:space="preserve"> = Operational Load of the Cooling Equipment (%)</w:t>
      </w:r>
    </w:p>
    <w:p w14:paraId="7C79A06E" w14:textId="5E0C9B36" w:rsidR="0024739A" w:rsidRDefault="0024739A" w:rsidP="0024739A">
      <w:pPr>
        <w:spacing w:after="0" w:line="240" w:lineRule="auto"/>
        <w:jc w:val="both"/>
      </w:pPr>
      <w:r>
        <w:t>Q</w:t>
      </w:r>
      <w:r w:rsidRPr="00DC696E">
        <w:rPr>
          <w:vertAlign w:val="subscript"/>
        </w:rPr>
        <w:t>H</w:t>
      </w:r>
      <w:r>
        <w:t xml:space="preserve"> = Sum of Heating Load of all assessed dwellings at the reference hour during Heating (</w:t>
      </w:r>
      <w:proofErr w:type="spellStart"/>
      <w:r w:rsidR="008D3C5A" w:rsidRPr="008D3C5A">
        <w:t>MJth</w:t>
      </w:r>
      <w:proofErr w:type="spellEnd"/>
      <w:r w:rsidR="008D3C5A" w:rsidRPr="008D3C5A">
        <w:t>/hour</w:t>
      </w:r>
      <w:r>
        <w:t>)</w:t>
      </w:r>
    </w:p>
    <w:p w14:paraId="610CA634" w14:textId="77777777" w:rsidR="0024739A" w:rsidRDefault="0024739A" w:rsidP="0024739A">
      <w:pPr>
        <w:spacing w:after="0" w:line="240" w:lineRule="auto"/>
        <w:jc w:val="both"/>
      </w:pPr>
      <w:r>
        <w:t>Q</w:t>
      </w:r>
      <w:r w:rsidRPr="00DC696E">
        <w:rPr>
          <w:vertAlign w:val="subscript"/>
        </w:rPr>
        <w:t>C</w:t>
      </w:r>
      <w:r>
        <w:t xml:space="preserve"> = Sum of cooling load of all assessed dwellings at the reference hour during Cooling (</w:t>
      </w:r>
      <w:proofErr w:type="spellStart"/>
      <w:r>
        <w:t>MJ</w:t>
      </w:r>
      <w:r w:rsidRPr="00DC696E">
        <w:rPr>
          <w:vertAlign w:val="subscript"/>
        </w:rPr>
        <w:t>r</w:t>
      </w:r>
      <w:proofErr w:type="spellEnd"/>
      <w:r>
        <w:t>)</w:t>
      </w:r>
    </w:p>
    <w:p w14:paraId="3D50F7AD" w14:textId="11334724" w:rsidR="0024739A" w:rsidRDefault="0024739A" w:rsidP="0024739A">
      <w:pPr>
        <w:spacing w:after="0" w:line="240" w:lineRule="auto"/>
        <w:jc w:val="both"/>
      </w:pPr>
      <w:r>
        <w:t>Q</w:t>
      </w:r>
      <w:r w:rsidRPr="00DC696E">
        <w:rPr>
          <w:vertAlign w:val="subscript"/>
        </w:rPr>
        <w:t>H–Peak</w:t>
      </w:r>
      <w:r w:rsidRPr="009621E7">
        <w:t xml:space="preserve"> = </w:t>
      </w:r>
      <w:r>
        <w:t>Peak Hourly Heating Load of all assessed dwellings combined within the modelled year during Heating (</w:t>
      </w:r>
      <w:proofErr w:type="spellStart"/>
      <w:r w:rsidR="008D3C5A" w:rsidRPr="008D3C5A">
        <w:t>MJ</w:t>
      </w:r>
      <w:r w:rsidR="008D3C5A" w:rsidRPr="008D3C5A">
        <w:rPr>
          <w:vertAlign w:val="subscript"/>
        </w:rPr>
        <w:t>th</w:t>
      </w:r>
      <w:proofErr w:type="spellEnd"/>
      <w:r w:rsidR="008D3C5A" w:rsidRPr="008D3C5A">
        <w:t>/hour</w:t>
      </w:r>
      <w:r>
        <w:t>)</w:t>
      </w:r>
    </w:p>
    <w:p w14:paraId="663A7911" w14:textId="706CD6E4" w:rsidR="0024739A" w:rsidRDefault="0024739A" w:rsidP="0024739A">
      <w:pPr>
        <w:spacing w:after="0" w:line="240" w:lineRule="auto"/>
        <w:jc w:val="both"/>
      </w:pPr>
      <w:r>
        <w:t>Q</w:t>
      </w:r>
      <w:r w:rsidRPr="00DC696E">
        <w:rPr>
          <w:vertAlign w:val="subscript"/>
        </w:rPr>
        <w:t>C–Peak</w:t>
      </w:r>
      <w:r w:rsidRPr="009621E7">
        <w:t xml:space="preserve"> = </w:t>
      </w:r>
      <w:r>
        <w:t>Peak Hourly Cooling Load of all assessed dwellings combined within the modelled year during Cooling (</w:t>
      </w:r>
      <w:proofErr w:type="spellStart"/>
      <w:r>
        <w:t>MJ</w:t>
      </w:r>
      <w:r w:rsidR="008D3C5A">
        <w:rPr>
          <w:vertAlign w:val="subscript"/>
        </w:rPr>
        <w:t>th</w:t>
      </w:r>
      <w:proofErr w:type="spellEnd"/>
      <w:r w:rsidR="008D3C5A" w:rsidRPr="008D3C5A">
        <w:t>/hour</w:t>
      </w:r>
      <w:r>
        <w:t>)</w:t>
      </w:r>
    </w:p>
    <w:p w14:paraId="6C437D7B" w14:textId="1DEDE7AC" w:rsidR="0024739A" w:rsidRDefault="0024739A" w:rsidP="0024739A">
      <w:pPr>
        <w:spacing w:after="0" w:line="240" w:lineRule="auto"/>
        <w:jc w:val="both"/>
      </w:pPr>
      <w:r>
        <w:t>Q</w:t>
      </w:r>
      <w:r w:rsidRPr="00DC696E">
        <w:rPr>
          <w:vertAlign w:val="subscript"/>
        </w:rPr>
        <w:t>H-Pipe-Loss</w:t>
      </w:r>
      <w:r w:rsidRPr="009621E7">
        <w:t xml:space="preserve"> = </w:t>
      </w:r>
      <w:r>
        <w:t>Pipe Loss at the reference hour when Heating (</w:t>
      </w:r>
      <w:proofErr w:type="spellStart"/>
      <w:r w:rsidR="008D3C5A" w:rsidRPr="008D3C5A">
        <w:t>MJ</w:t>
      </w:r>
      <w:r w:rsidR="008D3C5A" w:rsidRPr="008D3C5A">
        <w:rPr>
          <w:vertAlign w:val="subscript"/>
        </w:rPr>
        <w:t>th</w:t>
      </w:r>
      <w:proofErr w:type="spellEnd"/>
      <w:r w:rsidR="008D3C5A" w:rsidRPr="008D3C5A">
        <w:t>/hour</w:t>
      </w:r>
      <w:r>
        <w:t>)</w:t>
      </w:r>
    </w:p>
    <w:p w14:paraId="7431BEA2" w14:textId="48B15F19" w:rsidR="0024739A" w:rsidRDefault="0024739A" w:rsidP="0024739A">
      <w:pPr>
        <w:spacing w:after="0" w:line="240" w:lineRule="auto"/>
        <w:jc w:val="both"/>
      </w:pPr>
      <w:r>
        <w:t>Q</w:t>
      </w:r>
      <w:r w:rsidRPr="00DC696E">
        <w:rPr>
          <w:vertAlign w:val="subscript"/>
        </w:rPr>
        <w:t>C-Pipe-Loss</w:t>
      </w:r>
      <w:r w:rsidRPr="009621E7">
        <w:t xml:space="preserve"> = </w:t>
      </w:r>
      <w:r>
        <w:t>Pipe Loss at the reference hour when Cooling (</w:t>
      </w:r>
      <w:proofErr w:type="spellStart"/>
      <w:r>
        <w:t>MJ</w:t>
      </w:r>
      <w:r w:rsidR="008D3C5A">
        <w:rPr>
          <w:vertAlign w:val="subscript"/>
        </w:rPr>
        <w:t>th</w:t>
      </w:r>
      <w:proofErr w:type="spellEnd"/>
      <w:r w:rsidR="008D3C5A" w:rsidRPr="008D3C5A">
        <w:t>/hour</w:t>
      </w:r>
      <w:r>
        <w:t>)</w:t>
      </w:r>
    </w:p>
    <w:p w14:paraId="336B3CDF" w14:textId="1A7905A5" w:rsidR="0024739A" w:rsidRDefault="0024739A" w:rsidP="0024739A">
      <w:pPr>
        <w:spacing w:after="0" w:line="240" w:lineRule="auto"/>
        <w:jc w:val="both"/>
      </w:pPr>
      <w:r>
        <w:t>Q</w:t>
      </w:r>
      <w:r w:rsidRPr="00DC696E">
        <w:rPr>
          <w:vertAlign w:val="subscript"/>
        </w:rPr>
        <w:t>H-Pipe-Loss-Peak</w:t>
      </w:r>
      <w:r w:rsidRPr="009621E7">
        <w:t xml:space="preserve"> = </w:t>
      </w:r>
      <w:r>
        <w:t>Pipe Loss at the hour where Peak Heating occurs (</w:t>
      </w:r>
      <w:proofErr w:type="spellStart"/>
      <w:r w:rsidR="008D3C5A" w:rsidRPr="008D3C5A">
        <w:t>MJ</w:t>
      </w:r>
      <w:r w:rsidR="008D3C5A" w:rsidRPr="008D3C5A">
        <w:rPr>
          <w:vertAlign w:val="subscript"/>
        </w:rPr>
        <w:t>th</w:t>
      </w:r>
      <w:proofErr w:type="spellEnd"/>
      <w:r w:rsidR="008D3C5A" w:rsidRPr="008D3C5A">
        <w:t>/hour</w:t>
      </w:r>
      <w:r>
        <w:t>)</w:t>
      </w:r>
    </w:p>
    <w:p w14:paraId="340AFFC5" w14:textId="15F83337" w:rsidR="0024739A" w:rsidRDefault="0024739A" w:rsidP="0024739A">
      <w:pPr>
        <w:spacing w:after="0" w:line="240" w:lineRule="auto"/>
        <w:jc w:val="both"/>
      </w:pPr>
      <w:r>
        <w:t>Q</w:t>
      </w:r>
      <w:r w:rsidRPr="00DC696E">
        <w:rPr>
          <w:vertAlign w:val="subscript"/>
        </w:rPr>
        <w:t>C-Pipe-Loss-Peak</w:t>
      </w:r>
      <w:r w:rsidRPr="009621E7">
        <w:t xml:space="preserve"> = </w:t>
      </w:r>
      <w:r>
        <w:t>Pipe Loss at the hour where Peak Cooling occurs (</w:t>
      </w:r>
      <w:proofErr w:type="spellStart"/>
      <w:r w:rsidR="008D3C5A" w:rsidRPr="008D3C5A">
        <w:t>MJth</w:t>
      </w:r>
      <w:proofErr w:type="spellEnd"/>
      <w:r w:rsidR="008D3C5A" w:rsidRPr="008D3C5A">
        <w:t>/hour</w:t>
      </w:r>
      <w:r>
        <w:t>)</w:t>
      </w:r>
    </w:p>
    <w:p w14:paraId="2502EA5B" w14:textId="01A2E7BB" w:rsidR="0024739A" w:rsidRDefault="0024739A" w:rsidP="0024739A">
      <w:pPr>
        <w:spacing w:after="0" w:line="240" w:lineRule="auto"/>
        <w:jc w:val="both"/>
      </w:pPr>
      <w:r>
        <w:t>Q</w:t>
      </w:r>
      <w:r w:rsidRPr="00DC696E">
        <w:rPr>
          <w:vertAlign w:val="subscript"/>
        </w:rPr>
        <w:t>H-Duct-Loss</w:t>
      </w:r>
      <w:r w:rsidRPr="009621E7">
        <w:t xml:space="preserve"> = </w:t>
      </w:r>
      <w:r>
        <w:t>Duct Loss at the reference hour when Heating (</w:t>
      </w:r>
      <w:proofErr w:type="spellStart"/>
      <w:r w:rsidR="008D3C5A" w:rsidRPr="008D3C5A">
        <w:t>MJth</w:t>
      </w:r>
      <w:proofErr w:type="spellEnd"/>
      <w:r w:rsidR="008D3C5A" w:rsidRPr="008D3C5A">
        <w:t>/hour</w:t>
      </w:r>
      <w:r>
        <w:t>)</w:t>
      </w:r>
    </w:p>
    <w:p w14:paraId="7BE56AF7" w14:textId="7B6333B9" w:rsidR="0024739A" w:rsidRDefault="0024739A" w:rsidP="0024739A">
      <w:pPr>
        <w:spacing w:after="0" w:line="240" w:lineRule="auto"/>
        <w:jc w:val="both"/>
      </w:pPr>
      <w:r>
        <w:t>Q</w:t>
      </w:r>
      <w:r w:rsidRPr="00DC696E">
        <w:rPr>
          <w:vertAlign w:val="subscript"/>
        </w:rPr>
        <w:t>C-Duct-Loss</w:t>
      </w:r>
      <w:r w:rsidRPr="009621E7">
        <w:t xml:space="preserve"> = </w:t>
      </w:r>
      <w:r>
        <w:t>Duct Loss at the reference hour when Cooling (</w:t>
      </w:r>
      <w:proofErr w:type="spellStart"/>
      <w:r w:rsidR="008D3C5A" w:rsidRPr="008D3C5A">
        <w:t>MJth</w:t>
      </w:r>
      <w:proofErr w:type="spellEnd"/>
      <w:r w:rsidR="008D3C5A" w:rsidRPr="008D3C5A">
        <w:t>/hour</w:t>
      </w:r>
      <w:r>
        <w:t>)</w:t>
      </w:r>
    </w:p>
    <w:p w14:paraId="2B4571A1" w14:textId="1A416434" w:rsidR="0024739A" w:rsidRDefault="0024739A" w:rsidP="0024739A">
      <w:pPr>
        <w:spacing w:after="0" w:line="240" w:lineRule="auto"/>
        <w:jc w:val="both"/>
      </w:pPr>
      <w:r>
        <w:t>Q</w:t>
      </w:r>
      <w:r w:rsidRPr="00DC696E">
        <w:rPr>
          <w:vertAlign w:val="subscript"/>
        </w:rPr>
        <w:t>H-Duct-Loss-Peak</w:t>
      </w:r>
      <w:r w:rsidRPr="009621E7">
        <w:t xml:space="preserve"> = </w:t>
      </w:r>
      <w:r>
        <w:t>Duct Loss at the hour where Peak Heating occurs (</w:t>
      </w:r>
      <w:proofErr w:type="spellStart"/>
      <w:r w:rsidR="008D3C5A" w:rsidRPr="008D3C5A">
        <w:t>MJth</w:t>
      </w:r>
      <w:proofErr w:type="spellEnd"/>
      <w:r w:rsidR="008D3C5A" w:rsidRPr="008D3C5A">
        <w:t>/hour</w:t>
      </w:r>
      <w:r>
        <w:t>)</w:t>
      </w:r>
    </w:p>
    <w:p w14:paraId="2224F68C" w14:textId="34A7F684" w:rsidR="0024739A" w:rsidRDefault="0024739A" w:rsidP="0024739A">
      <w:pPr>
        <w:spacing w:after="0" w:line="240" w:lineRule="auto"/>
        <w:jc w:val="both"/>
      </w:pPr>
      <w:r>
        <w:lastRenderedPageBreak/>
        <w:t>Q</w:t>
      </w:r>
      <w:r w:rsidRPr="00DC696E">
        <w:rPr>
          <w:vertAlign w:val="subscript"/>
        </w:rPr>
        <w:t>C-Duct-Loss-Peak</w:t>
      </w:r>
      <w:r w:rsidRPr="009621E7">
        <w:t xml:space="preserve"> = </w:t>
      </w:r>
      <w:r>
        <w:t>Duct Loss at the hour where Peak Cooling occurs (</w:t>
      </w:r>
      <w:proofErr w:type="spellStart"/>
      <w:r w:rsidR="008D3C5A" w:rsidRPr="008D3C5A">
        <w:t>MJth</w:t>
      </w:r>
      <w:proofErr w:type="spellEnd"/>
      <w:r w:rsidR="008D3C5A" w:rsidRPr="008D3C5A">
        <w:t>/hour</w:t>
      </w:r>
      <w:r w:rsidR="008D3C5A">
        <w:t>/hour</w:t>
      </w:r>
      <w:r>
        <w:t>)</w:t>
      </w:r>
    </w:p>
    <w:p w14:paraId="7F131027" w14:textId="77777777" w:rsidR="0024739A" w:rsidRDefault="0024739A" w:rsidP="0024739A"/>
    <w:p w14:paraId="195FAA52" w14:textId="61860986" w:rsidR="0024739A" w:rsidRDefault="0024739A" w:rsidP="0024739A">
      <w:pPr>
        <w:rPr>
          <w:lang w:val="en-US"/>
        </w:rPr>
      </w:pPr>
      <w:r>
        <w:t xml:space="preserve">The methodology assumes that the HHW Pumps and </w:t>
      </w:r>
      <w:r w:rsidR="00723640">
        <w:t xml:space="preserve">chilled </w:t>
      </w:r>
      <w:r w:rsidR="00723640" w:rsidRPr="00723640">
        <w:t>water (</w:t>
      </w:r>
      <w:r w:rsidRPr="00723640">
        <w:t>CHW</w:t>
      </w:r>
      <w:r w:rsidR="00723640" w:rsidRPr="00723640">
        <w:t>)</w:t>
      </w:r>
      <w:r w:rsidRPr="00723640">
        <w:t xml:space="preserve"> Pumps are </w:t>
      </w:r>
      <w:r w:rsidR="00723640" w:rsidRPr="00723640">
        <w:t>variable speed drive (</w:t>
      </w:r>
      <w:r w:rsidRPr="00723640">
        <w:t>VSD</w:t>
      </w:r>
      <w:r w:rsidR="00723640" w:rsidRPr="00723640">
        <w:t>)</w:t>
      </w:r>
      <w:r w:rsidRPr="00723640">
        <w:t xml:space="preserve"> controlled.</w:t>
      </w:r>
    </w:p>
    <w:p w14:paraId="0615D2E6" w14:textId="77777777" w:rsidR="0024739A" w:rsidRDefault="0024739A" w:rsidP="0024739A">
      <w:pPr>
        <w:rPr>
          <w:lang w:val="en-US"/>
        </w:rPr>
      </w:pPr>
      <w:r w:rsidRPr="00D1780E">
        <w:rPr>
          <w:lang w:val="en-US"/>
        </w:rPr>
        <w:t>A summary of inputs and the sources of all parameters introduced in the preceding subsection is presented below:</w:t>
      </w:r>
    </w:p>
    <w:p w14:paraId="0E48837F" w14:textId="21497553" w:rsidR="0024739A" w:rsidRPr="00B118D1" w:rsidRDefault="0024739A" w:rsidP="00B118D1">
      <w:pPr>
        <w:pStyle w:val="Caption"/>
        <w:rPr>
          <w:b/>
        </w:rPr>
      </w:pPr>
      <w:r w:rsidRPr="00B118D1">
        <w:rPr>
          <w:b/>
          <w:i w:val="0"/>
          <w:sz w:val="22"/>
        </w:rPr>
        <w:t xml:space="preserve">Table </w:t>
      </w:r>
      <w:r w:rsidR="007C5F15">
        <w:rPr>
          <w:b/>
          <w:i w:val="0"/>
          <w:noProof/>
          <w:sz w:val="22"/>
        </w:rPr>
        <w:t>18</w:t>
      </w:r>
      <w:r w:rsidRPr="00B118D1">
        <w:rPr>
          <w:b/>
          <w:i w:val="0"/>
          <w:sz w:val="22"/>
        </w:rPr>
        <w:t xml:space="preserve">: Summary of Inputs and Source of Parameters in Section </w:t>
      </w:r>
      <w:r>
        <w:rPr>
          <w:b/>
          <w:i w:val="0"/>
          <w:sz w:val="22"/>
        </w:rPr>
        <w:t>“</w:t>
      </w:r>
      <w:r w:rsidR="007C5F15" w:rsidRPr="007C5F15">
        <w:rPr>
          <w:b/>
          <w:i w:val="0"/>
          <w:sz w:val="22"/>
        </w:rPr>
        <w:t>HHW/CHW Pumps</w:t>
      </w:r>
      <w:r>
        <w:rPr>
          <w:b/>
          <w:i w:val="0"/>
          <w:sz w:val="22"/>
        </w:rPr>
        <w:t>”</w:t>
      </w:r>
    </w:p>
    <w:tbl>
      <w:tblPr>
        <w:tblStyle w:val="TableGrid"/>
        <w:tblW w:w="0" w:type="auto"/>
        <w:tblLook w:val="04A0" w:firstRow="1" w:lastRow="0" w:firstColumn="1" w:lastColumn="0" w:noHBand="0" w:noVBand="1"/>
      </w:tblPr>
      <w:tblGrid>
        <w:gridCol w:w="943"/>
        <w:gridCol w:w="2456"/>
        <w:gridCol w:w="4545"/>
        <w:gridCol w:w="1072"/>
      </w:tblGrid>
      <w:tr w:rsidR="0024739A" w:rsidRPr="00D013D1" w14:paraId="54D47072" w14:textId="77777777" w:rsidTr="00B73BC2">
        <w:trPr>
          <w:trHeight w:val="20"/>
        </w:trPr>
        <w:tc>
          <w:tcPr>
            <w:tcW w:w="0" w:type="auto"/>
            <w:gridSpan w:val="2"/>
            <w:tcBorders>
              <w:right w:val="single" w:sz="12" w:space="0" w:color="auto"/>
            </w:tcBorders>
            <w:vAlign w:val="center"/>
          </w:tcPr>
          <w:p w14:paraId="0EE94C9F" w14:textId="77777777" w:rsidR="0024739A" w:rsidRPr="00B73BC2" w:rsidRDefault="0024739A" w:rsidP="009B4A22">
            <w:pPr>
              <w:jc w:val="center"/>
              <w:rPr>
                <w:b/>
                <w:bCs/>
                <w:sz w:val="18"/>
                <w:szCs w:val="18"/>
                <w:lang w:val="en-US"/>
              </w:rPr>
            </w:pPr>
            <w:r w:rsidRPr="00B73BC2">
              <w:rPr>
                <w:b/>
                <w:bCs/>
                <w:sz w:val="18"/>
                <w:szCs w:val="18"/>
                <w:lang w:val="en-US"/>
              </w:rPr>
              <w:t>Parameters</w:t>
            </w:r>
          </w:p>
        </w:tc>
        <w:tc>
          <w:tcPr>
            <w:tcW w:w="0" w:type="auto"/>
            <w:tcBorders>
              <w:left w:val="single" w:sz="12" w:space="0" w:color="auto"/>
            </w:tcBorders>
            <w:vAlign w:val="center"/>
          </w:tcPr>
          <w:p w14:paraId="272D2D0E" w14:textId="77777777" w:rsidR="0024739A" w:rsidRPr="00B73BC2" w:rsidRDefault="0024739A" w:rsidP="009B4A22">
            <w:pPr>
              <w:rPr>
                <w:b/>
                <w:bCs/>
                <w:sz w:val="18"/>
                <w:szCs w:val="18"/>
                <w:lang w:val="en-US"/>
              </w:rPr>
            </w:pPr>
            <w:r w:rsidRPr="00B73BC2">
              <w:rPr>
                <w:b/>
                <w:bCs/>
                <w:sz w:val="18"/>
                <w:szCs w:val="18"/>
                <w:lang w:val="en-US"/>
              </w:rPr>
              <w:t>User Inputs</w:t>
            </w:r>
          </w:p>
        </w:tc>
        <w:tc>
          <w:tcPr>
            <w:tcW w:w="0" w:type="auto"/>
            <w:vAlign w:val="center"/>
          </w:tcPr>
          <w:p w14:paraId="0B263BE5" w14:textId="77777777" w:rsidR="0024739A" w:rsidRPr="00B73BC2" w:rsidRDefault="0024739A" w:rsidP="009B4A22">
            <w:pPr>
              <w:rPr>
                <w:b/>
                <w:bCs/>
                <w:sz w:val="18"/>
                <w:szCs w:val="18"/>
                <w:lang w:val="en-US"/>
              </w:rPr>
            </w:pPr>
            <w:r w:rsidRPr="00B73BC2">
              <w:rPr>
                <w:b/>
                <w:bCs/>
                <w:sz w:val="18"/>
                <w:szCs w:val="18"/>
                <w:lang w:val="en-US"/>
              </w:rPr>
              <w:t>Benchmark</w:t>
            </w:r>
          </w:p>
        </w:tc>
      </w:tr>
      <w:tr w:rsidR="0024739A" w:rsidRPr="00FC6578" w14:paraId="12321D2E" w14:textId="77777777" w:rsidTr="00B73BC2">
        <w:trPr>
          <w:trHeight w:val="20"/>
        </w:trPr>
        <w:tc>
          <w:tcPr>
            <w:tcW w:w="0" w:type="auto"/>
            <w:vAlign w:val="center"/>
          </w:tcPr>
          <w:p w14:paraId="74EA9E5A" w14:textId="77777777" w:rsidR="0024739A" w:rsidRPr="00B73BC2" w:rsidRDefault="0024739A" w:rsidP="009B4A22">
            <w:pPr>
              <w:rPr>
                <w:b/>
                <w:bCs/>
                <w:sz w:val="18"/>
                <w:szCs w:val="18"/>
                <w:lang w:val="en-US"/>
              </w:rPr>
            </w:pPr>
            <w:r w:rsidRPr="00B73BC2">
              <w:rPr>
                <w:sz w:val="18"/>
                <w:szCs w:val="18"/>
              </w:rPr>
              <w:t>E</w:t>
            </w:r>
            <w:r w:rsidRPr="00B73BC2">
              <w:rPr>
                <w:sz w:val="18"/>
                <w:szCs w:val="18"/>
                <w:vertAlign w:val="subscript"/>
              </w:rPr>
              <w:t>HHW-Pump</w:t>
            </w:r>
          </w:p>
        </w:tc>
        <w:tc>
          <w:tcPr>
            <w:tcW w:w="0" w:type="auto"/>
            <w:tcBorders>
              <w:right w:val="single" w:sz="12" w:space="0" w:color="auto"/>
            </w:tcBorders>
            <w:vAlign w:val="center"/>
          </w:tcPr>
          <w:p w14:paraId="67C9D3D6" w14:textId="77777777" w:rsidR="0024739A" w:rsidRPr="00B73BC2" w:rsidRDefault="0024739A" w:rsidP="009B4A22">
            <w:pPr>
              <w:rPr>
                <w:sz w:val="18"/>
                <w:szCs w:val="18"/>
              </w:rPr>
            </w:pPr>
            <w:r w:rsidRPr="00B73BC2">
              <w:rPr>
                <w:sz w:val="18"/>
                <w:szCs w:val="18"/>
              </w:rPr>
              <w:t>Total Energy Requirement for HHW Pump (MJ/a, Electricity)</w:t>
            </w:r>
          </w:p>
        </w:tc>
        <w:tc>
          <w:tcPr>
            <w:tcW w:w="0" w:type="auto"/>
            <w:gridSpan w:val="2"/>
            <w:tcBorders>
              <w:left w:val="single" w:sz="12" w:space="0" w:color="auto"/>
            </w:tcBorders>
            <w:vAlign w:val="center"/>
          </w:tcPr>
          <w:p w14:paraId="44D09D5F" w14:textId="3F0656E1" w:rsidR="0024739A" w:rsidRPr="00B73BC2" w:rsidRDefault="0024739A" w:rsidP="009B4A22">
            <w:pPr>
              <w:rPr>
                <w:sz w:val="18"/>
                <w:szCs w:val="18"/>
                <w:lang w:val="en-US"/>
              </w:rPr>
            </w:pPr>
            <w:r w:rsidRPr="00B73BC2">
              <w:rPr>
                <w:sz w:val="18"/>
                <w:szCs w:val="18"/>
                <w:lang w:val="en-US"/>
              </w:rPr>
              <w:t xml:space="preserve">Calculated through provided methodology from </w:t>
            </w:r>
            <w:r w:rsidR="007C5F15" w:rsidRPr="007C5F15">
              <w:rPr>
                <w:sz w:val="18"/>
                <w:szCs w:val="18"/>
              </w:rPr>
              <w:t xml:space="preserve">Equation </w:t>
            </w:r>
            <w:r w:rsidR="007C5F15" w:rsidRPr="007C5F15">
              <w:rPr>
                <w:rFonts w:eastAsiaTheme="minorEastAsia"/>
                <w:sz w:val="18"/>
                <w:szCs w:val="18"/>
              </w:rPr>
              <w:t>22</w:t>
            </w:r>
          </w:p>
        </w:tc>
      </w:tr>
      <w:tr w:rsidR="0024739A" w:rsidRPr="006F17C2" w14:paraId="6DE4B779" w14:textId="77777777" w:rsidTr="00B73BC2">
        <w:trPr>
          <w:trHeight w:val="20"/>
        </w:trPr>
        <w:tc>
          <w:tcPr>
            <w:tcW w:w="0" w:type="auto"/>
            <w:vAlign w:val="center"/>
          </w:tcPr>
          <w:p w14:paraId="2796351F" w14:textId="77777777" w:rsidR="0024739A" w:rsidRPr="00B73BC2" w:rsidRDefault="0024739A" w:rsidP="009B4A22">
            <w:pPr>
              <w:rPr>
                <w:sz w:val="18"/>
                <w:szCs w:val="18"/>
              </w:rPr>
            </w:pPr>
            <w:r w:rsidRPr="00B73BC2">
              <w:rPr>
                <w:sz w:val="18"/>
                <w:szCs w:val="18"/>
              </w:rPr>
              <w:t>E</w:t>
            </w:r>
            <w:r w:rsidRPr="00B73BC2">
              <w:rPr>
                <w:sz w:val="18"/>
                <w:szCs w:val="18"/>
                <w:vertAlign w:val="subscript"/>
              </w:rPr>
              <w:t>CHW-</w:t>
            </w:r>
            <w:proofErr w:type="spellStart"/>
            <w:r w:rsidRPr="00B73BC2">
              <w:rPr>
                <w:sz w:val="18"/>
                <w:szCs w:val="18"/>
                <w:vertAlign w:val="subscript"/>
              </w:rPr>
              <w:t>Pum`p</w:t>
            </w:r>
            <w:proofErr w:type="spellEnd"/>
          </w:p>
        </w:tc>
        <w:tc>
          <w:tcPr>
            <w:tcW w:w="0" w:type="auto"/>
            <w:tcBorders>
              <w:right w:val="single" w:sz="12" w:space="0" w:color="auto"/>
            </w:tcBorders>
            <w:vAlign w:val="center"/>
          </w:tcPr>
          <w:p w14:paraId="48809DB5" w14:textId="77777777" w:rsidR="0024739A" w:rsidRPr="00B73BC2" w:rsidRDefault="0024739A" w:rsidP="009B4A22">
            <w:pPr>
              <w:rPr>
                <w:sz w:val="18"/>
                <w:szCs w:val="18"/>
              </w:rPr>
            </w:pPr>
            <w:r w:rsidRPr="00B73BC2">
              <w:rPr>
                <w:sz w:val="18"/>
                <w:szCs w:val="18"/>
              </w:rPr>
              <w:t>Total Energy Requirement for CHW Pump (MJ/a, Electricity)</w:t>
            </w:r>
          </w:p>
        </w:tc>
        <w:tc>
          <w:tcPr>
            <w:tcW w:w="0" w:type="auto"/>
            <w:gridSpan w:val="2"/>
            <w:tcBorders>
              <w:left w:val="single" w:sz="12" w:space="0" w:color="auto"/>
            </w:tcBorders>
            <w:vAlign w:val="center"/>
          </w:tcPr>
          <w:p w14:paraId="092F127B" w14:textId="19CD7BE7" w:rsidR="0024739A" w:rsidRPr="00B73BC2" w:rsidRDefault="0024739A" w:rsidP="009B4A22">
            <w:pPr>
              <w:rPr>
                <w:sz w:val="18"/>
                <w:szCs w:val="18"/>
                <w:lang w:val="en-US"/>
              </w:rPr>
            </w:pPr>
            <w:r w:rsidRPr="00B73BC2">
              <w:rPr>
                <w:sz w:val="18"/>
                <w:szCs w:val="18"/>
                <w:lang w:val="en-US"/>
              </w:rPr>
              <w:t xml:space="preserve">Calculated through provided methodology from </w:t>
            </w:r>
            <w:r w:rsidR="007C5F15" w:rsidRPr="007C5F15">
              <w:rPr>
                <w:sz w:val="18"/>
                <w:szCs w:val="18"/>
              </w:rPr>
              <w:t xml:space="preserve">Equation </w:t>
            </w:r>
            <w:r w:rsidR="007C5F15" w:rsidRPr="007C5F15">
              <w:rPr>
                <w:rFonts w:eastAsiaTheme="minorEastAsia"/>
                <w:sz w:val="18"/>
                <w:szCs w:val="18"/>
              </w:rPr>
              <w:t>23</w:t>
            </w:r>
          </w:p>
        </w:tc>
      </w:tr>
      <w:tr w:rsidR="0024739A" w:rsidRPr="00FC6578" w14:paraId="29990D6F" w14:textId="77777777" w:rsidTr="00B73BC2">
        <w:trPr>
          <w:trHeight w:val="20"/>
        </w:trPr>
        <w:tc>
          <w:tcPr>
            <w:tcW w:w="0" w:type="auto"/>
            <w:vAlign w:val="center"/>
          </w:tcPr>
          <w:p w14:paraId="7A5F7F09" w14:textId="77777777" w:rsidR="0024739A" w:rsidRPr="00B73BC2" w:rsidRDefault="0024739A" w:rsidP="009B4A22">
            <w:pPr>
              <w:rPr>
                <w:b/>
                <w:bCs/>
                <w:sz w:val="18"/>
                <w:szCs w:val="18"/>
                <w:lang w:val="en-US"/>
              </w:rPr>
            </w:pPr>
            <w:r w:rsidRPr="00B73BC2">
              <w:rPr>
                <w:sz w:val="18"/>
                <w:szCs w:val="18"/>
              </w:rPr>
              <w:t>P</w:t>
            </w:r>
            <w:r w:rsidRPr="00B73BC2">
              <w:rPr>
                <w:sz w:val="18"/>
                <w:szCs w:val="18"/>
                <w:vertAlign w:val="subscript"/>
              </w:rPr>
              <w:t>HHW-Heating</w:t>
            </w:r>
          </w:p>
        </w:tc>
        <w:tc>
          <w:tcPr>
            <w:tcW w:w="0" w:type="auto"/>
            <w:tcBorders>
              <w:right w:val="single" w:sz="12" w:space="0" w:color="auto"/>
            </w:tcBorders>
            <w:vAlign w:val="center"/>
          </w:tcPr>
          <w:p w14:paraId="3C9973A1" w14:textId="77777777" w:rsidR="0024739A" w:rsidRPr="00B73BC2" w:rsidRDefault="0024739A" w:rsidP="009B4A22">
            <w:pPr>
              <w:rPr>
                <w:sz w:val="18"/>
                <w:szCs w:val="18"/>
              </w:rPr>
            </w:pPr>
            <w:r w:rsidRPr="00B73BC2">
              <w:rPr>
                <w:sz w:val="18"/>
                <w:szCs w:val="18"/>
              </w:rPr>
              <w:t>HHW Design Pump Power (J/s)</w:t>
            </w:r>
          </w:p>
          <w:p w14:paraId="65F5CEF6" w14:textId="77777777" w:rsidR="0024739A" w:rsidRPr="00B73BC2" w:rsidRDefault="0024739A" w:rsidP="009B4A22">
            <w:pPr>
              <w:rPr>
                <w:sz w:val="18"/>
                <w:szCs w:val="18"/>
              </w:rPr>
            </w:pPr>
          </w:p>
        </w:tc>
        <w:tc>
          <w:tcPr>
            <w:tcW w:w="0" w:type="auto"/>
            <w:tcBorders>
              <w:left w:val="single" w:sz="12" w:space="0" w:color="auto"/>
            </w:tcBorders>
            <w:vAlign w:val="center"/>
          </w:tcPr>
          <w:p w14:paraId="2211ADA7" w14:textId="77777777" w:rsidR="0024739A" w:rsidRPr="00B73BC2" w:rsidRDefault="0024739A" w:rsidP="009B4A22">
            <w:pPr>
              <w:rPr>
                <w:sz w:val="18"/>
                <w:szCs w:val="18"/>
                <w:lang w:val="en-US"/>
              </w:rPr>
            </w:pPr>
            <w:r w:rsidRPr="00B73BC2">
              <w:rPr>
                <w:sz w:val="18"/>
                <w:szCs w:val="18"/>
                <w:lang w:val="en-US"/>
              </w:rPr>
              <w:t xml:space="preserve">Yes – Mechanical / Hydraulic </w:t>
            </w:r>
            <w:proofErr w:type="gramStart"/>
            <w:r w:rsidRPr="00B73BC2">
              <w:rPr>
                <w:sz w:val="18"/>
                <w:szCs w:val="18"/>
                <w:lang w:val="en-US"/>
              </w:rPr>
              <w:t>Consultant;</w:t>
            </w:r>
            <w:proofErr w:type="gramEnd"/>
            <w:r w:rsidRPr="00B73BC2">
              <w:rPr>
                <w:sz w:val="18"/>
                <w:szCs w:val="18"/>
                <w:lang w:val="en-US"/>
              </w:rPr>
              <w:t xml:space="preserve"> </w:t>
            </w:r>
          </w:p>
          <w:p w14:paraId="1B3FA3EE" w14:textId="77777777" w:rsidR="0024739A" w:rsidRPr="00B73BC2" w:rsidRDefault="0024739A" w:rsidP="009B4A22">
            <w:pPr>
              <w:rPr>
                <w:sz w:val="18"/>
                <w:szCs w:val="18"/>
                <w:lang w:val="en-US"/>
              </w:rPr>
            </w:pPr>
            <w:r w:rsidRPr="00B73BC2">
              <w:rPr>
                <w:sz w:val="18"/>
                <w:szCs w:val="18"/>
                <w:lang w:val="en-US"/>
              </w:rPr>
              <w:t>The input required is the design pump power requirement only. It includes total design pump power of primary pumps and secondary pumps combined, however excludes the added pump power resulted from redundancy or from duty-standby arrangement.</w:t>
            </w:r>
          </w:p>
        </w:tc>
        <w:tc>
          <w:tcPr>
            <w:tcW w:w="0" w:type="auto"/>
            <w:vAlign w:val="center"/>
          </w:tcPr>
          <w:p w14:paraId="7380A724" w14:textId="77777777" w:rsidR="0024739A" w:rsidRPr="00B73BC2" w:rsidRDefault="0024739A" w:rsidP="009B4A22">
            <w:pPr>
              <w:rPr>
                <w:sz w:val="18"/>
                <w:szCs w:val="18"/>
                <w:lang w:val="en-US"/>
              </w:rPr>
            </w:pPr>
            <w:r w:rsidRPr="00B73BC2">
              <w:rPr>
                <w:sz w:val="18"/>
                <w:szCs w:val="18"/>
                <w:lang w:val="en-US"/>
              </w:rPr>
              <w:t>= User Input</w:t>
            </w:r>
          </w:p>
        </w:tc>
      </w:tr>
      <w:tr w:rsidR="0024739A" w14:paraId="71BF9C0D" w14:textId="77777777" w:rsidTr="00B73BC2">
        <w:trPr>
          <w:trHeight w:val="20"/>
        </w:trPr>
        <w:tc>
          <w:tcPr>
            <w:tcW w:w="0" w:type="auto"/>
            <w:vAlign w:val="center"/>
          </w:tcPr>
          <w:p w14:paraId="6FA530D1" w14:textId="77777777" w:rsidR="0024739A" w:rsidRPr="00B73BC2" w:rsidRDefault="0024739A" w:rsidP="009B4A22">
            <w:pPr>
              <w:rPr>
                <w:sz w:val="18"/>
                <w:szCs w:val="18"/>
              </w:rPr>
            </w:pPr>
            <w:r w:rsidRPr="00B73BC2">
              <w:rPr>
                <w:sz w:val="18"/>
                <w:szCs w:val="18"/>
              </w:rPr>
              <w:t>P</w:t>
            </w:r>
            <w:r w:rsidRPr="00B73BC2">
              <w:rPr>
                <w:sz w:val="18"/>
                <w:szCs w:val="18"/>
                <w:vertAlign w:val="subscript"/>
              </w:rPr>
              <w:t>CHW-Heating</w:t>
            </w:r>
          </w:p>
        </w:tc>
        <w:tc>
          <w:tcPr>
            <w:tcW w:w="0" w:type="auto"/>
            <w:tcBorders>
              <w:right w:val="single" w:sz="12" w:space="0" w:color="auto"/>
            </w:tcBorders>
            <w:vAlign w:val="center"/>
          </w:tcPr>
          <w:p w14:paraId="2F4EA56F" w14:textId="77777777" w:rsidR="0024739A" w:rsidRPr="00B73BC2" w:rsidRDefault="0024739A" w:rsidP="009B4A22">
            <w:pPr>
              <w:rPr>
                <w:sz w:val="18"/>
                <w:szCs w:val="18"/>
              </w:rPr>
            </w:pPr>
            <w:r w:rsidRPr="00B73BC2">
              <w:rPr>
                <w:sz w:val="18"/>
                <w:szCs w:val="18"/>
              </w:rPr>
              <w:t>CHW Design Pump Power (J/s)</w:t>
            </w:r>
          </w:p>
        </w:tc>
        <w:tc>
          <w:tcPr>
            <w:tcW w:w="0" w:type="auto"/>
            <w:tcBorders>
              <w:left w:val="single" w:sz="12" w:space="0" w:color="auto"/>
            </w:tcBorders>
            <w:vAlign w:val="center"/>
          </w:tcPr>
          <w:p w14:paraId="772D4F30" w14:textId="77777777" w:rsidR="0024739A" w:rsidRPr="00B73BC2" w:rsidRDefault="0024739A" w:rsidP="009B4A22">
            <w:pPr>
              <w:rPr>
                <w:sz w:val="18"/>
                <w:szCs w:val="18"/>
                <w:lang w:val="en-US"/>
              </w:rPr>
            </w:pPr>
            <w:r w:rsidRPr="00B73BC2">
              <w:rPr>
                <w:sz w:val="18"/>
                <w:szCs w:val="18"/>
                <w:lang w:val="en-US"/>
              </w:rPr>
              <w:t xml:space="preserve">Yes – Mechanical / Hydraulic </w:t>
            </w:r>
            <w:proofErr w:type="gramStart"/>
            <w:r w:rsidRPr="00B73BC2">
              <w:rPr>
                <w:sz w:val="18"/>
                <w:szCs w:val="18"/>
                <w:lang w:val="en-US"/>
              </w:rPr>
              <w:t>Consultant;</w:t>
            </w:r>
            <w:proofErr w:type="gramEnd"/>
            <w:r w:rsidRPr="00B73BC2">
              <w:rPr>
                <w:sz w:val="18"/>
                <w:szCs w:val="18"/>
                <w:lang w:val="en-US"/>
              </w:rPr>
              <w:t xml:space="preserve"> </w:t>
            </w:r>
          </w:p>
          <w:p w14:paraId="2043E9AA" w14:textId="77777777" w:rsidR="0024739A" w:rsidRPr="00B73BC2" w:rsidRDefault="0024739A" w:rsidP="009B4A22">
            <w:pPr>
              <w:rPr>
                <w:sz w:val="18"/>
                <w:szCs w:val="18"/>
                <w:lang w:val="en-US"/>
              </w:rPr>
            </w:pPr>
            <w:r w:rsidRPr="00B73BC2">
              <w:rPr>
                <w:sz w:val="18"/>
                <w:szCs w:val="18"/>
                <w:lang w:val="en-US"/>
              </w:rPr>
              <w:t>The input required is the design pump power requirement only. It includes total design pump power of primary pumps and secondary pumps combined, however excludes the added pump power resulted from redundancy or from duty-standby arrangement.</w:t>
            </w:r>
          </w:p>
        </w:tc>
        <w:tc>
          <w:tcPr>
            <w:tcW w:w="0" w:type="auto"/>
            <w:vAlign w:val="center"/>
          </w:tcPr>
          <w:p w14:paraId="6867D0BC" w14:textId="77777777" w:rsidR="0024739A" w:rsidRPr="00B73BC2" w:rsidRDefault="0024739A" w:rsidP="009B4A22">
            <w:pPr>
              <w:rPr>
                <w:sz w:val="18"/>
                <w:szCs w:val="18"/>
                <w:lang w:val="en-US"/>
              </w:rPr>
            </w:pPr>
            <w:r w:rsidRPr="00B73BC2">
              <w:rPr>
                <w:sz w:val="18"/>
                <w:szCs w:val="18"/>
                <w:lang w:val="en-US"/>
              </w:rPr>
              <w:t>= User Input</w:t>
            </w:r>
          </w:p>
        </w:tc>
      </w:tr>
      <w:tr w:rsidR="0024739A" w14:paraId="2AEED651" w14:textId="77777777" w:rsidTr="00B73BC2">
        <w:trPr>
          <w:trHeight w:val="20"/>
        </w:trPr>
        <w:tc>
          <w:tcPr>
            <w:tcW w:w="0" w:type="auto"/>
            <w:vAlign w:val="center"/>
          </w:tcPr>
          <w:p w14:paraId="5ED2A42B" w14:textId="77777777" w:rsidR="0024739A" w:rsidRPr="00B73BC2" w:rsidRDefault="0024739A" w:rsidP="009B4A22">
            <w:pPr>
              <w:rPr>
                <w:sz w:val="18"/>
                <w:szCs w:val="18"/>
              </w:rPr>
            </w:pPr>
            <w:proofErr w:type="spellStart"/>
            <w:r w:rsidRPr="00B73BC2">
              <w:rPr>
                <w:sz w:val="18"/>
                <w:szCs w:val="18"/>
              </w:rPr>
              <w:t>η</w:t>
            </w:r>
            <w:r w:rsidRPr="00B73BC2">
              <w:rPr>
                <w:sz w:val="18"/>
                <w:szCs w:val="18"/>
                <w:vertAlign w:val="subscript"/>
              </w:rPr>
              <w:t>HHW-Pump+Motor</w:t>
            </w:r>
            <w:proofErr w:type="spellEnd"/>
          </w:p>
        </w:tc>
        <w:tc>
          <w:tcPr>
            <w:tcW w:w="0" w:type="auto"/>
            <w:tcBorders>
              <w:right w:val="single" w:sz="12" w:space="0" w:color="auto"/>
            </w:tcBorders>
            <w:vAlign w:val="center"/>
          </w:tcPr>
          <w:p w14:paraId="51F0F2CA" w14:textId="77777777" w:rsidR="0024739A" w:rsidRPr="00B73BC2" w:rsidRDefault="0024739A" w:rsidP="009B4A22">
            <w:pPr>
              <w:rPr>
                <w:sz w:val="18"/>
                <w:szCs w:val="18"/>
              </w:rPr>
            </w:pPr>
            <w:r w:rsidRPr="00B73BC2">
              <w:rPr>
                <w:sz w:val="18"/>
                <w:szCs w:val="18"/>
              </w:rPr>
              <w:t>HHW Pump System Efficiency (%)</w:t>
            </w:r>
          </w:p>
        </w:tc>
        <w:tc>
          <w:tcPr>
            <w:tcW w:w="0" w:type="auto"/>
            <w:gridSpan w:val="2"/>
            <w:tcBorders>
              <w:left w:val="single" w:sz="12" w:space="0" w:color="auto"/>
            </w:tcBorders>
            <w:vAlign w:val="center"/>
          </w:tcPr>
          <w:p w14:paraId="239F222D" w14:textId="0A8F25BB" w:rsidR="0024739A" w:rsidRPr="00B73BC2" w:rsidRDefault="0024739A" w:rsidP="009B4A22">
            <w:pPr>
              <w:rPr>
                <w:sz w:val="18"/>
                <w:szCs w:val="18"/>
                <w:lang w:val="en-US"/>
              </w:rPr>
            </w:pPr>
            <w:r w:rsidRPr="00B73BC2">
              <w:rPr>
                <w:sz w:val="18"/>
                <w:szCs w:val="18"/>
                <w:lang w:val="en-US"/>
              </w:rPr>
              <w:t xml:space="preserve">Calculated through provided methodology from </w:t>
            </w:r>
            <w:r w:rsidR="007C5F15" w:rsidRPr="007C5F15">
              <w:rPr>
                <w:sz w:val="18"/>
                <w:szCs w:val="18"/>
              </w:rPr>
              <w:t xml:space="preserve">Equation </w:t>
            </w:r>
            <w:r w:rsidR="007C5F15" w:rsidRPr="007C5F15">
              <w:rPr>
                <w:rFonts w:eastAsiaTheme="minorEastAsia"/>
                <w:noProof/>
                <w:sz w:val="18"/>
                <w:szCs w:val="18"/>
              </w:rPr>
              <w:t>22</w:t>
            </w:r>
          </w:p>
        </w:tc>
      </w:tr>
      <w:tr w:rsidR="0024739A" w:rsidRPr="006F17C2" w14:paraId="0D20629F" w14:textId="77777777" w:rsidTr="00B73BC2">
        <w:trPr>
          <w:trHeight w:val="20"/>
        </w:trPr>
        <w:tc>
          <w:tcPr>
            <w:tcW w:w="0" w:type="auto"/>
            <w:vAlign w:val="center"/>
          </w:tcPr>
          <w:p w14:paraId="27A09D38" w14:textId="77777777" w:rsidR="0024739A" w:rsidRPr="00B73BC2" w:rsidRDefault="0024739A" w:rsidP="009B4A22">
            <w:pPr>
              <w:rPr>
                <w:sz w:val="18"/>
                <w:szCs w:val="18"/>
              </w:rPr>
            </w:pPr>
            <w:proofErr w:type="spellStart"/>
            <w:r w:rsidRPr="00B73BC2">
              <w:rPr>
                <w:sz w:val="18"/>
                <w:szCs w:val="18"/>
              </w:rPr>
              <w:t>η</w:t>
            </w:r>
            <w:r w:rsidRPr="00B73BC2">
              <w:rPr>
                <w:sz w:val="18"/>
                <w:szCs w:val="18"/>
                <w:vertAlign w:val="subscript"/>
              </w:rPr>
              <w:t>CHW-Pump+Motor</w:t>
            </w:r>
            <w:proofErr w:type="spellEnd"/>
          </w:p>
        </w:tc>
        <w:tc>
          <w:tcPr>
            <w:tcW w:w="0" w:type="auto"/>
            <w:tcBorders>
              <w:right w:val="single" w:sz="12" w:space="0" w:color="auto"/>
            </w:tcBorders>
            <w:vAlign w:val="center"/>
          </w:tcPr>
          <w:p w14:paraId="57BC453C" w14:textId="77777777" w:rsidR="0024739A" w:rsidRPr="00B73BC2" w:rsidRDefault="0024739A" w:rsidP="009B4A22">
            <w:pPr>
              <w:rPr>
                <w:sz w:val="18"/>
                <w:szCs w:val="18"/>
              </w:rPr>
            </w:pPr>
            <w:r w:rsidRPr="00B73BC2">
              <w:rPr>
                <w:sz w:val="18"/>
                <w:szCs w:val="18"/>
              </w:rPr>
              <w:t>CHW Design Pump Power (J/s)</w:t>
            </w:r>
          </w:p>
        </w:tc>
        <w:tc>
          <w:tcPr>
            <w:tcW w:w="0" w:type="auto"/>
            <w:gridSpan w:val="2"/>
            <w:tcBorders>
              <w:left w:val="single" w:sz="12" w:space="0" w:color="auto"/>
            </w:tcBorders>
            <w:vAlign w:val="center"/>
          </w:tcPr>
          <w:p w14:paraId="6CB8EB1B" w14:textId="4505694B" w:rsidR="0024739A" w:rsidRPr="00B73BC2" w:rsidRDefault="0024739A" w:rsidP="009B4A22">
            <w:pPr>
              <w:rPr>
                <w:sz w:val="18"/>
                <w:szCs w:val="18"/>
                <w:lang w:val="en-US"/>
              </w:rPr>
            </w:pPr>
            <w:r w:rsidRPr="00B73BC2">
              <w:rPr>
                <w:sz w:val="18"/>
                <w:szCs w:val="18"/>
                <w:lang w:val="en-US"/>
              </w:rPr>
              <w:t xml:space="preserve">Calculated through provided methodology from </w:t>
            </w:r>
            <w:r w:rsidR="007C5F15" w:rsidRPr="007C5F15">
              <w:rPr>
                <w:sz w:val="18"/>
                <w:szCs w:val="18"/>
              </w:rPr>
              <w:t xml:space="preserve">Equation </w:t>
            </w:r>
            <w:r w:rsidR="007C5F15" w:rsidRPr="007C5F15">
              <w:rPr>
                <w:rFonts w:eastAsiaTheme="minorEastAsia"/>
                <w:sz w:val="18"/>
                <w:szCs w:val="18"/>
              </w:rPr>
              <w:t>23</w:t>
            </w:r>
          </w:p>
        </w:tc>
      </w:tr>
      <w:tr w:rsidR="0024739A" w14:paraId="36D11D26" w14:textId="77777777" w:rsidTr="00B73BC2">
        <w:trPr>
          <w:trHeight w:val="20"/>
        </w:trPr>
        <w:tc>
          <w:tcPr>
            <w:tcW w:w="0" w:type="auto"/>
            <w:vAlign w:val="center"/>
          </w:tcPr>
          <w:p w14:paraId="2E743253" w14:textId="77777777" w:rsidR="0024739A" w:rsidRPr="00B73BC2" w:rsidRDefault="0024739A" w:rsidP="009B4A22">
            <w:pPr>
              <w:rPr>
                <w:sz w:val="18"/>
                <w:szCs w:val="18"/>
              </w:rPr>
            </w:pPr>
            <w:proofErr w:type="spellStart"/>
            <w:r w:rsidRPr="00B73BC2">
              <w:rPr>
                <w:sz w:val="18"/>
                <w:szCs w:val="18"/>
              </w:rPr>
              <w:t>η</w:t>
            </w:r>
            <w:r w:rsidRPr="00B73BC2">
              <w:rPr>
                <w:sz w:val="18"/>
                <w:szCs w:val="18"/>
                <w:vertAlign w:val="subscript"/>
              </w:rPr>
              <w:t>HHW</w:t>
            </w:r>
            <w:proofErr w:type="spellEnd"/>
            <w:r w:rsidRPr="00B73BC2">
              <w:rPr>
                <w:sz w:val="18"/>
                <w:szCs w:val="18"/>
                <w:vertAlign w:val="subscript"/>
              </w:rPr>
              <w:t>-Pump</w:t>
            </w:r>
          </w:p>
        </w:tc>
        <w:tc>
          <w:tcPr>
            <w:tcW w:w="0" w:type="auto"/>
            <w:tcBorders>
              <w:right w:val="single" w:sz="12" w:space="0" w:color="auto"/>
            </w:tcBorders>
            <w:vAlign w:val="center"/>
          </w:tcPr>
          <w:p w14:paraId="3ABB5559" w14:textId="77777777" w:rsidR="0024739A" w:rsidRPr="00B73BC2" w:rsidRDefault="0024739A" w:rsidP="009B4A22">
            <w:pPr>
              <w:rPr>
                <w:sz w:val="18"/>
                <w:szCs w:val="18"/>
              </w:rPr>
            </w:pPr>
            <w:r w:rsidRPr="00B73BC2">
              <w:rPr>
                <w:sz w:val="18"/>
                <w:szCs w:val="18"/>
              </w:rPr>
              <w:t>Efficiency of the Pump component within the HHW Pump System of Heating Loop (%)</w:t>
            </w:r>
          </w:p>
        </w:tc>
        <w:tc>
          <w:tcPr>
            <w:tcW w:w="0" w:type="auto"/>
            <w:tcBorders>
              <w:left w:val="single" w:sz="12" w:space="0" w:color="auto"/>
            </w:tcBorders>
            <w:vAlign w:val="center"/>
          </w:tcPr>
          <w:p w14:paraId="3FC5FDD7" w14:textId="77777777" w:rsidR="0024739A" w:rsidRPr="00B73BC2" w:rsidRDefault="0024739A" w:rsidP="009B4A22">
            <w:pPr>
              <w:rPr>
                <w:sz w:val="18"/>
                <w:szCs w:val="18"/>
                <w:lang w:val="en-US"/>
              </w:rPr>
            </w:pPr>
            <w:r w:rsidRPr="00B73BC2">
              <w:rPr>
                <w:sz w:val="18"/>
                <w:szCs w:val="18"/>
                <w:lang w:val="en-US"/>
              </w:rPr>
              <w:t xml:space="preserve">Yes – Mechanical / Hydraulic </w:t>
            </w:r>
            <w:proofErr w:type="gramStart"/>
            <w:r w:rsidRPr="00B73BC2">
              <w:rPr>
                <w:sz w:val="18"/>
                <w:szCs w:val="18"/>
                <w:lang w:val="en-US"/>
              </w:rPr>
              <w:t>Consultant;</w:t>
            </w:r>
            <w:proofErr w:type="gramEnd"/>
          </w:p>
          <w:p w14:paraId="29A7F806" w14:textId="77777777" w:rsidR="0024739A" w:rsidRPr="00B73BC2" w:rsidRDefault="0024739A" w:rsidP="009B4A22">
            <w:pPr>
              <w:rPr>
                <w:sz w:val="18"/>
                <w:szCs w:val="18"/>
                <w:lang w:val="en-US"/>
              </w:rPr>
            </w:pPr>
            <w:r w:rsidRPr="00B73BC2">
              <w:rPr>
                <w:sz w:val="18"/>
                <w:szCs w:val="18"/>
                <w:lang w:val="en-US"/>
              </w:rPr>
              <w:t>Default value assumed to be 75%</w:t>
            </w:r>
          </w:p>
        </w:tc>
        <w:tc>
          <w:tcPr>
            <w:tcW w:w="0" w:type="auto"/>
            <w:vAlign w:val="center"/>
          </w:tcPr>
          <w:p w14:paraId="2BE2CCA2" w14:textId="77777777" w:rsidR="0024739A" w:rsidRPr="00B73BC2" w:rsidRDefault="0024739A" w:rsidP="009B4A22">
            <w:pPr>
              <w:rPr>
                <w:sz w:val="18"/>
                <w:szCs w:val="18"/>
                <w:lang w:val="en-US"/>
              </w:rPr>
            </w:pPr>
            <w:r w:rsidRPr="00B73BC2">
              <w:rPr>
                <w:sz w:val="18"/>
                <w:szCs w:val="18"/>
                <w:lang w:val="en-US"/>
              </w:rPr>
              <w:t>= User Input</w:t>
            </w:r>
          </w:p>
        </w:tc>
      </w:tr>
      <w:tr w:rsidR="0024739A" w14:paraId="3266C481" w14:textId="77777777" w:rsidTr="00B73BC2">
        <w:trPr>
          <w:trHeight w:val="20"/>
        </w:trPr>
        <w:tc>
          <w:tcPr>
            <w:tcW w:w="0" w:type="auto"/>
            <w:vAlign w:val="center"/>
          </w:tcPr>
          <w:p w14:paraId="0F57FA6C" w14:textId="77777777" w:rsidR="0024739A" w:rsidRPr="00B73BC2" w:rsidRDefault="0024739A" w:rsidP="009B4A22">
            <w:pPr>
              <w:rPr>
                <w:sz w:val="18"/>
                <w:szCs w:val="18"/>
              </w:rPr>
            </w:pPr>
            <w:proofErr w:type="spellStart"/>
            <w:r w:rsidRPr="00B73BC2">
              <w:rPr>
                <w:sz w:val="18"/>
                <w:szCs w:val="18"/>
              </w:rPr>
              <w:t>η</w:t>
            </w:r>
            <w:r w:rsidRPr="00B73BC2">
              <w:rPr>
                <w:sz w:val="18"/>
                <w:szCs w:val="18"/>
                <w:vertAlign w:val="subscript"/>
              </w:rPr>
              <w:t>CHW</w:t>
            </w:r>
            <w:proofErr w:type="spellEnd"/>
            <w:r w:rsidRPr="00B73BC2">
              <w:rPr>
                <w:sz w:val="18"/>
                <w:szCs w:val="18"/>
                <w:vertAlign w:val="subscript"/>
              </w:rPr>
              <w:t>-Pump</w:t>
            </w:r>
          </w:p>
        </w:tc>
        <w:tc>
          <w:tcPr>
            <w:tcW w:w="0" w:type="auto"/>
            <w:tcBorders>
              <w:right w:val="single" w:sz="12" w:space="0" w:color="auto"/>
            </w:tcBorders>
            <w:vAlign w:val="center"/>
          </w:tcPr>
          <w:p w14:paraId="3D2EBCE1" w14:textId="77777777" w:rsidR="0024739A" w:rsidRPr="00B73BC2" w:rsidRDefault="0024739A" w:rsidP="009B4A22">
            <w:pPr>
              <w:rPr>
                <w:sz w:val="18"/>
                <w:szCs w:val="18"/>
              </w:rPr>
            </w:pPr>
            <w:r w:rsidRPr="00B73BC2">
              <w:rPr>
                <w:sz w:val="18"/>
                <w:szCs w:val="18"/>
              </w:rPr>
              <w:t>Efficiency of the Pump component within the CHW Pump System of Cooling Loop (%)</w:t>
            </w:r>
          </w:p>
        </w:tc>
        <w:tc>
          <w:tcPr>
            <w:tcW w:w="0" w:type="auto"/>
            <w:tcBorders>
              <w:left w:val="single" w:sz="12" w:space="0" w:color="auto"/>
            </w:tcBorders>
            <w:vAlign w:val="center"/>
          </w:tcPr>
          <w:p w14:paraId="4510CDB1" w14:textId="77777777" w:rsidR="0024739A" w:rsidRPr="00B73BC2" w:rsidRDefault="0024739A" w:rsidP="009B4A22">
            <w:pPr>
              <w:rPr>
                <w:sz w:val="18"/>
                <w:szCs w:val="18"/>
                <w:lang w:val="en-US"/>
              </w:rPr>
            </w:pPr>
            <w:r w:rsidRPr="00B73BC2">
              <w:rPr>
                <w:sz w:val="18"/>
                <w:szCs w:val="18"/>
                <w:lang w:val="en-US"/>
              </w:rPr>
              <w:t xml:space="preserve">Yes – Mechanical / Hydraulic </w:t>
            </w:r>
            <w:proofErr w:type="gramStart"/>
            <w:r w:rsidRPr="00B73BC2">
              <w:rPr>
                <w:sz w:val="18"/>
                <w:szCs w:val="18"/>
                <w:lang w:val="en-US"/>
              </w:rPr>
              <w:t>Consultant;</w:t>
            </w:r>
            <w:proofErr w:type="gramEnd"/>
          </w:p>
          <w:p w14:paraId="30AFE3DB" w14:textId="77777777" w:rsidR="0024739A" w:rsidRPr="00B73BC2" w:rsidRDefault="0024739A" w:rsidP="009B4A22">
            <w:pPr>
              <w:rPr>
                <w:sz w:val="18"/>
                <w:szCs w:val="18"/>
                <w:lang w:val="en-US"/>
              </w:rPr>
            </w:pPr>
            <w:r w:rsidRPr="00B73BC2">
              <w:rPr>
                <w:sz w:val="18"/>
                <w:szCs w:val="18"/>
                <w:lang w:val="en-US"/>
              </w:rPr>
              <w:t>Default value assumed to be 75%</w:t>
            </w:r>
          </w:p>
        </w:tc>
        <w:tc>
          <w:tcPr>
            <w:tcW w:w="0" w:type="auto"/>
            <w:vAlign w:val="center"/>
          </w:tcPr>
          <w:p w14:paraId="66C51941" w14:textId="77777777" w:rsidR="0024739A" w:rsidRPr="00B73BC2" w:rsidRDefault="0024739A" w:rsidP="009B4A22">
            <w:pPr>
              <w:rPr>
                <w:sz w:val="18"/>
                <w:szCs w:val="18"/>
                <w:lang w:val="en-US"/>
              </w:rPr>
            </w:pPr>
            <w:r w:rsidRPr="00B73BC2">
              <w:rPr>
                <w:sz w:val="18"/>
                <w:szCs w:val="18"/>
                <w:lang w:val="en-US"/>
              </w:rPr>
              <w:t>= User Input</w:t>
            </w:r>
          </w:p>
        </w:tc>
      </w:tr>
      <w:tr w:rsidR="0024739A" w14:paraId="61411127" w14:textId="77777777" w:rsidTr="00B73BC2">
        <w:trPr>
          <w:trHeight w:val="20"/>
        </w:trPr>
        <w:tc>
          <w:tcPr>
            <w:tcW w:w="0" w:type="auto"/>
            <w:vAlign w:val="center"/>
          </w:tcPr>
          <w:p w14:paraId="2B8D664D" w14:textId="77777777" w:rsidR="0024739A" w:rsidRPr="00B73BC2" w:rsidRDefault="0024739A" w:rsidP="009B4A22">
            <w:pPr>
              <w:rPr>
                <w:sz w:val="18"/>
                <w:szCs w:val="18"/>
              </w:rPr>
            </w:pPr>
            <w:proofErr w:type="spellStart"/>
            <w:r w:rsidRPr="00B73BC2">
              <w:rPr>
                <w:sz w:val="18"/>
                <w:szCs w:val="18"/>
              </w:rPr>
              <w:t>η</w:t>
            </w:r>
            <w:r w:rsidRPr="00B73BC2">
              <w:rPr>
                <w:sz w:val="18"/>
                <w:szCs w:val="18"/>
                <w:vertAlign w:val="subscript"/>
              </w:rPr>
              <w:t>HHW</w:t>
            </w:r>
            <w:proofErr w:type="spellEnd"/>
            <w:r w:rsidRPr="00B73BC2">
              <w:rPr>
                <w:sz w:val="18"/>
                <w:szCs w:val="18"/>
                <w:vertAlign w:val="subscript"/>
              </w:rPr>
              <w:t>-Motor</w:t>
            </w:r>
          </w:p>
        </w:tc>
        <w:tc>
          <w:tcPr>
            <w:tcW w:w="0" w:type="auto"/>
            <w:tcBorders>
              <w:right w:val="single" w:sz="12" w:space="0" w:color="auto"/>
            </w:tcBorders>
            <w:vAlign w:val="center"/>
          </w:tcPr>
          <w:p w14:paraId="6A9A5EDA" w14:textId="77777777" w:rsidR="0024739A" w:rsidRPr="00B73BC2" w:rsidRDefault="0024739A" w:rsidP="009B4A22">
            <w:pPr>
              <w:rPr>
                <w:sz w:val="18"/>
                <w:szCs w:val="18"/>
              </w:rPr>
            </w:pPr>
            <w:r w:rsidRPr="00B73BC2">
              <w:rPr>
                <w:sz w:val="18"/>
                <w:szCs w:val="18"/>
              </w:rPr>
              <w:t xml:space="preserve">Efficiency of the Motor component within the HHW Pump System of Heating Loop (%) </w:t>
            </w:r>
          </w:p>
        </w:tc>
        <w:tc>
          <w:tcPr>
            <w:tcW w:w="0" w:type="auto"/>
            <w:tcBorders>
              <w:left w:val="single" w:sz="12" w:space="0" w:color="auto"/>
            </w:tcBorders>
            <w:vAlign w:val="center"/>
          </w:tcPr>
          <w:p w14:paraId="3F35CAF4" w14:textId="77777777" w:rsidR="0024739A" w:rsidRPr="00B73BC2" w:rsidRDefault="0024739A" w:rsidP="009B4A22">
            <w:pPr>
              <w:rPr>
                <w:sz w:val="18"/>
                <w:szCs w:val="18"/>
                <w:lang w:val="en-US"/>
              </w:rPr>
            </w:pPr>
            <w:r w:rsidRPr="00B73BC2">
              <w:rPr>
                <w:sz w:val="18"/>
                <w:szCs w:val="18"/>
                <w:lang w:val="en-US"/>
              </w:rPr>
              <w:t xml:space="preserve">Yes – Mechanical / Hydraulic </w:t>
            </w:r>
            <w:proofErr w:type="gramStart"/>
            <w:r w:rsidRPr="00B73BC2">
              <w:rPr>
                <w:sz w:val="18"/>
                <w:szCs w:val="18"/>
                <w:lang w:val="en-US"/>
              </w:rPr>
              <w:t>Consultant;</w:t>
            </w:r>
            <w:proofErr w:type="gramEnd"/>
          </w:p>
          <w:p w14:paraId="0DB7D2DA" w14:textId="3C77C668" w:rsidR="0024739A" w:rsidRPr="00B73BC2" w:rsidRDefault="0024739A" w:rsidP="009B4A22">
            <w:pPr>
              <w:rPr>
                <w:sz w:val="18"/>
                <w:szCs w:val="18"/>
                <w:lang w:val="en-US"/>
              </w:rPr>
            </w:pPr>
            <w:r w:rsidRPr="00B73BC2">
              <w:rPr>
                <w:sz w:val="18"/>
                <w:szCs w:val="18"/>
                <w:lang w:val="en-US"/>
              </w:rPr>
              <w:t xml:space="preserve">Default value to be referenced to applicable minimum motor efficiencies tested at </w:t>
            </w:r>
            <w:r w:rsidR="00F66C08" w:rsidRPr="00B73BC2">
              <w:rPr>
                <w:sz w:val="18"/>
                <w:szCs w:val="18"/>
                <w:lang w:val="en-US"/>
              </w:rPr>
              <w:t>Schedule 1 of GEMS (three phase cage induction motors) determination 2019</w:t>
            </w:r>
          </w:p>
        </w:tc>
        <w:tc>
          <w:tcPr>
            <w:tcW w:w="0" w:type="auto"/>
            <w:vAlign w:val="center"/>
          </w:tcPr>
          <w:p w14:paraId="6020B15C" w14:textId="77777777" w:rsidR="0024739A" w:rsidRPr="00B73BC2" w:rsidRDefault="0024739A" w:rsidP="009B4A22">
            <w:pPr>
              <w:rPr>
                <w:sz w:val="18"/>
                <w:szCs w:val="18"/>
                <w:lang w:val="en-US"/>
              </w:rPr>
            </w:pPr>
            <w:r w:rsidRPr="00B73BC2">
              <w:rPr>
                <w:sz w:val="18"/>
                <w:szCs w:val="18"/>
                <w:lang w:val="en-US"/>
              </w:rPr>
              <w:t>= User Input</w:t>
            </w:r>
          </w:p>
        </w:tc>
      </w:tr>
      <w:tr w:rsidR="0024739A" w14:paraId="35C572AC" w14:textId="77777777" w:rsidTr="00B73BC2">
        <w:trPr>
          <w:trHeight w:val="20"/>
        </w:trPr>
        <w:tc>
          <w:tcPr>
            <w:tcW w:w="0" w:type="auto"/>
            <w:vAlign w:val="center"/>
          </w:tcPr>
          <w:p w14:paraId="183BF33E" w14:textId="77777777" w:rsidR="0024739A" w:rsidRPr="00B73BC2" w:rsidRDefault="0024739A" w:rsidP="009B4A22">
            <w:pPr>
              <w:rPr>
                <w:sz w:val="18"/>
                <w:szCs w:val="18"/>
              </w:rPr>
            </w:pPr>
            <w:proofErr w:type="spellStart"/>
            <w:r w:rsidRPr="00B73BC2">
              <w:rPr>
                <w:sz w:val="18"/>
                <w:szCs w:val="18"/>
              </w:rPr>
              <w:t>η</w:t>
            </w:r>
            <w:r w:rsidRPr="00B73BC2">
              <w:rPr>
                <w:sz w:val="18"/>
                <w:szCs w:val="18"/>
                <w:vertAlign w:val="subscript"/>
              </w:rPr>
              <w:t>CHW</w:t>
            </w:r>
            <w:proofErr w:type="spellEnd"/>
            <w:r w:rsidRPr="00B73BC2">
              <w:rPr>
                <w:sz w:val="18"/>
                <w:szCs w:val="18"/>
                <w:vertAlign w:val="subscript"/>
              </w:rPr>
              <w:t>-Motor</w:t>
            </w:r>
          </w:p>
        </w:tc>
        <w:tc>
          <w:tcPr>
            <w:tcW w:w="0" w:type="auto"/>
            <w:tcBorders>
              <w:right w:val="single" w:sz="12" w:space="0" w:color="auto"/>
            </w:tcBorders>
            <w:vAlign w:val="center"/>
          </w:tcPr>
          <w:p w14:paraId="4EEF3E7B" w14:textId="77777777" w:rsidR="0024739A" w:rsidRPr="00B73BC2" w:rsidRDefault="0024739A" w:rsidP="009B4A22">
            <w:pPr>
              <w:rPr>
                <w:sz w:val="18"/>
                <w:szCs w:val="18"/>
              </w:rPr>
            </w:pPr>
            <w:r w:rsidRPr="00B73BC2">
              <w:rPr>
                <w:sz w:val="18"/>
                <w:szCs w:val="18"/>
              </w:rPr>
              <w:t xml:space="preserve">Efficiency of the Motor component within the CHW Pump System of Cooling Loop (%) </w:t>
            </w:r>
          </w:p>
        </w:tc>
        <w:tc>
          <w:tcPr>
            <w:tcW w:w="0" w:type="auto"/>
            <w:tcBorders>
              <w:left w:val="single" w:sz="12" w:space="0" w:color="auto"/>
            </w:tcBorders>
            <w:vAlign w:val="center"/>
          </w:tcPr>
          <w:p w14:paraId="4B3CCDEC" w14:textId="77777777" w:rsidR="0024739A" w:rsidRPr="00B73BC2" w:rsidRDefault="0024739A" w:rsidP="009B4A22">
            <w:pPr>
              <w:rPr>
                <w:sz w:val="18"/>
                <w:szCs w:val="18"/>
                <w:lang w:val="en-US"/>
              </w:rPr>
            </w:pPr>
            <w:r w:rsidRPr="00B73BC2">
              <w:rPr>
                <w:sz w:val="18"/>
                <w:szCs w:val="18"/>
                <w:lang w:val="en-US"/>
              </w:rPr>
              <w:t xml:space="preserve">Yes – Mechanical / Hydraulic </w:t>
            </w:r>
            <w:proofErr w:type="gramStart"/>
            <w:r w:rsidRPr="00B73BC2">
              <w:rPr>
                <w:sz w:val="18"/>
                <w:szCs w:val="18"/>
                <w:lang w:val="en-US"/>
              </w:rPr>
              <w:t>Consultant;</w:t>
            </w:r>
            <w:proofErr w:type="gramEnd"/>
          </w:p>
          <w:p w14:paraId="76B4BD62" w14:textId="0F4396C6" w:rsidR="0024739A" w:rsidRPr="00B73BC2" w:rsidRDefault="0024739A" w:rsidP="009B4A22">
            <w:pPr>
              <w:rPr>
                <w:sz w:val="18"/>
                <w:szCs w:val="18"/>
                <w:lang w:val="en-US"/>
              </w:rPr>
            </w:pPr>
            <w:r w:rsidRPr="00B73BC2">
              <w:rPr>
                <w:sz w:val="18"/>
                <w:szCs w:val="18"/>
                <w:lang w:val="en-US"/>
              </w:rPr>
              <w:t xml:space="preserve">Default value to be referenced to applicable minimum motor efficiencies tested at </w:t>
            </w:r>
            <w:r w:rsidR="00F66C08" w:rsidRPr="00B73BC2">
              <w:rPr>
                <w:sz w:val="18"/>
                <w:szCs w:val="18"/>
                <w:lang w:val="en-US"/>
              </w:rPr>
              <w:t>Schedule 1 of GEMS (three phase cage induction motors) determination 2019</w:t>
            </w:r>
          </w:p>
        </w:tc>
        <w:tc>
          <w:tcPr>
            <w:tcW w:w="0" w:type="auto"/>
            <w:vAlign w:val="center"/>
          </w:tcPr>
          <w:p w14:paraId="0ED252F6" w14:textId="77777777" w:rsidR="0024739A" w:rsidRPr="00B73BC2" w:rsidRDefault="0024739A" w:rsidP="009B4A22">
            <w:pPr>
              <w:rPr>
                <w:sz w:val="18"/>
                <w:szCs w:val="18"/>
                <w:lang w:val="en-US"/>
              </w:rPr>
            </w:pPr>
            <w:r w:rsidRPr="00B73BC2">
              <w:rPr>
                <w:sz w:val="18"/>
                <w:szCs w:val="18"/>
                <w:lang w:val="en-US"/>
              </w:rPr>
              <w:t>= User Input</w:t>
            </w:r>
          </w:p>
        </w:tc>
      </w:tr>
      <w:tr w:rsidR="0024739A" w14:paraId="30CEC841" w14:textId="77777777" w:rsidTr="00B73BC2">
        <w:trPr>
          <w:trHeight w:val="20"/>
        </w:trPr>
        <w:tc>
          <w:tcPr>
            <w:tcW w:w="0" w:type="auto"/>
            <w:vAlign w:val="center"/>
          </w:tcPr>
          <w:p w14:paraId="72CCF903" w14:textId="77777777" w:rsidR="0024739A" w:rsidRPr="00B73BC2" w:rsidRDefault="0024739A" w:rsidP="009B4A22">
            <w:pPr>
              <w:rPr>
                <w:sz w:val="18"/>
                <w:szCs w:val="18"/>
              </w:rPr>
            </w:pPr>
            <w:proofErr w:type="spellStart"/>
            <w:r w:rsidRPr="00B73BC2">
              <w:rPr>
                <w:sz w:val="18"/>
                <w:szCs w:val="18"/>
              </w:rPr>
              <w:t>Load</w:t>
            </w:r>
            <w:r w:rsidRPr="00B73BC2">
              <w:rPr>
                <w:sz w:val="18"/>
                <w:szCs w:val="18"/>
                <w:vertAlign w:val="subscript"/>
              </w:rPr>
              <w:t>H</w:t>
            </w:r>
            <w:proofErr w:type="spellEnd"/>
          </w:p>
        </w:tc>
        <w:tc>
          <w:tcPr>
            <w:tcW w:w="0" w:type="auto"/>
            <w:tcBorders>
              <w:right w:val="single" w:sz="12" w:space="0" w:color="auto"/>
            </w:tcBorders>
            <w:vAlign w:val="center"/>
          </w:tcPr>
          <w:p w14:paraId="3C79E1B3" w14:textId="77777777" w:rsidR="0024739A" w:rsidRPr="00B73BC2" w:rsidRDefault="0024739A" w:rsidP="009B4A22">
            <w:pPr>
              <w:rPr>
                <w:sz w:val="18"/>
                <w:szCs w:val="18"/>
              </w:rPr>
            </w:pPr>
            <w:r w:rsidRPr="00B73BC2">
              <w:rPr>
                <w:sz w:val="18"/>
                <w:szCs w:val="18"/>
              </w:rPr>
              <w:t>Operational Load of the Heating Equipment (%)</w:t>
            </w:r>
          </w:p>
        </w:tc>
        <w:tc>
          <w:tcPr>
            <w:tcW w:w="0" w:type="auto"/>
            <w:gridSpan w:val="2"/>
            <w:tcBorders>
              <w:left w:val="single" w:sz="12" w:space="0" w:color="auto"/>
            </w:tcBorders>
            <w:vAlign w:val="center"/>
          </w:tcPr>
          <w:p w14:paraId="2AD46260" w14:textId="410C8FF0" w:rsidR="0024739A" w:rsidRPr="00B73BC2" w:rsidRDefault="0024739A" w:rsidP="009B4A22">
            <w:pPr>
              <w:rPr>
                <w:sz w:val="18"/>
                <w:szCs w:val="18"/>
                <w:lang w:val="en-US"/>
              </w:rPr>
            </w:pPr>
            <w:r w:rsidRPr="00B73BC2">
              <w:rPr>
                <w:sz w:val="18"/>
                <w:szCs w:val="18"/>
                <w:lang w:val="en-US"/>
              </w:rPr>
              <w:t xml:space="preserve">Calculated through provided methodology from </w:t>
            </w:r>
            <w:r w:rsidR="007C5F15" w:rsidRPr="007C5F15">
              <w:rPr>
                <w:sz w:val="18"/>
                <w:szCs w:val="18"/>
              </w:rPr>
              <w:t xml:space="preserve">Equation </w:t>
            </w:r>
            <w:r w:rsidR="007C5F15" w:rsidRPr="007C5F15">
              <w:rPr>
                <w:rFonts w:eastAsiaTheme="minorEastAsia"/>
                <w:sz w:val="18"/>
                <w:szCs w:val="18"/>
              </w:rPr>
              <w:t>22</w:t>
            </w:r>
          </w:p>
        </w:tc>
      </w:tr>
      <w:tr w:rsidR="0024739A" w:rsidRPr="00DE1C3B" w14:paraId="0CB2DCF6" w14:textId="77777777" w:rsidTr="00B73BC2">
        <w:trPr>
          <w:trHeight w:val="20"/>
        </w:trPr>
        <w:tc>
          <w:tcPr>
            <w:tcW w:w="0" w:type="auto"/>
            <w:vAlign w:val="center"/>
          </w:tcPr>
          <w:p w14:paraId="07E5351E" w14:textId="77777777" w:rsidR="0024739A" w:rsidRPr="00B73BC2" w:rsidRDefault="0024739A" w:rsidP="009B4A22">
            <w:pPr>
              <w:rPr>
                <w:sz w:val="18"/>
                <w:szCs w:val="18"/>
                <w:lang w:val="en-US"/>
              </w:rPr>
            </w:pPr>
            <w:proofErr w:type="spellStart"/>
            <w:r w:rsidRPr="00B73BC2">
              <w:rPr>
                <w:sz w:val="18"/>
                <w:szCs w:val="18"/>
              </w:rPr>
              <w:t>Load</w:t>
            </w:r>
            <w:r w:rsidRPr="00B73BC2">
              <w:rPr>
                <w:sz w:val="18"/>
                <w:szCs w:val="18"/>
                <w:vertAlign w:val="subscript"/>
              </w:rPr>
              <w:t>c</w:t>
            </w:r>
            <w:proofErr w:type="spellEnd"/>
          </w:p>
        </w:tc>
        <w:tc>
          <w:tcPr>
            <w:tcW w:w="0" w:type="auto"/>
            <w:tcBorders>
              <w:right w:val="single" w:sz="12" w:space="0" w:color="auto"/>
            </w:tcBorders>
            <w:vAlign w:val="center"/>
          </w:tcPr>
          <w:p w14:paraId="7F3368A8" w14:textId="77777777" w:rsidR="0024739A" w:rsidRPr="00B73BC2" w:rsidRDefault="0024739A" w:rsidP="009B4A22">
            <w:pPr>
              <w:rPr>
                <w:sz w:val="18"/>
                <w:szCs w:val="18"/>
              </w:rPr>
            </w:pPr>
            <w:r w:rsidRPr="00B73BC2">
              <w:rPr>
                <w:sz w:val="18"/>
                <w:szCs w:val="18"/>
              </w:rPr>
              <w:t>Operational Load of the Cooling Equipment (%)</w:t>
            </w:r>
          </w:p>
        </w:tc>
        <w:tc>
          <w:tcPr>
            <w:tcW w:w="0" w:type="auto"/>
            <w:gridSpan w:val="2"/>
            <w:tcBorders>
              <w:left w:val="single" w:sz="12" w:space="0" w:color="auto"/>
            </w:tcBorders>
            <w:vAlign w:val="center"/>
          </w:tcPr>
          <w:p w14:paraId="7242EE0A" w14:textId="6707FA04" w:rsidR="0024739A" w:rsidRPr="00B73BC2" w:rsidRDefault="0024739A" w:rsidP="009B4A22">
            <w:pPr>
              <w:rPr>
                <w:sz w:val="18"/>
                <w:szCs w:val="18"/>
                <w:lang w:val="en-US"/>
              </w:rPr>
            </w:pPr>
            <w:r w:rsidRPr="00B73BC2">
              <w:rPr>
                <w:sz w:val="18"/>
                <w:szCs w:val="18"/>
                <w:lang w:val="en-US"/>
              </w:rPr>
              <w:t xml:space="preserve">Calculated through provided methodology from </w:t>
            </w:r>
            <w:r w:rsidR="007C5F15" w:rsidRPr="007C5F15">
              <w:rPr>
                <w:sz w:val="18"/>
                <w:szCs w:val="18"/>
              </w:rPr>
              <w:t xml:space="preserve">Equation </w:t>
            </w:r>
            <w:r w:rsidR="007C5F15" w:rsidRPr="007C5F15">
              <w:rPr>
                <w:rFonts w:eastAsiaTheme="minorEastAsia"/>
                <w:sz w:val="18"/>
                <w:szCs w:val="18"/>
              </w:rPr>
              <w:t>23</w:t>
            </w:r>
          </w:p>
        </w:tc>
      </w:tr>
      <w:tr w:rsidR="0024739A" w:rsidRPr="00FC6578" w14:paraId="1FCD1E1C" w14:textId="77777777" w:rsidTr="00B73BC2">
        <w:trPr>
          <w:trHeight w:val="20"/>
        </w:trPr>
        <w:tc>
          <w:tcPr>
            <w:tcW w:w="0" w:type="auto"/>
            <w:vAlign w:val="center"/>
          </w:tcPr>
          <w:p w14:paraId="44D38F6D" w14:textId="77777777" w:rsidR="0024739A" w:rsidRPr="00B73BC2" w:rsidRDefault="0024739A" w:rsidP="009B4A22">
            <w:pPr>
              <w:rPr>
                <w:b/>
                <w:bCs/>
                <w:sz w:val="18"/>
                <w:szCs w:val="18"/>
              </w:rPr>
            </w:pPr>
            <w:r w:rsidRPr="00B73BC2">
              <w:rPr>
                <w:sz w:val="18"/>
                <w:szCs w:val="18"/>
              </w:rPr>
              <w:t>Q</w:t>
            </w:r>
            <w:r w:rsidRPr="00B73BC2">
              <w:rPr>
                <w:sz w:val="18"/>
                <w:szCs w:val="18"/>
                <w:vertAlign w:val="subscript"/>
              </w:rPr>
              <w:t>H</w:t>
            </w:r>
          </w:p>
        </w:tc>
        <w:tc>
          <w:tcPr>
            <w:tcW w:w="0" w:type="auto"/>
            <w:tcBorders>
              <w:right w:val="single" w:sz="12" w:space="0" w:color="auto"/>
            </w:tcBorders>
            <w:vAlign w:val="center"/>
          </w:tcPr>
          <w:p w14:paraId="03321C12" w14:textId="689AD026" w:rsidR="0024739A" w:rsidRPr="00B73BC2" w:rsidRDefault="0024739A" w:rsidP="009B4A22">
            <w:pPr>
              <w:rPr>
                <w:sz w:val="18"/>
                <w:szCs w:val="18"/>
              </w:rPr>
            </w:pPr>
            <w:r w:rsidRPr="00B73BC2">
              <w:rPr>
                <w:sz w:val="18"/>
                <w:szCs w:val="18"/>
              </w:rPr>
              <w:t>Sum of Heating Load of all assessed dwellings at the reference hour during Heating (</w:t>
            </w:r>
            <w:proofErr w:type="spellStart"/>
            <w:r w:rsidR="008D3C5A" w:rsidRPr="00B73BC2">
              <w:rPr>
                <w:sz w:val="18"/>
                <w:szCs w:val="18"/>
              </w:rPr>
              <w:t>MJth</w:t>
            </w:r>
            <w:proofErr w:type="spellEnd"/>
            <w:r w:rsidR="008D3C5A" w:rsidRPr="00B73BC2">
              <w:rPr>
                <w:sz w:val="18"/>
                <w:szCs w:val="18"/>
              </w:rPr>
              <w:t>/hour</w:t>
            </w:r>
            <w:r w:rsidRPr="00B73BC2">
              <w:rPr>
                <w:sz w:val="18"/>
                <w:szCs w:val="18"/>
              </w:rPr>
              <w:t>)</w:t>
            </w:r>
          </w:p>
        </w:tc>
        <w:tc>
          <w:tcPr>
            <w:tcW w:w="0" w:type="auto"/>
            <w:gridSpan w:val="2"/>
            <w:tcBorders>
              <w:left w:val="single" w:sz="12" w:space="0" w:color="auto"/>
            </w:tcBorders>
            <w:vAlign w:val="center"/>
          </w:tcPr>
          <w:p w14:paraId="346B9F5A" w14:textId="77777777" w:rsidR="0024739A" w:rsidRPr="00B73BC2" w:rsidRDefault="0024739A" w:rsidP="009B4A22">
            <w:pPr>
              <w:rPr>
                <w:sz w:val="18"/>
                <w:szCs w:val="18"/>
                <w:lang w:val="en-US"/>
              </w:rPr>
            </w:pPr>
            <w:r w:rsidRPr="00B73BC2">
              <w:rPr>
                <w:sz w:val="18"/>
                <w:szCs w:val="18"/>
                <w:lang w:val="en-US"/>
              </w:rPr>
              <w:t>Derivable from existing 8760-time series model.</w:t>
            </w:r>
          </w:p>
        </w:tc>
      </w:tr>
      <w:tr w:rsidR="0024739A" w14:paraId="7283C64D" w14:textId="77777777" w:rsidTr="00B73BC2">
        <w:trPr>
          <w:trHeight w:val="20"/>
        </w:trPr>
        <w:tc>
          <w:tcPr>
            <w:tcW w:w="0" w:type="auto"/>
            <w:vAlign w:val="center"/>
          </w:tcPr>
          <w:p w14:paraId="1B08DD8F" w14:textId="77777777" w:rsidR="0024739A" w:rsidRPr="00B73BC2" w:rsidRDefault="0024739A" w:rsidP="009B4A22">
            <w:pPr>
              <w:rPr>
                <w:sz w:val="18"/>
                <w:szCs w:val="18"/>
              </w:rPr>
            </w:pPr>
            <w:r w:rsidRPr="00B73BC2">
              <w:rPr>
                <w:sz w:val="18"/>
                <w:szCs w:val="18"/>
              </w:rPr>
              <w:t>Q</w:t>
            </w:r>
            <w:r w:rsidRPr="00B73BC2">
              <w:rPr>
                <w:sz w:val="18"/>
                <w:szCs w:val="18"/>
                <w:vertAlign w:val="subscript"/>
              </w:rPr>
              <w:t>C</w:t>
            </w:r>
          </w:p>
        </w:tc>
        <w:tc>
          <w:tcPr>
            <w:tcW w:w="0" w:type="auto"/>
            <w:tcBorders>
              <w:right w:val="single" w:sz="12" w:space="0" w:color="auto"/>
            </w:tcBorders>
            <w:vAlign w:val="center"/>
          </w:tcPr>
          <w:p w14:paraId="3E287211" w14:textId="77777777" w:rsidR="0024739A" w:rsidRPr="00B73BC2" w:rsidRDefault="0024739A" w:rsidP="009B4A22">
            <w:pPr>
              <w:rPr>
                <w:sz w:val="18"/>
                <w:szCs w:val="18"/>
              </w:rPr>
            </w:pPr>
            <w:r w:rsidRPr="00B73BC2">
              <w:rPr>
                <w:sz w:val="18"/>
                <w:szCs w:val="18"/>
              </w:rPr>
              <w:t>Sum of Cooling Load of all assessed dwellings at the reference hour during Cooling (</w:t>
            </w:r>
            <w:proofErr w:type="spellStart"/>
            <w:r w:rsidRPr="00B73BC2">
              <w:rPr>
                <w:sz w:val="18"/>
                <w:szCs w:val="18"/>
              </w:rPr>
              <w:t>MJ</w:t>
            </w:r>
            <w:r w:rsidRPr="00B73BC2">
              <w:rPr>
                <w:sz w:val="18"/>
                <w:szCs w:val="18"/>
                <w:vertAlign w:val="subscript"/>
              </w:rPr>
              <w:t>r</w:t>
            </w:r>
            <w:proofErr w:type="spellEnd"/>
            <w:r w:rsidRPr="00B73BC2">
              <w:rPr>
                <w:sz w:val="18"/>
                <w:szCs w:val="18"/>
              </w:rPr>
              <w:t>)</w:t>
            </w:r>
          </w:p>
        </w:tc>
        <w:tc>
          <w:tcPr>
            <w:tcW w:w="0" w:type="auto"/>
            <w:gridSpan w:val="2"/>
            <w:tcBorders>
              <w:left w:val="single" w:sz="12" w:space="0" w:color="auto"/>
            </w:tcBorders>
            <w:vAlign w:val="center"/>
          </w:tcPr>
          <w:p w14:paraId="30ACDC14" w14:textId="77777777" w:rsidR="0024739A" w:rsidRPr="00B73BC2" w:rsidRDefault="0024739A" w:rsidP="009B4A22">
            <w:pPr>
              <w:rPr>
                <w:sz w:val="18"/>
                <w:szCs w:val="18"/>
                <w:lang w:val="en-US"/>
              </w:rPr>
            </w:pPr>
            <w:r w:rsidRPr="00B73BC2">
              <w:rPr>
                <w:sz w:val="18"/>
                <w:szCs w:val="18"/>
                <w:lang w:val="en-US"/>
              </w:rPr>
              <w:t>Derivable from existing 8760-time series model.</w:t>
            </w:r>
          </w:p>
        </w:tc>
      </w:tr>
      <w:tr w:rsidR="0024739A" w:rsidRPr="00FC6578" w14:paraId="21B0606E" w14:textId="77777777" w:rsidTr="00B73BC2">
        <w:trPr>
          <w:trHeight w:val="20"/>
        </w:trPr>
        <w:tc>
          <w:tcPr>
            <w:tcW w:w="0" w:type="auto"/>
            <w:vAlign w:val="center"/>
          </w:tcPr>
          <w:p w14:paraId="445B6C69" w14:textId="77777777" w:rsidR="0024739A" w:rsidRPr="00B73BC2" w:rsidRDefault="0024739A" w:rsidP="009B4A22">
            <w:pPr>
              <w:rPr>
                <w:sz w:val="18"/>
                <w:szCs w:val="18"/>
              </w:rPr>
            </w:pPr>
            <w:r w:rsidRPr="00B73BC2">
              <w:rPr>
                <w:sz w:val="18"/>
                <w:szCs w:val="18"/>
              </w:rPr>
              <w:lastRenderedPageBreak/>
              <w:t>Q</w:t>
            </w:r>
            <w:r w:rsidRPr="00B73BC2">
              <w:rPr>
                <w:sz w:val="18"/>
                <w:szCs w:val="18"/>
                <w:vertAlign w:val="subscript"/>
              </w:rPr>
              <w:t>H–Peak</w:t>
            </w:r>
          </w:p>
        </w:tc>
        <w:tc>
          <w:tcPr>
            <w:tcW w:w="0" w:type="auto"/>
            <w:tcBorders>
              <w:right w:val="single" w:sz="12" w:space="0" w:color="auto"/>
            </w:tcBorders>
            <w:vAlign w:val="center"/>
          </w:tcPr>
          <w:p w14:paraId="025ADC7A" w14:textId="77777777" w:rsidR="0024739A" w:rsidRPr="00B73BC2" w:rsidRDefault="0024739A" w:rsidP="009B4A22">
            <w:pPr>
              <w:rPr>
                <w:sz w:val="18"/>
                <w:szCs w:val="18"/>
              </w:rPr>
            </w:pPr>
            <w:r w:rsidRPr="00B73BC2">
              <w:rPr>
                <w:sz w:val="18"/>
                <w:szCs w:val="18"/>
              </w:rPr>
              <w:t>Peak Hourly Heating Load of all assessed dwellings combined within the modelled year during Heating (</w:t>
            </w:r>
            <w:proofErr w:type="spellStart"/>
            <w:r w:rsidRPr="00B73BC2">
              <w:rPr>
                <w:sz w:val="18"/>
                <w:szCs w:val="18"/>
              </w:rPr>
              <w:t>MJ</w:t>
            </w:r>
            <w:r w:rsidRPr="00B73BC2">
              <w:rPr>
                <w:sz w:val="18"/>
                <w:szCs w:val="18"/>
                <w:vertAlign w:val="subscript"/>
              </w:rPr>
              <w:t>th</w:t>
            </w:r>
            <w:proofErr w:type="spellEnd"/>
            <w:r w:rsidRPr="00B73BC2">
              <w:rPr>
                <w:sz w:val="18"/>
                <w:szCs w:val="18"/>
              </w:rPr>
              <w:t>)</w:t>
            </w:r>
          </w:p>
        </w:tc>
        <w:tc>
          <w:tcPr>
            <w:tcW w:w="0" w:type="auto"/>
            <w:gridSpan w:val="2"/>
            <w:tcBorders>
              <w:left w:val="single" w:sz="12" w:space="0" w:color="auto"/>
            </w:tcBorders>
            <w:vAlign w:val="center"/>
          </w:tcPr>
          <w:p w14:paraId="72C8F01C" w14:textId="77777777" w:rsidR="0024739A" w:rsidRPr="00B73BC2" w:rsidRDefault="0024739A" w:rsidP="009B4A22">
            <w:pPr>
              <w:rPr>
                <w:sz w:val="18"/>
                <w:szCs w:val="18"/>
                <w:lang w:val="en-US"/>
              </w:rPr>
            </w:pPr>
            <w:r w:rsidRPr="00B73BC2">
              <w:rPr>
                <w:sz w:val="18"/>
                <w:szCs w:val="18"/>
                <w:lang w:val="en-US"/>
              </w:rPr>
              <w:t>Derivable from existing 8760-time series model.</w:t>
            </w:r>
          </w:p>
        </w:tc>
      </w:tr>
      <w:tr w:rsidR="0024739A" w14:paraId="5D178DBA" w14:textId="77777777" w:rsidTr="00B73BC2">
        <w:trPr>
          <w:trHeight w:val="20"/>
        </w:trPr>
        <w:tc>
          <w:tcPr>
            <w:tcW w:w="0" w:type="auto"/>
            <w:vAlign w:val="center"/>
          </w:tcPr>
          <w:p w14:paraId="067028EB" w14:textId="77777777" w:rsidR="0024739A" w:rsidRPr="00B73BC2" w:rsidRDefault="0024739A" w:rsidP="009B4A22">
            <w:pPr>
              <w:rPr>
                <w:sz w:val="18"/>
                <w:szCs w:val="18"/>
              </w:rPr>
            </w:pPr>
            <w:r w:rsidRPr="00B73BC2">
              <w:rPr>
                <w:sz w:val="18"/>
                <w:szCs w:val="18"/>
              </w:rPr>
              <w:t>Q</w:t>
            </w:r>
            <w:r w:rsidRPr="00B73BC2">
              <w:rPr>
                <w:sz w:val="18"/>
                <w:szCs w:val="18"/>
                <w:vertAlign w:val="subscript"/>
              </w:rPr>
              <w:t>C–Peak</w:t>
            </w:r>
          </w:p>
        </w:tc>
        <w:tc>
          <w:tcPr>
            <w:tcW w:w="0" w:type="auto"/>
            <w:tcBorders>
              <w:right w:val="single" w:sz="12" w:space="0" w:color="auto"/>
            </w:tcBorders>
            <w:vAlign w:val="center"/>
          </w:tcPr>
          <w:p w14:paraId="17DE6164" w14:textId="77777777" w:rsidR="0024739A" w:rsidRPr="00B73BC2" w:rsidRDefault="0024739A" w:rsidP="009B4A22">
            <w:pPr>
              <w:rPr>
                <w:sz w:val="18"/>
                <w:szCs w:val="18"/>
              </w:rPr>
            </w:pPr>
            <w:r w:rsidRPr="00B73BC2">
              <w:rPr>
                <w:sz w:val="18"/>
                <w:szCs w:val="18"/>
              </w:rPr>
              <w:t>Peak Hourly Cooling Load of all assessed dwellings combined within the modelled year during Cooling (</w:t>
            </w:r>
            <w:proofErr w:type="spellStart"/>
            <w:r w:rsidRPr="00B73BC2">
              <w:rPr>
                <w:sz w:val="18"/>
                <w:szCs w:val="18"/>
              </w:rPr>
              <w:t>MJ</w:t>
            </w:r>
            <w:r w:rsidRPr="00B73BC2">
              <w:rPr>
                <w:sz w:val="18"/>
                <w:szCs w:val="18"/>
                <w:vertAlign w:val="subscript"/>
              </w:rPr>
              <w:t>r</w:t>
            </w:r>
            <w:proofErr w:type="spellEnd"/>
            <w:r w:rsidRPr="00B73BC2">
              <w:rPr>
                <w:sz w:val="18"/>
                <w:szCs w:val="18"/>
              </w:rPr>
              <w:t>)</w:t>
            </w:r>
          </w:p>
        </w:tc>
        <w:tc>
          <w:tcPr>
            <w:tcW w:w="0" w:type="auto"/>
            <w:gridSpan w:val="2"/>
            <w:tcBorders>
              <w:left w:val="single" w:sz="12" w:space="0" w:color="auto"/>
            </w:tcBorders>
            <w:vAlign w:val="center"/>
          </w:tcPr>
          <w:p w14:paraId="494AFEA3" w14:textId="77777777" w:rsidR="0024739A" w:rsidRPr="00B73BC2" w:rsidRDefault="0024739A" w:rsidP="009B4A22">
            <w:pPr>
              <w:rPr>
                <w:sz w:val="18"/>
                <w:szCs w:val="18"/>
                <w:lang w:val="en-US"/>
              </w:rPr>
            </w:pPr>
            <w:r w:rsidRPr="00B73BC2">
              <w:rPr>
                <w:sz w:val="18"/>
                <w:szCs w:val="18"/>
                <w:lang w:val="en-US"/>
              </w:rPr>
              <w:t>Derivable from existing 8760-time series model.</w:t>
            </w:r>
          </w:p>
        </w:tc>
      </w:tr>
      <w:tr w:rsidR="0024739A" w:rsidRPr="00FC6578" w14:paraId="4EBC6B30" w14:textId="77777777" w:rsidTr="00B73BC2">
        <w:trPr>
          <w:trHeight w:val="20"/>
        </w:trPr>
        <w:tc>
          <w:tcPr>
            <w:tcW w:w="0" w:type="auto"/>
            <w:vAlign w:val="center"/>
          </w:tcPr>
          <w:p w14:paraId="6BA50297" w14:textId="77777777" w:rsidR="0024739A" w:rsidRPr="00B73BC2" w:rsidRDefault="0024739A" w:rsidP="009B4A22">
            <w:pPr>
              <w:rPr>
                <w:sz w:val="18"/>
                <w:szCs w:val="18"/>
              </w:rPr>
            </w:pPr>
            <w:r w:rsidRPr="00B73BC2">
              <w:rPr>
                <w:sz w:val="18"/>
                <w:szCs w:val="18"/>
              </w:rPr>
              <w:t>Q</w:t>
            </w:r>
            <w:r w:rsidRPr="00B73BC2">
              <w:rPr>
                <w:sz w:val="18"/>
                <w:szCs w:val="18"/>
                <w:vertAlign w:val="subscript"/>
              </w:rPr>
              <w:t>H-Pipe-Loss</w:t>
            </w:r>
          </w:p>
        </w:tc>
        <w:tc>
          <w:tcPr>
            <w:tcW w:w="0" w:type="auto"/>
            <w:tcBorders>
              <w:right w:val="single" w:sz="12" w:space="0" w:color="auto"/>
            </w:tcBorders>
            <w:vAlign w:val="center"/>
          </w:tcPr>
          <w:p w14:paraId="34615BE2" w14:textId="77777777" w:rsidR="0024739A" w:rsidRPr="00B73BC2" w:rsidRDefault="0024739A" w:rsidP="009B4A22">
            <w:pPr>
              <w:rPr>
                <w:sz w:val="18"/>
                <w:szCs w:val="18"/>
              </w:rPr>
            </w:pPr>
            <w:r w:rsidRPr="00B73BC2">
              <w:rPr>
                <w:sz w:val="18"/>
                <w:szCs w:val="18"/>
              </w:rPr>
              <w:t>Pipe Loss at the reference hour when Heating (</w:t>
            </w:r>
            <w:proofErr w:type="spellStart"/>
            <w:r w:rsidRPr="00B73BC2">
              <w:rPr>
                <w:sz w:val="18"/>
                <w:szCs w:val="18"/>
              </w:rPr>
              <w:t>MJ</w:t>
            </w:r>
            <w:r w:rsidRPr="00B73BC2">
              <w:rPr>
                <w:sz w:val="18"/>
                <w:szCs w:val="18"/>
                <w:vertAlign w:val="subscript"/>
              </w:rPr>
              <w:t>th</w:t>
            </w:r>
            <w:proofErr w:type="spellEnd"/>
            <w:r w:rsidRPr="00B73BC2">
              <w:rPr>
                <w:sz w:val="18"/>
                <w:szCs w:val="18"/>
              </w:rPr>
              <w:t>)</w:t>
            </w:r>
          </w:p>
        </w:tc>
        <w:tc>
          <w:tcPr>
            <w:tcW w:w="0" w:type="auto"/>
            <w:gridSpan w:val="2"/>
            <w:tcBorders>
              <w:left w:val="single" w:sz="12" w:space="0" w:color="auto"/>
            </w:tcBorders>
            <w:vAlign w:val="center"/>
          </w:tcPr>
          <w:p w14:paraId="160EBEDA" w14:textId="71CC8D15" w:rsidR="0024739A" w:rsidRPr="00B73BC2" w:rsidRDefault="0024739A" w:rsidP="009B4A22">
            <w:pPr>
              <w:rPr>
                <w:sz w:val="18"/>
                <w:szCs w:val="18"/>
                <w:lang w:val="en-US"/>
              </w:rPr>
            </w:pPr>
            <w:r w:rsidRPr="00B73BC2">
              <w:rPr>
                <w:sz w:val="18"/>
                <w:szCs w:val="18"/>
                <w:lang w:val="en-US"/>
              </w:rPr>
              <w:t xml:space="preserve">Derivable from 8760-time series model after incorporating methodology prescribed in Section </w:t>
            </w:r>
            <w:r w:rsidR="007C5F15">
              <w:rPr>
                <w:sz w:val="18"/>
                <w:szCs w:val="18"/>
                <w:lang w:val="en-US"/>
              </w:rPr>
              <w:t>2.2</w:t>
            </w:r>
          </w:p>
        </w:tc>
      </w:tr>
      <w:tr w:rsidR="0024739A" w14:paraId="00CCE43A" w14:textId="77777777" w:rsidTr="00B73BC2">
        <w:trPr>
          <w:trHeight w:val="20"/>
        </w:trPr>
        <w:tc>
          <w:tcPr>
            <w:tcW w:w="0" w:type="auto"/>
            <w:vAlign w:val="center"/>
          </w:tcPr>
          <w:p w14:paraId="2D6900E8" w14:textId="77777777" w:rsidR="0024739A" w:rsidRPr="00B73BC2" w:rsidRDefault="0024739A" w:rsidP="009B4A22">
            <w:pPr>
              <w:rPr>
                <w:sz w:val="18"/>
                <w:szCs w:val="18"/>
              </w:rPr>
            </w:pPr>
            <w:r w:rsidRPr="00B73BC2">
              <w:rPr>
                <w:sz w:val="18"/>
                <w:szCs w:val="18"/>
              </w:rPr>
              <w:t>Q</w:t>
            </w:r>
            <w:r w:rsidRPr="00B73BC2">
              <w:rPr>
                <w:sz w:val="18"/>
                <w:szCs w:val="18"/>
                <w:vertAlign w:val="subscript"/>
              </w:rPr>
              <w:t>C-Pipe-Loss</w:t>
            </w:r>
          </w:p>
        </w:tc>
        <w:tc>
          <w:tcPr>
            <w:tcW w:w="0" w:type="auto"/>
            <w:tcBorders>
              <w:right w:val="single" w:sz="12" w:space="0" w:color="auto"/>
            </w:tcBorders>
            <w:vAlign w:val="center"/>
          </w:tcPr>
          <w:p w14:paraId="30549069" w14:textId="77777777" w:rsidR="0024739A" w:rsidRPr="00B73BC2" w:rsidRDefault="0024739A" w:rsidP="009B4A22">
            <w:pPr>
              <w:rPr>
                <w:sz w:val="18"/>
                <w:szCs w:val="18"/>
              </w:rPr>
            </w:pPr>
            <w:r w:rsidRPr="00B73BC2">
              <w:rPr>
                <w:sz w:val="18"/>
                <w:szCs w:val="18"/>
              </w:rPr>
              <w:t>Pipe Loss at the reference hour when Cooling (</w:t>
            </w:r>
            <w:proofErr w:type="spellStart"/>
            <w:r w:rsidRPr="00B73BC2">
              <w:rPr>
                <w:sz w:val="18"/>
                <w:szCs w:val="18"/>
              </w:rPr>
              <w:t>MJ</w:t>
            </w:r>
            <w:r w:rsidRPr="00B73BC2">
              <w:rPr>
                <w:sz w:val="18"/>
                <w:szCs w:val="18"/>
                <w:vertAlign w:val="subscript"/>
              </w:rPr>
              <w:t>r</w:t>
            </w:r>
            <w:proofErr w:type="spellEnd"/>
            <w:r w:rsidRPr="00B73BC2">
              <w:rPr>
                <w:sz w:val="18"/>
                <w:szCs w:val="18"/>
              </w:rPr>
              <w:t>)</w:t>
            </w:r>
          </w:p>
        </w:tc>
        <w:tc>
          <w:tcPr>
            <w:tcW w:w="0" w:type="auto"/>
            <w:gridSpan w:val="2"/>
            <w:tcBorders>
              <w:left w:val="single" w:sz="12" w:space="0" w:color="auto"/>
            </w:tcBorders>
            <w:vAlign w:val="center"/>
          </w:tcPr>
          <w:p w14:paraId="3734D49A" w14:textId="347CD551" w:rsidR="0024739A" w:rsidRPr="00B73BC2" w:rsidRDefault="0024739A" w:rsidP="009B4A22">
            <w:pPr>
              <w:rPr>
                <w:sz w:val="18"/>
                <w:szCs w:val="18"/>
                <w:lang w:val="en-US"/>
              </w:rPr>
            </w:pPr>
            <w:r w:rsidRPr="00B73BC2">
              <w:rPr>
                <w:sz w:val="18"/>
                <w:szCs w:val="18"/>
                <w:lang w:val="en-US"/>
              </w:rPr>
              <w:t xml:space="preserve">Derivable from 8760-time series model after incorporating methodology prescribed in Section </w:t>
            </w:r>
            <w:r w:rsidR="007C5F15">
              <w:rPr>
                <w:sz w:val="18"/>
                <w:szCs w:val="18"/>
                <w:lang w:val="en-US"/>
              </w:rPr>
              <w:t>2.2</w:t>
            </w:r>
          </w:p>
        </w:tc>
      </w:tr>
      <w:tr w:rsidR="0024739A" w:rsidRPr="00FC6578" w14:paraId="048D1939" w14:textId="77777777" w:rsidTr="00B73BC2">
        <w:trPr>
          <w:trHeight w:val="20"/>
        </w:trPr>
        <w:tc>
          <w:tcPr>
            <w:tcW w:w="0" w:type="auto"/>
            <w:vAlign w:val="center"/>
          </w:tcPr>
          <w:p w14:paraId="4F5C3519" w14:textId="77777777" w:rsidR="0024739A" w:rsidRPr="00B73BC2" w:rsidRDefault="0024739A" w:rsidP="009B4A22">
            <w:pPr>
              <w:rPr>
                <w:sz w:val="18"/>
                <w:szCs w:val="18"/>
              </w:rPr>
            </w:pPr>
            <w:r w:rsidRPr="00B73BC2">
              <w:rPr>
                <w:sz w:val="18"/>
                <w:szCs w:val="18"/>
              </w:rPr>
              <w:t>Q</w:t>
            </w:r>
            <w:r w:rsidRPr="00B73BC2">
              <w:rPr>
                <w:sz w:val="18"/>
                <w:szCs w:val="18"/>
                <w:vertAlign w:val="subscript"/>
              </w:rPr>
              <w:t>H-Pipe-Loss-Peak</w:t>
            </w:r>
          </w:p>
        </w:tc>
        <w:tc>
          <w:tcPr>
            <w:tcW w:w="0" w:type="auto"/>
            <w:tcBorders>
              <w:right w:val="single" w:sz="12" w:space="0" w:color="auto"/>
            </w:tcBorders>
            <w:vAlign w:val="center"/>
          </w:tcPr>
          <w:p w14:paraId="1F6DEA7C" w14:textId="77777777" w:rsidR="0024739A" w:rsidRPr="00B73BC2" w:rsidRDefault="0024739A" w:rsidP="009B4A22">
            <w:pPr>
              <w:rPr>
                <w:sz w:val="18"/>
                <w:szCs w:val="18"/>
              </w:rPr>
            </w:pPr>
            <w:r w:rsidRPr="00B73BC2">
              <w:rPr>
                <w:sz w:val="18"/>
                <w:szCs w:val="18"/>
              </w:rPr>
              <w:t>Pipe Loss at the hour where Peak Heating occurs (</w:t>
            </w:r>
            <w:proofErr w:type="spellStart"/>
            <w:r w:rsidRPr="00B73BC2">
              <w:rPr>
                <w:sz w:val="18"/>
                <w:szCs w:val="18"/>
              </w:rPr>
              <w:t>MJ</w:t>
            </w:r>
            <w:r w:rsidRPr="00B73BC2">
              <w:rPr>
                <w:sz w:val="18"/>
                <w:szCs w:val="18"/>
                <w:vertAlign w:val="subscript"/>
              </w:rPr>
              <w:t>th</w:t>
            </w:r>
            <w:proofErr w:type="spellEnd"/>
            <w:r w:rsidRPr="00B73BC2">
              <w:rPr>
                <w:sz w:val="18"/>
                <w:szCs w:val="18"/>
              </w:rPr>
              <w:t>)</w:t>
            </w:r>
          </w:p>
        </w:tc>
        <w:tc>
          <w:tcPr>
            <w:tcW w:w="0" w:type="auto"/>
            <w:gridSpan w:val="2"/>
            <w:tcBorders>
              <w:left w:val="single" w:sz="12" w:space="0" w:color="auto"/>
            </w:tcBorders>
            <w:vAlign w:val="center"/>
          </w:tcPr>
          <w:p w14:paraId="56C9534A" w14:textId="3DDA7D0A" w:rsidR="0024739A" w:rsidRPr="00B73BC2" w:rsidRDefault="0024739A" w:rsidP="009B4A22">
            <w:pPr>
              <w:rPr>
                <w:sz w:val="18"/>
                <w:szCs w:val="18"/>
                <w:lang w:val="en-US"/>
              </w:rPr>
            </w:pPr>
            <w:r w:rsidRPr="00B73BC2">
              <w:rPr>
                <w:sz w:val="18"/>
                <w:szCs w:val="18"/>
                <w:lang w:val="en-US"/>
              </w:rPr>
              <w:t xml:space="preserve">Derivable from 8760-time series model after incorporating methodology prescribed in Section </w:t>
            </w:r>
            <w:r w:rsidR="007C5F15">
              <w:rPr>
                <w:sz w:val="18"/>
                <w:szCs w:val="18"/>
                <w:lang w:val="en-US"/>
              </w:rPr>
              <w:t>2.2</w:t>
            </w:r>
          </w:p>
        </w:tc>
      </w:tr>
      <w:tr w:rsidR="0024739A" w14:paraId="4C40EF1D" w14:textId="77777777" w:rsidTr="00B73BC2">
        <w:trPr>
          <w:trHeight w:val="20"/>
        </w:trPr>
        <w:tc>
          <w:tcPr>
            <w:tcW w:w="0" w:type="auto"/>
            <w:vAlign w:val="center"/>
          </w:tcPr>
          <w:p w14:paraId="340D634B" w14:textId="77777777" w:rsidR="0024739A" w:rsidRPr="00B73BC2" w:rsidRDefault="0024739A" w:rsidP="009B4A22">
            <w:pPr>
              <w:rPr>
                <w:sz w:val="18"/>
                <w:szCs w:val="18"/>
              </w:rPr>
            </w:pPr>
            <w:r w:rsidRPr="00B73BC2">
              <w:rPr>
                <w:sz w:val="18"/>
                <w:szCs w:val="18"/>
              </w:rPr>
              <w:t>Q</w:t>
            </w:r>
            <w:r w:rsidRPr="00B73BC2">
              <w:rPr>
                <w:sz w:val="18"/>
                <w:szCs w:val="18"/>
                <w:vertAlign w:val="subscript"/>
              </w:rPr>
              <w:t>C-Pipe-Loss-Peak</w:t>
            </w:r>
          </w:p>
        </w:tc>
        <w:tc>
          <w:tcPr>
            <w:tcW w:w="0" w:type="auto"/>
            <w:tcBorders>
              <w:right w:val="single" w:sz="12" w:space="0" w:color="auto"/>
            </w:tcBorders>
            <w:vAlign w:val="center"/>
          </w:tcPr>
          <w:p w14:paraId="00A707F2" w14:textId="77777777" w:rsidR="0024739A" w:rsidRPr="00B73BC2" w:rsidRDefault="0024739A" w:rsidP="009B4A22">
            <w:pPr>
              <w:rPr>
                <w:sz w:val="18"/>
                <w:szCs w:val="18"/>
              </w:rPr>
            </w:pPr>
            <w:r w:rsidRPr="00B73BC2">
              <w:rPr>
                <w:sz w:val="18"/>
                <w:szCs w:val="18"/>
              </w:rPr>
              <w:t>Pipe Loss at the hour where Peak Heating occurs (</w:t>
            </w:r>
            <w:proofErr w:type="spellStart"/>
            <w:r w:rsidRPr="00B73BC2">
              <w:rPr>
                <w:sz w:val="18"/>
                <w:szCs w:val="18"/>
              </w:rPr>
              <w:t>MJ</w:t>
            </w:r>
            <w:r w:rsidRPr="00B73BC2">
              <w:rPr>
                <w:sz w:val="18"/>
                <w:szCs w:val="18"/>
                <w:vertAlign w:val="subscript"/>
              </w:rPr>
              <w:t>r</w:t>
            </w:r>
            <w:proofErr w:type="spellEnd"/>
            <w:r w:rsidRPr="00B73BC2">
              <w:rPr>
                <w:sz w:val="18"/>
                <w:szCs w:val="18"/>
              </w:rPr>
              <w:t>)</w:t>
            </w:r>
          </w:p>
        </w:tc>
        <w:tc>
          <w:tcPr>
            <w:tcW w:w="0" w:type="auto"/>
            <w:gridSpan w:val="2"/>
            <w:tcBorders>
              <w:left w:val="single" w:sz="12" w:space="0" w:color="auto"/>
            </w:tcBorders>
            <w:vAlign w:val="center"/>
          </w:tcPr>
          <w:p w14:paraId="22E87E45" w14:textId="7D2455F0" w:rsidR="0024739A" w:rsidRPr="00B73BC2" w:rsidRDefault="0024739A" w:rsidP="009B4A22">
            <w:pPr>
              <w:rPr>
                <w:sz w:val="18"/>
                <w:szCs w:val="18"/>
                <w:lang w:val="en-US"/>
              </w:rPr>
            </w:pPr>
            <w:r w:rsidRPr="00B73BC2">
              <w:rPr>
                <w:sz w:val="18"/>
                <w:szCs w:val="18"/>
                <w:lang w:val="en-US"/>
              </w:rPr>
              <w:t xml:space="preserve">Derivable from 8760-time series model after incorporating methodology prescribed in Section </w:t>
            </w:r>
            <w:r w:rsidR="007C5F15">
              <w:rPr>
                <w:sz w:val="18"/>
                <w:szCs w:val="18"/>
                <w:lang w:val="en-US"/>
              </w:rPr>
              <w:t>2.2</w:t>
            </w:r>
          </w:p>
        </w:tc>
      </w:tr>
      <w:tr w:rsidR="0024739A" w14:paraId="677C9DE8" w14:textId="77777777" w:rsidTr="00B73BC2">
        <w:trPr>
          <w:trHeight w:val="20"/>
        </w:trPr>
        <w:tc>
          <w:tcPr>
            <w:tcW w:w="0" w:type="auto"/>
            <w:vAlign w:val="center"/>
          </w:tcPr>
          <w:p w14:paraId="72220CE7" w14:textId="77777777" w:rsidR="0024739A" w:rsidRPr="00B73BC2" w:rsidRDefault="0024739A" w:rsidP="009B4A22">
            <w:pPr>
              <w:rPr>
                <w:sz w:val="18"/>
                <w:szCs w:val="18"/>
              </w:rPr>
            </w:pPr>
            <w:r w:rsidRPr="00B73BC2">
              <w:rPr>
                <w:sz w:val="18"/>
                <w:szCs w:val="18"/>
              </w:rPr>
              <w:t>Q</w:t>
            </w:r>
            <w:r w:rsidRPr="00B73BC2">
              <w:rPr>
                <w:sz w:val="18"/>
                <w:szCs w:val="18"/>
                <w:vertAlign w:val="subscript"/>
              </w:rPr>
              <w:t>H-Duct-Loss</w:t>
            </w:r>
          </w:p>
        </w:tc>
        <w:tc>
          <w:tcPr>
            <w:tcW w:w="0" w:type="auto"/>
            <w:tcBorders>
              <w:right w:val="single" w:sz="12" w:space="0" w:color="auto"/>
            </w:tcBorders>
            <w:vAlign w:val="center"/>
          </w:tcPr>
          <w:p w14:paraId="1F55E884" w14:textId="77777777" w:rsidR="0024739A" w:rsidRPr="00B73BC2" w:rsidRDefault="0024739A" w:rsidP="009B4A22">
            <w:pPr>
              <w:rPr>
                <w:sz w:val="18"/>
                <w:szCs w:val="18"/>
              </w:rPr>
            </w:pPr>
            <w:r w:rsidRPr="00B73BC2">
              <w:rPr>
                <w:sz w:val="18"/>
                <w:szCs w:val="18"/>
              </w:rPr>
              <w:t>Duct Loss at the reference hour when Heating (</w:t>
            </w:r>
            <w:proofErr w:type="spellStart"/>
            <w:r w:rsidRPr="00B73BC2">
              <w:rPr>
                <w:sz w:val="18"/>
                <w:szCs w:val="18"/>
              </w:rPr>
              <w:t>MJ</w:t>
            </w:r>
            <w:r w:rsidRPr="00B73BC2">
              <w:rPr>
                <w:sz w:val="18"/>
                <w:szCs w:val="18"/>
                <w:vertAlign w:val="subscript"/>
              </w:rPr>
              <w:t>th</w:t>
            </w:r>
            <w:proofErr w:type="spellEnd"/>
            <w:r w:rsidRPr="00B73BC2">
              <w:rPr>
                <w:sz w:val="18"/>
                <w:szCs w:val="18"/>
              </w:rPr>
              <w:t>)</w:t>
            </w:r>
          </w:p>
        </w:tc>
        <w:tc>
          <w:tcPr>
            <w:tcW w:w="0" w:type="auto"/>
            <w:gridSpan w:val="2"/>
            <w:tcBorders>
              <w:left w:val="single" w:sz="12" w:space="0" w:color="auto"/>
            </w:tcBorders>
            <w:vAlign w:val="center"/>
          </w:tcPr>
          <w:p w14:paraId="3DC5C753" w14:textId="2C3D8CE0" w:rsidR="0024739A" w:rsidRPr="00B73BC2" w:rsidRDefault="0024739A" w:rsidP="009B4A22">
            <w:pPr>
              <w:rPr>
                <w:sz w:val="18"/>
                <w:szCs w:val="18"/>
                <w:lang w:val="en-US"/>
              </w:rPr>
            </w:pPr>
            <w:r w:rsidRPr="00B73BC2">
              <w:rPr>
                <w:sz w:val="18"/>
                <w:szCs w:val="18"/>
                <w:lang w:val="en-US"/>
              </w:rPr>
              <w:t xml:space="preserve">Derivable from 8760-time series model after incorporating methodology prescribed in Section </w:t>
            </w:r>
            <w:r w:rsidR="007C5F15">
              <w:rPr>
                <w:sz w:val="18"/>
                <w:szCs w:val="18"/>
                <w:lang w:val="en-US"/>
              </w:rPr>
              <w:t>2.2</w:t>
            </w:r>
          </w:p>
        </w:tc>
      </w:tr>
      <w:tr w:rsidR="0024739A" w14:paraId="4080410D" w14:textId="77777777" w:rsidTr="00B73BC2">
        <w:trPr>
          <w:trHeight w:val="20"/>
        </w:trPr>
        <w:tc>
          <w:tcPr>
            <w:tcW w:w="0" w:type="auto"/>
            <w:vAlign w:val="center"/>
          </w:tcPr>
          <w:p w14:paraId="32C2B68E" w14:textId="77777777" w:rsidR="0024739A" w:rsidRPr="00B73BC2" w:rsidRDefault="0024739A" w:rsidP="009B4A22">
            <w:pPr>
              <w:rPr>
                <w:sz w:val="18"/>
                <w:szCs w:val="18"/>
              </w:rPr>
            </w:pPr>
            <w:r w:rsidRPr="00B73BC2">
              <w:rPr>
                <w:sz w:val="18"/>
                <w:szCs w:val="18"/>
              </w:rPr>
              <w:t>Q</w:t>
            </w:r>
            <w:r w:rsidRPr="00B73BC2">
              <w:rPr>
                <w:sz w:val="18"/>
                <w:szCs w:val="18"/>
                <w:vertAlign w:val="subscript"/>
              </w:rPr>
              <w:t>C-Duct-Loss</w:t>
            </w:r>
          </w:p>
        </w:tc>
        <w:tc>
          <w:tcPr>
            <w:tcW w:w="0" w:type="auto"/>
            <w:tcBorders>
              <w:right w:val="single" w:sz="12" w:space="0" w:color="auto"/>
            </w:tcBorders>
            <w:vAlign w:val="center"/>
          </w:tcPr>
          <w:p w14:paraId="72E2474A" w14:textId="77777777" w:rsidR="0024739A" w:rsidRPr="00B73BC2" w:rsidRDefault="0024739A" w:rsidP="009B4A22">
            <w:pPr>
              <w:rPr>
                <w:sz w:val="18"/>
                <w:szCs w:val="18"/>
              </w:rPr>
            </w:pPr>
            <w:r w:rsidRPr="00B73BC2">
              <w:rPr>
                <w:sz w:val="18"/>
                <w:szCs w:val="18"/>
              </w:rPr>
              <w:t>Duct Loss at the reference hour when Cooling (</w:t>
            </w:r>
            <w:proofErr w:type="spellStart"/>
            <w:r w:rsidRPr="00B73BC2">
              <w:rPr>
                <w:sz w:val="18"/>
                <w:szCs w:val="18"/>
              </w:rPr>
              <w:t>MJ</w:t>
            </w:r>
            <w:r w:rsidRPr="00B73BC2">
              <w:rPr>
                <w:sz w:val="18"/>
                <w:szCs w:val="18"/>
                <w:vertAlign w:val="subscript"/>
              </w:rPr>
              <w:t>r</w:t>
            </w:r>
            <w:proofErr w:type="spellEnd"/>
            <w:r w:rsidRPr="00B73BC2">
              <w:rPr>
                <w:sz w:val="18"/>
                <w:szCs w:val="18"/>
              </w:rPr>
              <w:t>)</w:t>
            </w:r>
          </w:p>
        </w:tc>
        <w:tc>
          <w:tcPr>
            <w:tcW w:w="0" w:type="auto"/>
            <w:gridSpan w:val="2"/>
            <w:tcBorders>
              <w:left w:val="single" w:sz="12" w:space="0" w:color="auto"/>
            </w:tcBorders>
            <w:vAlign w:val="center"/>
          </w:tcPr>
          <w:p w14:paraId="6DD5DCB0" w14:textId="4DDA0E22" w:rsidR="0024739A" w:rsidRPr="00B73BC2" w:rsidRDefault="0024739A" w:rsidP="009B4A22">
            <w:pPr>
              <w:rPr>
                <w:sz w:val="18"/>
                <w:szCs w:val="18"/>
                <w:lang w:val="en-US"/>
              </w:rPr>
            </w:pPr>
            <w:r w:rsidRPr="00B73BC2">
              <w:rPr>
                <w:sz w:val="18"/>
                <w:szCs w:val="18"/>
                <w:lang w:val="en-US"/>
              </w:rPr>
              <w:t xml:space="preserve">Derivable from 8760-time series model after incorporating methodology prescribed in Section </w:t>
            </w:r>
            <w:r w:rsidR="007C5F15">
              <w:rPr>
                <w:sz w:val="18"/>
                <w:szCs w:val="18"/>
                <w:lang w:val="en-US"/>
              </w:rPr>
              <w:t>2.2</w:t>
            </w:r>
          </w:p>
        </w:tc>
      </w:tr>
      <w:tr w:rsidR="0024739A" w:rsidRPr="00FC6578" w14:paraId="0C84C1C2" w14:textId="77777777" w:rsidTr="00B73BC2">
        <w:trPr>
          <w:trHeight w:val="20"/>
        </w:trPr>
        <w:tc>
          <w:tcPr>
            <w:tcW w:w="0" w:type="auto"/>
            <w:vAlign w:val="center"/>
          </w:tcPr>
          <w:p w14:paraId="134C65F8" w14:textId="77777777" w:rsidR="0024739A" w:rsidRPr="00B73BC2" w:rsidRDefault="0024739A" w:rsidP="009B4A22">
            <w:pPr>
              <w:rPr>
                <w:sz w:val="18"/>
                <w:szCs w:val="18"/>
              </w:rPr>
            </w:pPr>
            <w:r w:rsidRPr="00B73BC2">
              <w:rPr>
                <w:sz w:val="18"/>
                <w:szCs w:val="18"/>
              </w:rPr>
              <w:t>Q</w:t>
            </w:r>
            <w:r w:rsidRPr="00B73BC2">
              <w:rPr>
                <w:sz w:val="18"/>
                <w:szCs w:val="18"/>
                <w:vertAlign w:val="subscript"/>
              </w:rPr>
              <w:t>H-Duct-Loss-Peak</w:t>
            </w:r>
          </w:p>
        </w:tc>
        <w:tc>
          <w:tcPr>
            <w:tcW w:w="0" w:type="auto"/>
            <w:tcBorders>
              <w:right w:val="single" w:sz="12" w:space="0" w:color="auto"/>
            </w:tcBorders>
            <w:vAlign w:val="center"/>
          </w:tcPr>
          <w:p w14:paraId="74F09130" w14:textId="77777777" w:rsidR="0024739A" w:rsidRPr="00B73BC2" w:rsidRDefault="0024739A" w:rsidP="009B4A22">
            <w:pPr>
              <w:rPr>
                <w:sz w:val="18"/>
                <w:szCs w:val="18"/>
              </w:rPr>
            </w:pPr>
            <w:r w:rsidRPr="00B73BC2">
              <w:rPr>
                <w:sz w:val="18"/>
                <w:szCs w:val="18"/>
              </w:rPr>
              <w:t>Duct Loss at the hour where Peak Heating occurs (</w:t>
            </w:r>
            <w:proofErr w:type="spellStart"/>
            <w:r w:rsidRPr="00B73BC2">
              <w:rPr>
                <w:sz w:val="18"/>
                <w:szCs w:val="18"/>
              </w:rPr>
              <w:t>MJ</w:t>
            </w:r>
            <w:r w:rsidRPr="00B73BC2">
              <w:rPr>
                <w:sz w:val="18"/>
                <w:szCs w:val="18"/>
                <w:vertAlign w:val="subscript"/>
              </w:rPr>
              <w:t>th</w:t>
            </w:r>
            <w:proofErr w:type="spellEnd"/>
            <w:r w:rsidRPr="00B73BC2">
              <w:rPr>
                <w:sz w:val="18"/>
                <w:szCs w:val="18"/>
              </w:rPr>
              <w:t>)</w:t>
            </w:r>
          </w:p>
        </w:tc>
        <w:tc>
          <w:tcPr>
            <w:tcW w:w="0" w:type="auto"/>
            <w:gridSpan w:val="2"/>
            <w:tcBorders>
              <w:left w:val="single" w:sz="12" w:space="0" w:color="auto"/>
            </w:tcBorders>
            <w:vAlign w:val="center"/>
          </w:tcPr>
          <w:p w14:paraId="4BFEE42F" w14:textId="76CAF87D" w:rsidR="0024739A" w:rsidRPr="00B73BC2" w:rsidRDefault="0024739A" w:rsidP="009B4A22">
            <w:pPr>
              <w:rPr>
                <w:sz w:val="18"/>
                <w:szCs w:val="18"/>
                <w:lang w:val="en-US"/>
              </w:rPr>
            </w:pPr>
            <w:r w:rsidRPr="00B73BC2">
              <w:rPr>
                <w:sz w:val="18"/>
                <w:szCs w:val="18"/>
                <w:lang w:val="en-US"/>
              </w:rPr>
              <w:t xml:space="preserve">Derivable from 8760-time series model after incorporating methodology prescribed in Section </w:t>
            </w:r>
            <w:r w:rsidR="007C5F15">
              <w:rPr>
                <w:sz w:val="18"/>
                <w:szCs w:val="18"/>
                <w:lang w:val="en-US"/>
              </w:rPr>
              <w:t>2.2</w:t>
            </w:r>
          </w:p>
        </w:tc>
      </w:tr>
      <w:tr w:rsidR="0024739A" w:rsidRPr="00FC6578" w14:paraId="4F78B147" w14:textId="77777777" w:rsidTr="00B73BC2">
        <w:trPr>
          <w:trHeight w:val="20"/>
        </w:trPr>
        <w:tc>
          <w:tcPr>
            <w:tcW w:w="0" w:type="auto"/>
            <w:vAlign w:val="center"/>
          </w:tcPr>
          <w:p w14:paraId="5C09EB6B" w14:textId="77777777" w:rsidR="0024739A" w:rsidRPr="00B73BC2" w:rsidRDefault="0024739A" w:rsidP="009B4A22">
            <w:pPr>
              <w:rPr>
                <w:sz w:val="18"/>
                <w:szCs w:val="18"/>
              </w:rPr>
            </w:pPr>
            <w:r w:rsidRPr="00B73BC2">
              <w:rPr>
                <w:sz w:val="18"/>
                <w:szCs w:val="18"/>
              </w:rPr>
              <w:t>Q</w:t>
            </w:r>
            <w:r w:rsidRPr="00B73BC2">
              <w:rPr>
                <w:sz w:val="18"/>
                <w:szCs w:val="18"/>
                <w:vertAlign w:val="subscript"/>
              </w:rPr>
              <w:t>C-Duct-Loss-Peak</w:t>
            </w:r>
          </w:p>
        </w:tc>
        <w:tc>
          <w:tcPr>
            <w:tcW w:w="0" w:type="auto"/>
            <w:tcBorders>
              <w:right w:val="single" w:sz="12" w:space="0" w:color="auto"/>
            </w:tcBorders>
            <w:vAlign w:val="center"/>
          </w:tcPr>
          <w:p w14:paraId="03994DB4" w14:textId="77777777" w:rsidR="0024739A" w:rsidRPr="00B73BC2" w:rsidRDefault="0024739A" w:rsidP="009B4A22">
            <w:pPr>
              <w:rPr>
                <w:sz w:val="18"/>
                <w:szCs w:val="18"/>
              </w:rPr>
            </w:pPr>
            <w:r w:rsidRPr="00B73BC2">
              <w:rPr>
                <w:sz w:val="18"/>
                <w:szCs w:val="18"/>
              </w:rPr>
              <w:t>Duct Loss at the hour where Peak Cooling occurs (</w:t>
            </w:r>
            <w:proofErr w:type="spellStart"/>
            <w:r w:rsidRPr="00B73BC2">
              <w:rPr>
                <w:sz w:val="18"/>
                <w:szCs w:val="18"/>
              </w:rPr>
              <w:t>MJ</w:t>
            </w:r>
            <w:r w:rsidRPr="00B73BC2">
              <w:rPr>
                <w:sz w:val="18"/>
                <w:szCs w:val="18"/>
                <w:vertAlign w:val="subscript"/>
              </w:rPr>
              <w:t>r</w:t>
            </w:r>
            <w:proofErr w:type="spellEnd"/>
            <w:r w:rsidRPr="00B73BC2">
              <w:rPr>
                <w:sz w:val="18"/>
                <w:szCs w:val="18"/>
              </w:rPr>
              <w:t>)</w:t>
            </w:r>
          </w:p>
        </w:tc>
        <w:tc>
          <w:tcPr>
            <w:tcW w:w="0" w:type="auto"/>
            <w:gridSpan w:val="2"/>
            <w:tcBorders>
              <w:left w:val="single" w:sz="12" w:space="0" w:color="auto"/>
            </w:tcBorders>
            <w:vAlign w:val="center"/>
          </w:tcPr>
          <w:p w14:paraId="2B46A019" w14:textId="6D3BDA86" w:rsidR="0024739A" w:rsidRPr="00B73BC2" w:rsidRDefault="0024739A" w:rsidP="009B4A22">
            <w:pPr>
              <w:keepNext/>
              <w:rPr>
                <w:sz w:val="18"/>
                <w:szCs w:val="18"/>
                <w:lang w:val="en-US"/>
              </w:rPr>
            </w:pPr>
            <w:r w:rsidRPr="00B73BC2">
              <w:rPr>
                <w:sz w:val="18"/>
                <w:szCs w:val="18"/>
                <w:lang w:val="en-US"/>
              </w:rPr>
              <w:t xml:space="preserve">Derivable from 8760-time series model after incorporating methodology prescribed in Section </w:t>
            </w:r>
            <w:r w:rsidR="007C5F15">
              <w:rPr>
                <w:sz w:val="18"/>
                <w:szCs w:val="18"/>
                <w:lang w:val="en-US"/>
              </w:rPr>
              <w:t>2.2</w:t>
            </w:r>
          </w:p>
        </w:tc>
      </w:tr>
    </w:tbl>
    <w:p w14:paraId="6435D498" w14:textId="77777777" w:rsidR="0024739A" w:rsidRDefault="0024739A" w:rsidP="0024739A">
      <w:r>
        <w:t xml:space="preserve"> </w:t>
      </w:r>
    </w:p>
    <w:p w14:paraId="0029C954" w14:textId="77777777" w:rsidR="0024739A" w:rsidRDefault="0024739A" w:rsidP="00B946A5">
      <w:pPr>
        <w:pStyle w:val="Heading3"/>
      </w:pPr>
      <w:bookmarkStart w:id="139" w:name="_Ref150420579"/>
      <w:bookmarkStart w:id="140" w:name="_Toc150611594"/>
      <w:bookmarkStart w:id="141" w:name="_Toc169606493"/>
      <w:r>
        <w:t>Condenser Water Pumps</w:t>
      </w:r>
      <w:bookmarkEnd w:id="139"/>
      <w:bookmarkEnd w:id="140"/>
      <w:bookmarkEnd w:id="141"/>
    </w:p>
    <w:p w14:paraId="5E1D4387" w14:textId="238A7961" w:rsidR="0024739A" w:rsidRDefault="0024739A" w:rsidP="0024739A">
      <w:pPr>
        <w:rPr>
          <w:lang w:val="en-US"/>
        </w:rPr>
      </w:pPr>
      <w:r w:rsidRPr="00394ED8">
        <w:rPr>
          <w:lang w:val="en-US"/>
        </w:rPr>
        <w:t xml:space="preserve">Water-sourced or water-cooled direct expansion systems, such as water-cooled VRF/VRV systems, water-cooled PAC systems, water-water heat pumps, and water-cooled chillers, employ a distinct condenser water loop designed to </w:t>
      </w:r>
      <w:r>
        <w:rPr>
          <w:lang w:val="en-US"/>
        </w:rPr>
        <w:t>reject</w:t>
      </w:r>
      <w:r w:rsidRPr="00394ED8">
        <w:rPr>
          <w:lang w:val="en-US"/>
        </w:rPr>
        <w:t xml:space="preserve"> heat from the condenser water into the </w:t>
      </w:r>
      <w:r>
        <w:rPr>
          <w:lang w:val="en-US"/>
        </w:rPr>
        <w:t>ambient</w:t>
      </w:r>
      <w:r w:rsidRPr="00394ED8">
        <w:rPr>
          <w:lang w:val="en-US"/>
        </w:rPr>
        <w:t xml:space="preserve"> environment </w:t>
      </w:r>
      <w:proofErr w:type="gramStart"/>
      <w:r w:rsidRPr="00394ED8">
        <w:rPr>
          <w:lang w:val="en-US"/>
        </w:rPr>
        <w:t>through the use of</w:t>
      </w:r>
      <w:proofErr w:type="gramEnd"/>
      <w:r w:rsidRPr="00394ED8">
        <w:rPr>
          <w:lang w:val="en-US"/>
        </w:rPr>
        <w:t xml:space="preserve"> a cooling tower. The energy necessary to operate the condenser water pumps is directly linked to the heating or cooling loads. However</w:t>
      </w:r>
      <w:r>
        <w:rPr>
          <w:lang w:val="en-US"/>
        </w:rPr>
        <w:t>,</w:t>
      </w:r>
      <w:r w:rsidRPr="00394ED8">
        <w:rPr>
          <w:lang w:val="en-US"/>
        </w:rPr>
        <w:t xml:space="preserve"> a </w:t>
      </w:r>
      <w:r>
        <w:rPr>
          <w:lang w:val="en-US"/>
        </w:rPr>
        <w:t xml:space="preserve">minimum </w:t>
      </w:r>
      <w:r w:rsidRPr="00394ED8">
        <w:rPr>
          <w:lang w:val="en-US"/>
        </w:rPr>
        <w:t>consistent pump flow rate</w:t>
      </w:r>
      <w:r>
        <w:rPr>
          <w:lang w:val="en-US"/>
        </w:rPr>
        <w:t xml:space="preserve"> is required to be maintained</w:t>
      </w:r>
      <w:r w:rsidRPr="00394ED8">
        <w:rPr>
          <w:lang w:val="en-US"/>
        </w:rPr>
        <w:t xml:space="preserve"> even during non-operational periods, following the best practice guidelines for Legionella control, as recommended in AIRAH DA17 Cooling Towers. </w:t>
      </w:r>
      <w:r>
        <w:rPr>
          <w:lang w:val="en-US"/>
        </w:rPr>
        <w:t>Hence</w:t>
      </w:r>
      <w:r w:rsidRPr="00394ED8">
        <w:rPr>
          <w:lang w:val="en-US"/>
        </w:rPr>
        <w:t xml:space="preserve">, the estimation of pump energy requirements for Condenser Water Pumps can be derived </w:t>
      </w:r>
      <w:r>
        <w:rPr>
          <w:lang w:val="en-US"/>
        </w:rPr>
        <w:t>via</w:t>
      </w:r>
      <w:r w:rsidRPr="00394ED8">
        <w:rPr>
          <w:lang w:val="en-US"/>
        </w:rPr>
        <w:t xml:space="preserve"> </w:t>
      </w:r>
      <w:r w:rsidR="007C5F15" w:rsidRPr="007C5F15">
        <w:rPr>
          <w:b/>
          <w:bCs/>
        </w:rPr>
        <w:t xml:space="preserve">Equation </w:t>
      </w:r>
      <w:r w:rsidR="007C5F15" w:rsidRPr="007C5F15">
        <w:rPr>
          <w:b/>
          <w:bCs/>
          <w:noProof/>
        </w:rPr>
        <w:t>24</w:t>
      </w:r>
      <w:r w:rsidRPr="00915ACC">
        <w:rPr>
          <w:lang w:val="en-US"/>
        </w:rPr>
        <w:t xml:space="preserve"> and </w:t>
      </w:r>
      <w:r w:rsidR="007C5F15" w:rsidRPr="007C5F15">
        <w:rPr>
          <w:b/>
          <w:bCs/>
        </w:rPr>
        <w:t xml:space="preserve">Equation </w:t>
      </w:r>
      <w:r w:rsidR="007C5F15" w:rsidRPr="007C5F15">
        <w:rPr>
          <w:b/>
          <w:bCs/>
          <w:noProof/>
        </w:rPr>
        <w:t>25</w:t>
      </w:r>
      <w:r w:rsidRPr="00915ACC">
        <w:rPr>
          <w:lang w:val="en-US"/>
        </w:rPr>
        <w:t xml:space="preserve"> as </w:t>
      </w:r>
      <w:r w:rsidRPr="00394ED8">
        <w:rPr>
          <w:lang w:val="en-US"/>
        </w:rPr>
        <w:t>provided below</w:t>
      </w:r>
      <w:r>
        <w:rPr>
          <w:lang w:val="en-US"/>
        </w:rPr>
        <w:t>:</w:t>
      </w:r>
    </w:p>
    <w:p w14:paraId="23B46BBC" w14:textId="77F48C2D" w:rsidR="0024739A" w:rsidRDefault="0024739A" w:rsidP="0024739A">
      <w:pPr>
        <w:pStyle w:val="Caption"/>
        <w:rPr>
          <w:rFonts w:eastAsiaTheme="minorEastAsia"/>
          <w:color w:val="7B7B7B" w:themeColor="accent3" w:themeShade="BF"/>
          <w:sz w:val="20"/>
          <w:szCs w:val="22"/>
        </w:rPr>
      </w:pPr>
      <w:bookmarkStart w:id="142" w:name="_Ref150416868"/>
      <w:r w:rsidRPr="00B118D1">
        <w:t xml:space="preserve">Equation </w:t>
      </w:r>
      <w:r w:rsidR="007C5F15">
        <w:rPr>
          <w:noProof/>
        </w:rPr>
        <w:t>24</w:t>
      </w:r>
      <w:bookmarkEnd w:id="142"/>
      <w:r w:rsidRPr="00B118D1">
        <w:t xml:space="preserve">: Calculation of </w:t>
      </w:r>
      <w:r>
        <w:t xml:space="preserve">Total Energy Requirement for Condenser Pump of Heating Loop </w:t>
      </w:r>
      <w:r w:rsidR="007C5F15" w:rsidRPr="00B118D1">
        <w:t xml:space="preserve">Equation </w:t>
      </w:r>
      <w:r w:rsidR="007C5F15">
        <w:rPr>
          <w:noProof/>
        </w:rPr>
        <w:t>21</w:t>
      </w:r>
    </w:p>
    <w:p w14:paraId="38EC03C1" w14:textId="77777777" w:rsidR="00483E97" w:rsidRDefault="0024739A" w:rsidP="00483E97">
      <w:pPr>
        <w:pStyle w:val="Caption"/>
        <w:rPr>
          <w:rFonts w:eastAsiaTheme="minorEastAsia"/>
          <w:color w:val="auto"/>
        </w:rPr>
      </w:pPr>
      <w:r>
        <w:rPr>
          <w:rFonts w:eastAsiaTheme="minorEastAsia"/>
          <w:color w:val="7B7B7B" w:themeColor="accent3" w:themeShade="BF"/>
          <w:sz w:val="20"/>
          <w:szCs w:val="22"/>
        </w:rPr>
        <w:t xml:space="preserve"> </w:t>
      </w:r>
      <w:r>
        <w:rPr>
          <w:rFonts w:eastAsiaTheme="minorEastAsia"/>
          <w:color w:val="7B7B7B" w:themeColor="accent3" w:themeShade="BF"/>
          <w:sz w:val="20"/>
          <w:szCs w:val="22"/>
        </w:rPr>
        <w:tab/>
      </w:r>
      <w:r w:rsidRPr="00B118D1">
        <w:rPr>
          <w:rFonts w:eastAsiaTheme="minorEastAsia"/>
          <w:color w:val="auto"/>
          <w:sz w:val="20"/>
          <w:szCs w:val="22"/>
        </w:rPr>
        <w:tab/>
      </w:r>
      <w:bookmarkStart w:id="143" w:name="_Ref150416870"/>
      <w:r w:rsidR="00483E97">
        <w:rPr>
          <w:rFonts w:eastAsiaTheme="minorEastAsia"/>
          <w:color w:val="auto"/>
          <w:sz w:val="20"/>
          <w:szCs w:val="22"/>
        </w:rPr>
        <w:t xml:space="preserve">     </w:t>
      </w:r>
      <m:oMath>
        <m:r>
          <w:rPr>
            <w:rFonts w:ascii="Cambria Math" w:hAnsi="Cambria Math"/>
            <w:color w:val="auto"/>
          </w:rPr>
          <m:t>E</m:t>
        </m:r>
        <m:sSub>
          <m:sSubPr>
            <m:ctrlPr>
              <w:rPr>
                <w:rFonts w:ascii="Cambria Math" w:hAnsi="Cambria Math"/>
              </w:rPr>
            </m:ctrlPr>
          </m:sSubPr>
          <m:e>
            <m:r>
              <w:rPr>
                <w:rFonts w:ascii="Cambria Math" w:hAnsi="Cambria Math"/>
                <w:color w:val="auto"/>
              </w:rPr>
              <w:softHyphen/>
            </m:r>
          </m:e>
          <m:sub>
            <m:r>
              <w:rPr>
                <w:rFonts w:ascii="Cambria Math" w:hAnsi="Cambria Math"/>
                <w:color w:val="auto"/>
              </w:rPr>
              <m:t>H-Condenser-Pump</m:t>
            </m:r>
          </m:sub>
        </m:sSub>
        <m:r>
          <w:rPr>
            <w:rFonts w:ascii="Cambria Math" w:hAnsi="Cambria Math"/>
            <w:color w:val="auto"/>
          </w:rPr>
          <m:t xml:space="preserve">  = </m:t>
        </m:r>
        <m:nary>
          <m:naryPr>
            <m:chr m:val="∑"/>
            <m:grow m:val="1"/>
            <m:ctrlPr>
              <w:rPr>
                <w:rFonts w:ascii="Cambria Math" w:hAnsi="Cambria Math"/>
              </w:rPr>
            </m:ctrlPr>
          </m:naryPr>
          <m:sub>
            <m:r>
              <w:rPr>
                <w:rFonts w:ascii="Cambria Math" w:eastAsia="Cambria Math" w:hAnsi="Cambria Math" w:cs="Cambria Math"/>
                <w:color w:val="auto"/>
              </w:rPr>
              <m:t>i=1</m:t>
            </m:r>
          </m:sub>
          <m:sup>
            <m:r>
              <w:rPr>
                <w:rFonts w:ascii="Cambria Math" w:eastAsia="Cambria Math" w:hAnsi="Cambria Math" w:cs="Cambria Math"/>
                <w:color w:val="auto"/>
              </w:rPr>
              <m:t>n=8760</m:t>
            </m:r>
          </m:sup>
          <m:e>
            <m:r>
              <w:rPr>
                <w:rFonts w:ascii="Cambria Math" w:hAnsi="Cambria Math"/>
                <w:color w:val="auto"/>
              </w:rPr>
              <m:t>MAX</m:t>
            </m:r>
            <m:d>
              <m:dPr>
                <m:ctrlPr>
                  <w:rPr>
                    <w:rFonts w:ascii="Cambria Math" w:hAnsi="Cambria Math"/>
                  </w:rPr>
                </m:ctrlPr>
              </m:dPr>
              <m:e>
                <m:d>
                  <m:dPr>
                    <m:ctrlPr>
                      <w:rPr>
                        <w:rFonts w:ascii="Cambria Math" w:hAnsi="Cambria Math"/>
                      </w:rPr>
                    </m:ctrlPr>
                  </m:dPr>
                  <m:e>
                    <m:f>
                      <m:fPr>
                        <m:ctrlPr>
                          <w:rPr>
                            <w:rFonts w:ascii="Cambria Math" w:hAnsi="Cambria Math"/>
                          </w:rPr>
                        </m:ctrlPr>
                      </m:fPr>
                      <m:num>
                        <m:r>
                          <w:rPr>
                            <w:rFonts w:ascii="Cambria Math" w:hAnsi="Cambria Math"/>
                            <w:color w:val="auto"/>
                          </w:rPr>
                          <m:t>P</m:t>
                        </m:r>
                        <m:sSub>
                          <m:sSubPr>
                            <m:ctrlPr>
                              <w:rPr>
                                <w:rFonts w:ascii="Cambria Math" w:hAnsi="Cambria Math"/>
                              </w:rPr>
                            </m:ctrlPr>
                          </m:sSubPr>
                          <m:e>
                            <m:r>
                              <w:rPr>
                                <w:rFonts w:ascii="Cambria Math" w:hAnsi="Cambria Math"/>
                                <w:color w:val="auto"/>
                              </w:rPr>
                              <w:softHyphen/>
                            </m:r>
                          </m:e>
                          <m:sub>
                            <m:r>
                              <w:rPr>
                                <w:rFonts w:ascii="Cambria Math" w:hAnsi="Cambria Math"/>
                                <w:color w:val="auto"/>
                              </w:rPr>
                              <m:t>H-Condenser-Pump</m:t>
                            </m:r>
                          </m:sub>
                        </m:sSub>
                      </m:num>
                      <m:den>
                        <m:sSub>
                          <m:sSubPr>
                            <m:ctrlPr>
                              <w:rPr>
                                <w:rFonts w:ascii="Cambria Math" w:hAnsi="Cambria Math"/>
                              </w:rPr>
                            </m:ctrlPr>
                          </m:sSubPr>
                          <m:e>
                            <m:r>
                              <w:rPr>
                                <w:rFonts w:ascii="Cambria Math" w:eastAsiaTheme="minorEastAsia" w:hAnsi="Cambria Math"/>
                                <w:color w:val="auto"/>
                                <w:szCs w:val="20"/>
                              </w:rPr>
                              <m:t>η</m:t>
                            </m:r>
                          </m:e>
                          <m:sub>
                            <m:r>
                              <w:rPr>
                                <w:rFonts w:ascii="Cambria Math" w:eastAsiaTheme="minorEastAsia" w:hAnsi="Cambria Math"/>
                                <w:color w:val="auto"/>
                                <w:szCs w:val="20"/>
                              </w:rPr>
                              <m:t>H-Condenser-Pump+Motor</m:t>
                            </m:r>
                          </m:sub>
                        </m:sSub>
                      </m:den>
                    </m:f>
                    <m:r>
                      <w:rPr>
                        <w:rFonts w:ascii="Cambria Math" w:hAnsi="Cambria Math"/>
                        <w:color w:val="auto"/>
                      </w:rPr>
                      <m:t xml:space="preserve"> </m:t>
                    </m:r>
                    <m:r>
                      <w:rPr>
                        <w:rFonts w:ascii="Cambria Math" w:hAnsi="Cambria Math" w:cs="Calibri"/>
                        <w:color w:val="auto"/>
                      </w:rPr>
                      <m:t>×</m:t>
                    </m:r>
                    <m:r>
                      <w:rPr>
                        <w:rFonts w:ascii="Cambria Math" w:hAnsi="Cambria Math"/>
                        <w:color w:val="auto"/>
                      </w:rPr>
                      <m:t>Loa</m:t>
                    </m:r>
                    <m:sSub>
                      <m:sSubPr>
                        <m:ctrlPr>
                          <w:rPr>
                            <w:rFonts w:ascii="Cambria Math" w:hAnsi="Cambria Math"/>
                          </w:rPr>
                        </m:ctrlPr>
                      </m:sSubPr>
                      <m:e>
                        <m:r>
                          <w:rPr>
                            <w:rFonts w:ascii="Cambria Math" w:hAnsi="Cambria Math"/>
                            <w:color w:val="auto"/>
                          </w:rPr>
                          <m:t>d</m:t>
                        </m:r>
                      </m:e>
                      <m:sub>
                        <m:r>
                          <w:rPr>
                            <w:rFonts w:ascii="Cambria Math" w:hAnsi="Cambria Math"/>
                            <w:color w:val="auto"/>
                          </w:rPr>
                          <m:t>H</m:t>
                        </m:r>
                      </m:sub>
                    </m:sSub>
                  </m:e>
                </m:d>
                <m:r>
                  <w:rPr>
                    <w:rFonts w:ascii="Cambria Math" w:hAnsi="Cambria Math"/>
                    <w:color w:val="auto"/>
                  </w:rPr>
                  <m:t xml:space="preserve">, </m:t>
                </m:r>
                <m:sSub>
                  <m:sSubPr>
                    <m:ctrlPr>
                      <w:rPr>
                        <w:rFonts w:ascii="Cambria Math" w:hAnsi="Cambria Math"/>
                      </w:rPr>
                    </m:ctrlPr>
                  </m:sSubPr>
                  <m:e>
                    <m:r>
                      <w:rPr>
                        <w:rFonts w:ascii="Cambria Math" w:hAnsi="Cambria Math"/>
                        <w:color w:val="auto"/>
                      </w:rPr>
                      <m:t>E</m:t>
                    </m:r>
                  </m:e>
                  <m:sub>
                    <m:r>
                      <w:rPr>
                        <w:rFonts w:ascii="Cambria Math" w:hAnsi="Cambria Math"/>
                        <w:color w:val="auto"/>
                      </w:rPr>
                      <m:t>H-CP-LC</m:t>
                    </m:r>
                  </m:sub>
                </m:sSub>
              </m:e>
            </m:d>
          </m:e>
        </m:nary>
        <m:r>
          <w:rPr>
            <w:rFonts w:ascii="Cambria Math" w:hAnsi="Cambria Math"/>
            <w:color w:val="auto"/>
          </w:rPr>
          <m:t xml:space="preserve"> </m:t>
        </m:r>
      </m:oMath>
    </w:p>
    <w:p w14:paraId="5158E4BE" w14:textId="77777777" w:rsidR="00483E97" w:rsidRDefault="00483E97" w:rsidP="00483E97">
      <w:pPr>
        <w:pStyle w:val="Caption"/>
        <w:ind w:firstLine="720"/>
        <w:rPr>
          <w:rFonts w:eastAsiaTheme="minorEastAsia"/>
        </w:rPr>
      </w:pPr>
      <w:r>
        <w:rPr>
          <w:rFonts w:eastAsiaTheme="minorEastAsia"/>
          <w:color w:val="auto"/>
          <w:sz w:val="20"/>
          <w:szCs w:val="22"/>
        </w:rPr>
        <w:t xml:space="preserve">      </w:t>
      </w:r>
      <m:oMath>
        <m:r>
          <w:rPr>
            <w:rFonts w:ascii="Cambria Math" w:hAnsi="Cambria Math"/>
            <w:color w:val="FFFFFF" w:themeColor="background1"/>
          </w:rPr>
          <m:t>E</m:t>
        </m:r>
        <m:sSub>
          <m:sSubPr>
            <m:ctrlPr>
              <w:rPr>
                <w:rFonts w:ascii="Cambria Math" w:hAnsi="Cambria Math"/>
                <w:color w:val="FFFFFF" w:themeColor="background1"/>
              </w:rPr>
            </m:ctrlPr>
          </m:sSubPr>
          <m:e>
            <m:r>
              <w:rPr>
                <w:rFonts w:ascii="Cambria Math" w:hAnsi="Cambria Math"/>
                <w:color w:val="FFFFFF" w:themeColor="background1"/>
              </w:rPr>
              <w:softHyphen/>
            </m:r>
          </m:e>
          <m:sub>
            <m:r>
              <w:rPr>
                <w:rFonts w:ascii="Cambria Math" w:hAnsi="Cambria Math"/>
                <w:color w:val="FFFFFF" w:themeColor="background1"/>
              </w:rPr>
              <m:t>Pump</m:t>
            </m:r>
          </m:sub>
        </m:sSub>
        <m:r>
          <w:rPr>
            <w:rFonts w:ascii="Cambria Math" w:hAnsi="Cambria Math"/>
            <w:color w:val="FFFFFF" w:themeColor="background1"/>
          </w:rPr>
          <m:t xml:space="preserve"> </m:t>
        </m:r>
        <m:r>
          <w:rPr>
            <w:rFonts w:ascii="Cambria Math" w:hAnsi="Cambria Math"/>
            <w:color w:val="auto"/>
          </w:rPr>
          <m:t xml:space="preserve">                         = </m:t>
        </m:r>
        <m:nary>
          <m:naryPr>
            <m:chr m:val="∑"/>
            <m:grow m:val="1"/>
            <m:ctrlPr>
              <w:rPr>
                <w:rFonts w:ascii="Cambria Math" w:hAnsi="Cambria Math"/>
              </w:rPr>
            </m:ctrlPr>
          </m:naryPr>
          <m:sub>
            <m:r>
              <w:rPr>
                <w:rFonts w:ascii="Cambria Math" w:eastAsia="Cambria Math" w:hAnsi="Cambria Math" w:cs="Cambria Math"/>
                <w:color w:val="auto"/>
              </w:rPr>
              <m:t>i=1</m:t>
            </m:r>
          </m:sub>
          <m:sup>
            <m:r>
              <w:rPr>
                <w:rFonts w:ascii="Cambria Math" w:eastAsia="Cambria Math" w:hAnsi="Cambria Math" w:cs="Cambria Math"/>
                <w:color w:val="auto"/>
              </w:rPr>
              <m:t>n=8760</m:t>
            </m:r>
          </m:sup>
          <m:e>
            <m:r>
              <w:rPr>
                <w:rFonts w:ascii="Cambria Math" w:hAnsi="Cambria Math"/>
                <w:color w:val="auto"/>
              </w:rPr>
              <m:t>MAX</m:t>
            </m:r>
            <m:d>
              <m:dPr>
                <m:ctrlPr>
                  <w:rPr>
                    <w:rFonts w:ascii="Cambria Math" w:hAnsi="Cambria Math"/>
                  </w:rPr>
                </m:ctrlPr>
              </m:dPr>
              <m:e>
                <m:d>
                  <m:dPr>
                    <m:ctrlPr>
                      <w:rPr>
                        <w:rFonts w:ascii="Cambria Math" w:hAnsi="Cambria Math"/>
                      </w:rPr>
                    </m:ctrlPr>
                  </m:dPr>
                  <m:e>
                    <m:r>
                      <w:rPr>
                        <w:rFonts w:ascii="Cambria Math" w:hAnsi="Cambria Math"/>
                        <w:color w:val="auto"/>
                      </w:rPr>
                      <m:t xml:space="preserve"> </m:t>
                    </m:r>
                    <m:f>
                      <m:fPr>
                        <m:ctrlPr>
                          <w:rPr>
                            <w:rFonts w:ascii="Cambria Math" w:hAnsi="Cambria Math"/>
                          </w:rPr>
                        </m:ctrlPr>
                      </m:fPr>
                      <m:num>
                        <m:sSub>
                          <m:sSubPr>
                            <m:ctrlPr>
                              <w:rPr>
                                <w:rFonts w:ascii="Cambria Math" w:hAnsi="Cambria Math"/>
                              </w:rPr>
                            </m:ctrlPr>
                          </m:sSubPr>
                          <m:e>
                            <m:r>
                              <w:rPr>
                                <w:rFonts w:ascii="Cambria Math" w:hAnsi="Cambria Math"/>
                                <w:color w:val="auto"/>
                              </w:rPr>
                              <m:t>P</m:t>
                            </m:r>
                          </m:e>
                          <m:sub>
                            <m:r>
                              <w:rPr>
                                <w:rFonts w:ascii="Cambria Math" w:hAnsi="Cambria Math"/>
                                <w:color w:val="auto"/>
                              </w:rPr>
                              <m:t>H-Condenser-Pump</m:t>
                            </m:r>
                          </m:sub>
                        </m:sSub>
                      </m:num>
                      <m:den>
                        <m:sSub>
                          <m:sSubPr>
                            <m:ctrlPr>
                              <w:rPr>
                                <w:rFonts w:ascii="Cambria Math" w:hAnsi="Cambria Math"/>
                              </w:rPr>
                            </m:ctrlPr>
                          </m:sSubPr>
                          <m:e>
                            <m:r>
                              <w:rPr>
                                <w:rFonts w:ascii="Cambria Math" w:eastAsiaTheme="minorEastAsia" w:hAnsi="Cambria Math"/>
                                <w:color w:val="auto"/>
                                <w:szCs w:val="20"/>
                              </w:rPr>
                              <m:t>η</m:t>
                            </m:r>
                          </m:e>
                          <m:sub>
                            <m:r>
                              <w:rPr>
                                <w:rFonts w:ascii="Cambria Math" w:eastAsiaTheme="minorEastAsia" w:hAnsi="Cambria Math"/>
                                <w:color w:val="auto"/>
                                <w:szCs w:val="20"/>
                              </w:rPr>
                              <m:t>H-Condenser-Pump</m:t>
                            </m:r>
                          </m:sub>
                        </m:sSub>
                        <m:r>
                          <w:rPr>
                            <w:rFonts w:ascii="Cambria Math" w:hAnsi="Cambria Math" w:cs="Calibri"/>
                            <w:color w:val="auto"/>
                          </w:rPr>
                          <m:t>×</m:t>
                        </m:r>
                        <m:sSub>
                          <m:sSubPr>
                            <m:ctrlPr>
                              <w:rPr>
                                <w:rFonts w:ascii="Cambria Math" w:hAnsi="Cambria Math"/>
                              </w:rPr>
                            </m:ctrlPr>
                          </m:sSubPr>
                          <m:e>
                            <m:r>
                              <w:rPr>
                                <w:rFonts w:ascii="Cambria Math" w:eastAsiaTheme="minorEastAsia" w:hAnsi="Cambria Math"/>
                                <w:color w:val="auto"/>
                                <w:szCs w:val="20"/>
                              </w:rPr>
                              <m:t>η</m:t>
                            </m:r>
                          </m:e>
                          <m:sub>
                            <m:r>
                              <w:rPr>
                                <w:rFonts w:ascii="Cambria Math" w:eastAsiaTheme="minorEastAsia" w:hAnsi="Cambria Math"/>
                                <w:color w:val="auto"/>
                                <w:szCs w:val="20"/>
                              </w:rPr>
                              <m:t>H-Condenser-Motor</m:t>
                            </m:r>
                          </m:sub>
                        </m:sSub>
                      </m:den>
                    </m:f>
                    <m:r>
                      <w:rPr>
                        <w:rFonts w:ascii="Cambria Math" w:hAnsi="Cambria Math"/>
                        <w:color w:val="auto"/>
                      </w:rPr>
                      <m:t xml:space="preserve"> </m:t>
                    </m:r>
                    <m:r>
                      <w:rPr>
                        <w:rFonts w:ascii="Cambria Math" w:hAnsi="Cambria Math" w:cs="Calibri"/>
                        <w:color w:val="auto"/>
                      </w:rPr>
                      <m:t>×</m:t>
                    </m:r>
                    <m:r>
                      <w:rPr>
                        <w:rFonts w:ascii="Cambria Math" w:hAnsi="Cambria Math"/>
                        <w:color w:val="auto"/>
                      </w:rPr>
                      <m:t>Loa</m:t>
                    </m:r>
                    <m:sSub>
                      <m:sSubPr>
                        <m:ctrlPr>
                          <w:rPr>
                            <w:rFonts w:ascii="Cambria Math" w:hAnsi="Cambria Math"/>
                          </w:rPr>
                        </m:ctrlPr>
                      </m:sSubPr>
                      <m:e>
                        <m:r>
                          <w:rPr>
                            <w:rFonts w:ascii="Cambria Math" w:hAnsi="Cambria Math"/>
                            <w:color w:val="auto"/>
                          </w:rPr>
                          <m:t>d</m:t>
                        </m:r>
                      </m:e>
                      <m:sub>
                        <m:r>
                          <w:rPr>
                            <w:rFonts w:ascii="Cambria Math" w:hAnsi="Cambria Math"/>
                            <w:color w:val="auto"/>
                          </w:rPr>
                          <m:t>H</m:t>
                        </m:r>
                      </m:sub>
                    </m:sSub>
                    <m:r>
                      <w:rPr>
                        <w:rFonts w:ascii="Cambria Math" w:hAnsi="Cambria Math"/>
                        <w:color w:val="auto"/>
                      </w:rPr>
                      <m:t xml:space="preserve"> </m:t>
                    </m:r>
                  </m:e>
                </m:d>
                <m:r>
                  <w:rPr>
                    <w:rFonts w:ascii="Cambria Math" w:hAnsi="Cambria Math"/>
                    <w:color w:val="auto"/>
                  </w:rPr>
                  <m:t xml:space="preserve">, </m:t>
                </m:r>
                <m:sSub>
                  <m:sSubPr>
                    <m:ctrlPr>
                      <w:rPr>
                        <w:rFonts w:ascii="Cambria Math" w:hAnsi="Cambria Math"/>
                      </w:rPr>
                    </m:ctrlPr>
                  </m:sSubPr>
                  <m:e>
                    <m:r>
                      <w:rPr>
                        <w:rFonts w:ascii="Cambria Math" w:hAnsi="Cambria Math"/>
                        <w:color w:val="auto"/>
                      </w:rPr>
                      <m:t>E</m:t>
                    </m:r>
                  </m:e>
                  <m:sub>
                    <m:r>
                      <w:rPr>
                        <w:rFonts w:ascii="Cambria Math" w:hAnsi="Cambria Math"/>
                        <w:color w:val="auto"/>
                      </w:rPr>
                      <m:t>H-CP-LC</m:t>
                    </m:r>
                  </m:sub>
                </m:sSub>
              </m:e>
            </m:d>
          </m:e>
        </m:nary>
      </m:oMath>
    </w:p>
    <w:p w14:paraId="080ECE45" w14:textId="73B0165F" w:rsidR="0024739A" w:rsidRDefault="0024739A" w:rsidP="00483E97">
      <w:pPr>
        <w:pStyle w:val="Caption"/>
        <w:rPr>
          <w:rFonts w:eastAsiaTheme="minorEastAsia"/>
          <w:color w:val="7B7B7B" w:themeColor="accent3" w:themeShade="BF"/>
          <w:sz w:val="20"/>
          <w:szCs w:val="22"/>
        </w:rPr>
      </w:pPr>
      <w:bookmarkStart w:id="144" w:name="_Ref168325618"/>
      <w:r w:rsidRPr="00B118D1">
        <w:t xml:space="preserve">Equation </w:t>
      </w:r>
      <w:r w:rsidR="007C5F15">
        <w:rPr>
          <w:noProof/>
        </w:rPr>
        <w:t>25</w:t>
      </w:r>
      <w:bookmarkEnd w:id="143"/>
      <w:bookmarkEnd w:id="144"/>
      <w:r w:rsidRPr="00B118D1">
        <w:t xml:space="preserve">: Calculation of </w:t>
      </w:r>
      <w:r>
        <w:t>Total Energy Requirement for Condenser Pump of Cooling Loop</w:t>
      </w:r>
    </w:p>
    <w:p w14:paraId="08F4FAA1" w14:textId="77777777" w:rsidR="00E37EDF" w:rsidRDefault="0024739A" w:rsidP="00E37EDF">
      <w:pPr>
        <w:pStyle w:val="Caption"/>
        <w:rPr>
          <w:rFonts w:eastAsiaTheme="minorEastAsia"/>
          <w:color w:val="auto"/>
        </w:rPr>
      </w:pPr>
      <w:r>
        <w:rPr>
          <w:rFonts w:eastAsiaTheme="minorEastAsia"/>
          <w:color w:val="7B7B7B" w:themeColor="accent3" w:themeShade="BF"/>
          <w:sz w:val="20"/>
          <w:szCs w:val="22"/>
        </w:rPr>
        <w:tab/>
      </w:r>
      <w:r>
        <w:rPr>
          <w:rFonts w:eastAsiaTheme="minorEastAsia"/>
          <w:color w:val="7B7B7B" w:themeColor="accent3" w:themeShade="BF"/>
          <w:sz w:val="20"/>
          <w:szCs w:val="22"/>
        </w:rPr>
        <w:tab/>
      </w:r>
      <w:r w:rsidR="00E37EDF">
        <w:rPr>
          <w:rFonts w:eastAsiaTheme="minorEastAsia"/>
          <w:color w:val="7B7B7B" w:themeColor="accent3" w:themeShade="BF"/>
          <w:sz w:val="20"/>
          <w:szCs w:val="22"/>
        </w:rPr>
        <w:t xml:space="preserve">      </w:t>
      </w:r>
      <m:oMath>
        <m:r>
          <w:rPr>
            <w:rFonts w:ascii="Cambria Math" w:hAnsi="Cambria Math"/>
            <w:color w:val="auto"/>
          </w:rPr>
          <m:t>E</m:t>
        </m:r>
        <m:sSub>
          <m:sSubPr>
            <m:ctrlPr>
              <w:rPr>
                <w:rFonts w:ascii="Cambria Math" w:hAnsi="Cambria Math"/>
              </w:rPr>
            </m:ctrlPr>
          </m:sSubPr>
          <m:e>
            <m:r>
              <w:rPr>
                <w:rFonts w:ascii="Cambria Math" w:hAnsi="Cambria Math"/>
                <w:color w:val="auto"/>
              </w:rPr>
              <w:softHyphen/>
            </m:r>
          </m:e>
          <m:sub>
            <m:r>
              <w:rPr>
                <w:rFonts w:ascii="Cambria Math" w:hAnsi="Cambria Math"/>
                <w:color w:val="auto"/>
              </w:rPr>
              <m:t>H-Condenser-Pump</m:t>
            </m:r>
          </m:sub>
        </m:sSub>
        <m:r>
          <w:rPr>
            <w:rFonts w:ascii="Cambria Math" w:hAnsi="Cambria Math"/>
            <w:color w:val="auto"/>
          </w:rPr>
          <m:t xml:space="preserve">  = </m:t>
        </m:r>
        <m:nary>
          <m:naryPr>
            <m:chr m:val="∑"/>
            <m:grow m:val="1"/>
            <m:ctrlPr>
              <w:rPr>
                <w:rFonts w:ascii="Cambria Math" w:hAnsi="Cambria Math"/>
              </w:rPr>
            </m:ctrlPr>
          </m:naryPr>
          <m:sub>
            <m:r>
              <w:rPr>
                <w:rFonts w:ascii="Cambria Math" w:eastAsia="Cambria Math" w:hAnsi="Cambria Math" w:cs="Cambria Math"/>
                <w:color w:val="auto"/>
              </w:rPr>
              <m:t>i=1</m:t>
            </m:r>
          </m:sub>
          <m:sup>
            <m:r>
              <w:rPr>
                <w:rFonts w:ascii="Cambria Math" w:eastAsia="Cambria Math" w:hAnsi="Cambria Math" w:cs="Cambria Math"/>
                <w:color w:val="auto"/>
              </w:rPr>
              <m:t>n=8760</m:t>
            </m:r>
          </m:sup>
          <m:e>
            <m:r>
              <w:rPr>
                <w:rFonts w:ascii="Cambria Math" w:hAnsi="Cambria Math"/>
                <w:color w:val="auto"/>
              </w:rPr>
              <m:t>MAX</m:t>
            </m:r>
            <m:d>
              <m:dPr>
                <m:ctrlPr>
                  <w:rPr>
                    <w:rFonts w:ascii="Cambria Math" w:hAnsi="Cambria Math"/>
                  </w:rPr>
                </m:ctrlPr>
              </m:dPr>
              <m:e>
                <m:d>
                  <m:dPr>
                    <m:ctrlPr>
                      <w:rPr>
                        <w:rFonts w:ascii="Cambria Math" w:hAnsi="Cambria Math"/>
                      </w:rPr>
                    </m:ctrlPr>
                  </m:dPr>
                  <m:e>
                    <m:f>
                      <m:fPr>
                        <m:ctrlPr>
                          <w:rPr>
                            <w:rFonts w:ascii="Cambria Math" w:hAnsi="Cambria Math"/>
                          </w:rPr>
                        </m:ctrlPr>
                      </m:fPr>
                      <m:num>
                        <m:r>
                          <w:rPr>
                            <w:rFonts w:ascii="Cambria Math" w:hAnsi="Cambria Math"/>
                            <w:color w:val="auto"/>
                          </w:rPr>
                          <m:t>P</m:t>
                        </m:r>
                        <m:sSub>
                          <m:sSubPr>
                            <m:ctrlPr>
                              <w:rPr>
                                <w:rFonts w:ascii="Cambria Math" w:hAnsi="Cambria Math"/>
                              </w:rPr>
                            </m:ctrlPr>
                          </m:sSubPr>
                          <m:e>
                            <m:r>
                              <w:rPr>
                                <w:rFonts w:ascii="Cambria Math" w:hAnsi="Cambria Math"/>
                                <w:color w:val="auto"/>
                              </w:rPr>
                              <w:softHyphen/>
                            </m:r>
                          </m:e>
                          <m:sub>
                            <m:r>
                              <w:rPr>
                                <w:rFonts w:ascii="Cambria Math" w:hAnsi="Cambria Math"/>
                                <w:color w:val="auto"/>
                              </w:rPr>
                              <m:t>C-Condenser-Pump</m:t>
                            </m:r>
                          </m:sub>
                        </m:sSub>
                      </m:num>
                      <m:den>
                        <m:sSub>
                          <m:sSubPr>
                            <m:ctrlPr>
                              <w:rPr>
                                <w:rFonts w:ascii="Cambria Math" w:hAnsi="Cambria Math"/>
                              </w:rPr>
                            </m:ctrlPr>
                          </m:sSubPr>
                          <m:e>
                            <m:r>
                              <w:rPr>
                                <w:rFonts w:ascii="Cambria Math" w:eastAsiaTheme="minorEastAsia" w:hAnsi="Cambria Math"/>
                                <w:color w:val="auto"/>
                                <w:szCs w:val="20"/>
                              </w:rPr>
                              <m:t>η</m:t>
                            </m:r>
                          </m:e>
                          <m:sub>
                            <m:r>
                              <w:rPr>
                                <w:rFonts w:ascii="Cambria Math" w:eastAsiaTheme="minorEastAsia" w:hAnsi="Cambria Math"/>
                                <w:color w:val="auto"/>
                                <w:szCs w:val="20"/>
                              </w:rPr>
                              <m:t>C-Condenser-Pump+Motor</m:t>
                            </m:r>
                          </m:sub>
                        </m:sSub>
                      </m:den>
                    </m:f>
                    <m:r>
                      <w:rPr>
                        <w:rFonts w:ascii="Cambria Math" w:hAnsi="Cambria Math"/>
                        <w:color w:val="auto"/>
                      </w:rPr>
                      <m:t xml:space="preserve"> </m:t>
                    </m:r>
                    <m:r>
                      <w:rPr>
                        <w:rFonts w:ascii="Cambria Math" w:hAnsi="Cambria Math" w:cs="Calibri"/>
                        <w:color w:val="auto"/>
                      </w:rPr>
                      <m:t>×</m:t>
                    </m:r>
                    <m:r>
                      <w:rPr>
                        <w:rFonts w:ascii="Cambria Math" w:hAnsi="Cambria Math"/>
                        <w:color w:val="auto"/>
                      </w:rPr>
                      <m:t>Loa</m:t>
                    </m:r>
                    <m:sSub>
                      <m:sSubPr>
                        <m:ctrlPr>
                          <w:rPr>
                            <w:rFonts w:ascii="Cambria Math" w:hAnsi="Cambria Math"/>
                          </w:rPr>
                        </m:ctrlPr>
                      </m:sSubPr>
                      <m:e>
                        <m:r>
                          <w:rPr>
                            <w:rFonts w:ascii="Cambria Math" w:hAnsi="Cambria Math"/>
                            <w:color w:val="auto"/>
                          </w:rPr>
                          <m:t>d</m:t>
                        </m:r>
                      </m:e>
                      <m:sub>
                        <m:r>
                          <w:rPr>
                            <w:rFonts w:ascii="Cambria Math" w:hAnsi="Cambria Math"/>
                            <w:color w:val="auto"/>
                          </w:rPr>
                          <m:t>C</m:t>
                        </m:r>
                      </m:sub>
                    </m:sSub>
                  </m:e>
                </m:d>
                <m:r>
                  <w:rPr>
                    <w:rFonts w:ascii="Cambria Math" w:hAnsi="Cambria Math"/>
                    <w:color w:val="auto"/>
                  </w:rPr>
                  <m:t xml:space="preserve">, </m:t>
                </m:r>
                <m:sSub>
                  <m:sSubPr>
                    <m:ctrlPr>
                      <w:rPr>
                        <w:rFonts w:ascii="Cambria Math" w:hAnsi="Cambria Math"/>
                      </w:rPr>
                    </m:ctrlPr>
                  </m:sSubPr>
                  <m:e>
                    <m:r>
                      <w:rPr>
                        <w:rFonts w:ascii="Cambria Math" w:hAnsi="Cambria Math"/>
                        <w:color w:val="auto"/>
                      </w:rPr>
                      <m:t>E</m:t>
                    </m:r>
                  </m:e>
                  <m:sub>
                    <m:r>
                      <w:rPr>
                        <w:rFonts w:ascii="Cambria Math" w:hAnsi="Cambria Math"/>
                        <w:color w:val="auto"/>
                      </w:rPr>
                      <m:t>C-CP-LC</m:t>
                    </m:r>
                  </m:sub>
                </m:sSub>
              </m:e>
            </m:d>
          </m:e>
        </m:nary>
        <m:r>
          <w:rPr>
            <w:rFonts w:ascii="Cambria Math" w:hAnsi="Cambria Math"/>
            <w:color w:val="auto"/>
          </w:rPr>
          <m:t xml:space="preserve"> </m:t>
        </m:r>
      </m:oMath>
    </w:p>
    <w:p w14:paraId="393FA4FE" w14:textId="77777777" w:rsidR="00E37EDF" w:rsidRDefault="00E37EDF" w:rsidP="00E37EDF">
      <w:pPr>
        <w:pStyle w:val="Caption"/>
        <w:ind w:firstLine="720"/>
        <w:rPr>
          <w:rFonts w:eastAsiaTheme="minorEastAsia"/>
          <w:color w:val="auto"/>
        </w:rPr>
      </w:pPr>
      <w:r>
        <w:rPr>
          <w:rFonts w:eastAsiaTheme="minorEastAsia"/>
          <w:color w:val="auto"/>
          <w:sz w:val="20"/>
          <w:szCs w:val="22"/>
        </w:rPr>
        <w:tab/>
      </w:r>
      <m:oMath>
        <m:r>
          <w:rPr>
            <w:rFonts w:ascii="Cambria Math" w:hAnsi="Cambria Math"/>
            <w:color w:val="FFFFFF" w:themeColor="background1"/>
          </w:rPr>
          <m:t>E</m:t>
        </m:r>
        <m:sSub>
          <m:sSubPr>
            <m:ctrlPr>
              <w:rPr>
                <w:rFonts w:ascii="Cambria Math" w:hAnsi="Cambria Math"/>
                <w:color w:val="FFFFFF" w:themeColor="background1"/>
              </w:rPr>
            </m:ctrlPr>
          </m:sSubPr>
          <m:e>
            <m:r>
              <w:rPr>
                <w:rFonts w:ascii="Cambria Math" w:hAnsi="Cambria Math"/>
                <w:color w:val="FFFFFF" w:themeColor="background1"/>
              </w:rPr>
              <w:softHyphen/>
            </m:r>
          </m:e>
          <m:sub>
            <m:r>
              <w:rPr>
                <w:rFonts w:ascii="Cambria Math" w:hAnsi="Cambria Math"/>
                <w:color w:val="FFFFFF" w:themeColor="background1"/>
              </w:rPr>
              <m:t>Pump</m:t>
            </m:r>
          </m:sub>
        </m:sSub>
        <m:r>
          <w:rPr>
            <w:rFonts w:ascii="Cambria Math" w:hAnsi="Cambria Math"/>
            <w:color w:val="FFFFFF" w:themeColor="background1"/>
          </w:rPr>
          <m:t xml:space="preserve">         </m:t>
        </m:r>
        <m:r>
          <w:rPr>
            <w:rFonts w:ascii="Cambria Math" w:hAnsi="Cambria Math"/>
            <w:color w:val="auto"/>
          </w:rPr>
          <m:t xml:space="preserve">      = </m:t>
        </m:r>
        <m:nary>
          <m:naryPr>
            <m:chr m:val="∑"/>
            <m:grow m:val="1"/>
            <m:ctrlPr>
              <w:rPr>
                <w:rFonts w:ascii="Cambria Math" w:hAnsi="Cambria Math"/>
              </w:rPr>
            </m:ctrlPr>
          </m:naryPr>
          <m:sub>
            <m:r>
              <w:rPr>
                <w:rFonts w:ascii="Cambria Math" w:eastAsia="Cambria Math" w:hAnsi="Cambria Math" w:cs="Cambria Math"/>
                <w:color w:val="auto"/>
              </w:rPr>
              <m:t>i=1</m:t>
            </m:r>
          </m:sub>
          <m:sup>
            <m:r>
              <w:rPr>
                <w:rFonts w:ascii="Cambria Math" w:eastAsia="Cambria Math" w:hAnsi="Cambria Math" w:cs="Cambria Math"/>
                <w:color w:val="auto"/>
              </w:rPr>
              <m:t>n=8760</m:t>
            </m:r>
          </m:sup>
          <m:e>
            <m:r>
              <w:rPr>
                <w:rFonts w:ascii="Cambria Math" w:hAnsi="Cambria Math"/>
                <w:color w:val="auto"/>
              </w:rPr>
              <m:t>MAX</m:t>
            </m:r>
            <m:d>
              <m:dPr>
                <m:ctrlPr>
                  <w:rPr>
                    <w:rFonts w:ascii="Cambria Math" w:hAnsi="Cambria Math"/>
                  </w:rPr>
                </m:ctrlPr>
              </m:dPr>
              <m:e>
                <m:d>
                  <m:dPr>
                    <m:ctrlPr>
                      <w:rPr>
                        <w:rFonts w:ascii="Cambria Math" w:hAnsi="Cambria Math"/>
                      </w:rPr>
                    </m:ctrlPr>
                  </m:dPr>
                  <m:e>
                    <m:r>
                      <w:rPr>
                        <w:rFonts w:ascii="Cambria Math" w:hAnsi="Cambria Math"/>
                        <w:color w:val="auto"/>
                      </w:rPr>
                      <m:t xml:space="preserve"> </m:t>
                    </m:r>
                    <m:f>
                      <m:fPr>
                        <m:ctrlPr>
                          <w:rPr>
                            <w:rFonts w:ascii="Cambria Math" w:hAnsi="Cambria Math"/>
                          </w:rPr>
                        </m:ctrlPr>
                      </m:fPr>
                      <m:num>
                        <m:sSub>
                          <m:sSubPr>
                            <m:ctrlPr>
                              <w:rPr>
                                <w:rFonts w:ascii="Cambria Math" w:hAnsi="Cambria Math"/>
                              </w:rPr>
                            </m:ctrlPr>
                          </m:sSubPr>
                          <m:e>
                            <m:r>
                              <w:rPr>
                                <w:rFonts w:ascii="Cambria Math" w:hAnsi="Cambria Math"/>
                                <w:color w:val="auto"/>
                              </w:rPr>
                              <m:t>P</m:t>
                            </m:r>
                          </m:e>
                          <m:sub>
                            <m:r>
                              <w:rPr>
                                <w:rFonts w:ascii="Cambria Math" w:hAnsi="Cambria Math"/>
                                <w:color w:val="auto"/>
                              </w:rPr>
                              <m:t>C-Condenser-Pump</m:t>
                            </m:r>
                          </m:sub>
                        </m:sSub>
                      </m:num>
                      <m:den>
                        <m:sSub>
                          <m:sSubPr>
                            <m:ctrlPr>
                              <w:rPr>
                                <w:rFonts w:ascii="Cambria Math" w:hAnsi="Cambria Math"/>
                              </w:rPr>
                            </m:ctrlPr>
                          </m:sSubPr>
                          <m:e>
                            <m:r>
                              <w:rPr>
                                <w:rFonts w:ascii="Cambria Math" w:eastAsiaTheme="minorEastAsia" w:hAnsi="Cambria Math"/>
                                <w:color w:val="auto"/>
                                <w:szCs w:val="20"/>
                              </w:rPr>
                              <m:t>η</m:t>
                            </m:r>
                          </m:e>
                          <m:sub>
                            <m:r>
                              <w:rPr>
                                <w:rFonts w:ascii="Cambria Math" w:eastAsiaTheme="minorEastAsia" w:hAnsi="Cambria Math"/>
                                <w:color w:val="auto"/>
                                <w:szCs w:val="20"/>
                              </w:rPr>
                              <m:t>C-Condenser-Pump</m:t>
                            </m:r>
                          </m:sub>
                        </m:sSub>
                        <m:r>
                          <w:rPr>
                            <w:rFonts w:ascii="Cambria Math" w:hAnsi="Cambria Math" w:cs="Calibri"/>
                            <w:color w:val="auto"/>
                          </w:rPr>
                          <m:t>×</m:t>
                        </m:r>
                        <m:sSub>
                          <m:sSubPr>
                            <m:ctrlPr>
                              <w:rPr>
                                <w:rFonts w:ascii="Cambria Math" w:hAnsi="Cambria Math"/>
                              </w:rPr>
                            </m:ctrlPr>
                          </m:sSubPr>
                          <m:e>
                            <m:r>
                              <w:rPr>
                                <w:rFonts w:ascii="Cambria Math" w:eastAsiaTheme="minorEastAsia" w:hAnsi="Cambria Math"/>
                                <w:color w:val="auto"/>
                                <w:szCs w:val="20"/>
                              </w:rPr>
                              <m:t>η</m:t>
                            </m:r>
                          </m:e>
                          <m:sub>
                            <m:r>
                              <w:rPr>
                                <w:rFonts w:ascii="Cambria Math" w:eastAsiaTheme="minorEastAsia" w:hAnsi="Cambria Math"/>
                                <w:color w:val="auto"/>
                                <w:szCs w:val="20"/>
                              </w:rPr>
                              <m:t>C-Condenser-Motor</m:t>
                            </m:r>
                          </m:sub>
                        </m:sSub>
                      </m:den>
                    </m:f>
                    <m:r>
                      <w:rPr>
                        <w:rFonts w:ascii="Cambria Math" w:hAnsi="Cambria Math"/>
                        <w:color w:val="auto"/>
                      </w:rPr>
                      <m:t xml:space="preserve"> </m:t>
                    </m:r>
                    <m:r>
                      <w:rPr>
                        <w:rFonts w:ascii="Cambria Math" w:hAnsi="Cambria Math" w:cs="Calibri"/>
                        <w:color w:val="auto"/>
                      </w:rPr>
                      <m:t>×</m:t>
                    </m:r>
                    <m:r>
                      <w:rPr>
                        <w:rFonts w:ascii="Cambria Math" w:hAnsi="Cambria Math"/>
                        <w:color w:val="auto"/>
                      </w:rPr>
                      <m:t>Loa</m:t>
                    </m:r>
                    <m:sSub>
                      <m:sSubPr>
                        <m:ctrlPr>
                          <w:rPr>
                            <w:rFonts w:ascii="Cambria Math" w:hAnsi="Cambria Math"/>
                          </w:rPr>
                        </m:ctrlPr>
                      </m:sSubPr>
                      <m:e>
                        <m:r>
                          <w:rPr>
                            <w:rFonts w:ascii="Cambria Math" w:hAnsi="Cambria Math"/>
                            <w:color w:val="auto"/>
                          </w:rPr>
                          <m:t>d</m:t>
                        </m:r>
                      </m:e>
                      <m:sub>
                        <m:r>
                          <w:rPr>
                            <w:rFonts w:ascii="Cambria Math" w:hAnsi="Cambria Math"/>
                            <w:color w:val="auto"/>
                          </w:rPr>
                          <m:t>C</m:t>
                        </m:r>
                      </m:sub>
                    </m:sSub>
                    <m:r>
                      <w:rPr>
                        <w:rFonts w:ascii="Cambria Math" w:hAnsi="Cambria Math"/>
                        <w:color w:val="auto"/>
                      </w:rPr>
                      <m:t xml:space="preserve"> </m:t>
                    </m:r>
                  </m:e>
                </m:d>
                <m:r>
                  <w:rPr>
                    <w:rFonts w:ascii="Cambria Math" w:hAnsi="Cambria Math"/>
                    <w:color w:val="auto"/>
                  </w:rPr>
                  <m:t xml:space="preserve">, </m:t>
                </m:r>
                <m:sSub>
                  <m:sSubPr>
                    <m:ctrlPr>
                      <w:rPr>
                        <w:rFonts w:ascii="Cambria Math" w:hAnsi="Cambria Math"/>
                      </w:rPr>
                    </m:ctrlPr>
                  </m:sSubPr>
                  <m:e>
                    <m:r>
                      <w:rPr>
                        <w:rFonts w:ascii="Cambria Math" w:hAnsi="Cambria Math"/>
                        <w:color w:val="auto"/>
                      </w:rPr>
                      <m:t>E</m:t>
                    </m:r>
                  </m:e>
                  <m:sub>
                    <m:r>
                      <w:rPr>
                        <w:rFonts w:ascii="Cambria Math" w:hAnsi="Cambria Math"/>
                        <w:color w:val="auto"/>
                      </w:rPr>
                      <m:t>C-CP-LC</m:t>
                    </m:r>
                  </m:sub>
                </m:sSub>
              </m:e>
            </m:d>
          </m:e>
        </m:nary>
      </m:oMath>
      <w:r>
        <w:rPr>
          <w:rFonts w:eastAsiaTheme="minorEastAsia"/>
          <w:color w:val="auto"/>
          <w:sz w:val="20"/>
          <w:szCs w:val="22"/>
        </w:rPr>
        <w:tab/>
      </w:r>
    </w:p>
    <w:p w14:paraId="18233333" w14:textId="21CCA897" w:rsidR="0024739A" w:rsidRDefault="0024739A" w:rsidP="0024739A">
      <w:pPr>
        <w:spacing w:after="0" w:line="240" w:lineRule="auto"/>
        <w:jc w:val="both"/>
      </w:pPr>
      <w:r>
        <w:t>E</w:t>
      </w:r>
      <w:r w:rsidRPr="00CB211A">
        <w:rPr>
          <w:vertAlign w:val="subscript"/>
        </w:rPr>
        <w:t>H-Condenser-Pump</w:t>
      </w:r>
      <w:r w:rsidRPr="00760962">
        <w:t xml:space="preserve"> =</w:t>
      </w:r>
      <w:r>
        <w:t xml:space="preserve"> Total Energy Requirement for Condenser Pump of Heating Loop (MJ/a, Electricity)</w:t>
      </w:r>
    </w:p>
    <w:p w14:paraId="196FF243" w14:textId="77777777" w:rsidR="0024739A" w:rsidRDefault="0024739A" w:rsidP="0024739A">
      <w:pPr>
        <w:spacing w:after="0" w:line="240" w:lineRule="auto"/>
        <w:jc w:val="both"/>
      </w:pPr>
      <w:r>
        <w:lastRenderedPageBreak/>
        <w:t>E</w:t>
      </w:r>
      <w:r w:rsidRPr="00CB211A">
        <w:rPr>
          <w:vertAlign w:val="subscript"/>
        </w:rPr>
        <w:t>C-Condenser-Pump</w:t>
      </w:r>
      <w:r w:rsidRPr="00760962">
        <w:t xml:space="preserve"> =</w:t>
      </w:r>
      <w:r>
        <w:t xml:space="preserve"> Total Energy Requirement for Condenser Pump of Cooling Loop (MJ/a, Electricity)</w:t>
      </w:r>
    </w:p>
    <w:p w14:paraId="76ADB9CC" w14:textId="77777777" w:rsidR="0024739A" w:rsidRDefault="0024739A" w:rsidP="0024739A">
      <w:pPr>
        <w:spacing w:after="0" w:line="240" w:lineRule="auto"/>
        <w:jc w:val="both"/>
      </w:pPr>
      <w:r>
        <w:t>P</w:t>
      </w:r>
      <w:r w:rsidRPr="00CB211A">
        <w:rPr>
          <w:vertAlign w:val="subscript"/>
        </w:rPr>
        <w:t>H-Condenser-Pump</w:t>
      </w:r>
      <w:r>
        <w:t xml:space="preserve"> = Design Pump Power for Condenser Water Pump of Heating Loop (J/s)</w:t>
      </w:r>
    </w:p>
    <w:p w14:paraId="01BDAF90" w14:textId="77777777" w:rsidR="0024739A" w:rsidRDefault="0024739A" w:rsidP="0024739A">
      <w:pPr>
        <w:spacing w:after="0" w:line="240" w:lineRule="auto"/>
        <w:jc w:val="both"/>
      </w:pPr>
      <w:r>
        <w:t>P</w:t>
      </w:r>
      <w:r w:rsidRPr="00CB211A">
        <w:rPr>
          <w:vertAlign w:val="subscript"/>
        </w:rPr>
        <w:t>C-Condenser-Pump</w:t>
      </w:r>
      <w:r>
        <w:t xml:space="preserve"> = Design Pump Power for Condenser Water Pump of Cooling Loop (J/s)</w:t>
      </w:r>
    </w:p>
    <w:p w14:paraId="6504E2E1" w14:textId="77777777" w:rsidR="0024739A" w:rsidRDefault="0024739A" w:rsidP="0024739A">
      <w:pPr>
        <w:spacing w:after="0" w:line="240" w:lineRule="auto"/>
        <w:jc w:val="both"/>
      </w:pPr>
      <w:proofErr w:type="spellStart"/>
      <w:r w:rsidRPr="000A738A">
        <w:t>η</w:t>
      </w:r>
      <w:r w:rsidRPr="00CB211A">
        <w:rPr>
          <w:vertAlign w:val="subscript"/>
        </w:rPr>
        <w:t>H-Condenser-Pump+Motor</w:t>
      </w:r>
      <w:proofErr w:type="spellEnd"/>
      <w:r>
        <w:t xml:space="preserve"> = Condenser Pump System Efficiency of Heating Loop (%)</w:t>
      </w:r>
    </w:p>
    <w:p w14:paraId="0780BB18" w14:textId="77777777" w:rsidR="0024739A" w:rsidRDefault="0024739A" w:rsidP="0024739A">
      <w:pPr>
        <w:spacing w:after="0" w:line="240" w:lineRule="auto"/>
        <w:jc w:val="both"/>
      </w:pPr>
      <w:proofErr w:type="spellStart"/>
      <w:r w:rsidRPr="000A738A">
        <w:t>η</w:t>
      </w:r>
      <w:r w:rsidRPr="00CB211A">
        <w:rPr>
          <w:vertAlign w:val="subscript"/>
        </w:rPr>
        <w:t>C-Condenser-Pump+Motor</w:t>
      </w:r>
      <w:proofErr w:type="spellEnd"/>
      <w:r>
        <w:t xml:space="preserve"> = Condenser Pump System Efficiency of Cooling Loop (%)</w:t>
      </w:r>
    </w:p>
    <w:p w14:paraId="70963AAB" w14:textId="77777777" w:rsidR="0024739A" w:rsidRDefault="0024739A" w:rsidP="0024739A">
      <w:pPr>
        <w:spacing w:after="0" w:line="240" w:lineRule="auto"/>
      </w:pPr>
      <w:proofErr w:type="spellStart"/>
      <w:r w:rsidRPr="000A738A">
        <w:t>η</w:t>
      </w:r>
      <w:r w:rsidRPr="00CB211A">
        <w:rPr>
          <w:vertAlign w:val="subscript"/>
        </w:rPr>
        <w:t>H</w:t>
      </w:r>
      <w:proofErr w:type="spellEnd"/>
      <w:r w:rsidRPr="00CB211A">
        <w:rPr>
          <w:vertAlign w:val="subscript"/>
        </w:rPr>
        <w:t>-Condenser-Pump</w:t>
      </w:r>
      <w:r>
        <w:t xml:space="preserve"> = Efficiency of the Pump component within the Condenser Pump System of Heating Loop (%) </w:t>
      </w:r>
    </w:p>
    <w:p w14:paraId="4E559FBE" w14:textId="77777777" w:rsidR="0024739A" w:rsidRDefault="0024739A" w:rsidP="0024739A">
      <w:pPr>
        <w:spacing w:after="0" w:line="240" w:lineRule="auto"/>
      </w:pPr>
      <w:proofErr w:type="spellStart"/>
      <w:r w:rsidRPr="000A738A">
        <w:t>η</w:t>
      </w:r>
      <w:r w:rsidRPr="00CB211A">
        <w:rPr>
          <w:vertAlign w:val="subscript"/>
        </w:rPr>
        <w:t>C</w:t>
      </w:r>
      <w:proofErr w:type="spellEnd"/>
      <w:r w:rsidRPr="00CB211A">
        <w:rPr>
          <w:vertAlign w:val="subscript"/>
        </w:rPr>
        <w:t>-Condenser-Pump</w:t>
      </w:r>
      <w:r w:rsidRPr="00174AE1">
        <w:t xml:space="preserve"> =</w:t>
      </w:r>
      <w:r>
        <w:t xml:space="preserve"> Efficiency of the Pump component within the Condenser Pump System of Cooling Loop (%) </w:t>
      </w:r>
    </w:p>
    <w:p w14:paraId="45DE0BF9" w14:textId="77777777" w:rsidR="0024739A" w:rsidRDefault="0024739A" w:rsidP="0024739A">
      <w:pPr>
        <w:spacing w:after="0" w:line="240" w:lineRule="auto"/>
      </w:pPr>
      <w:proofErr w:type="spellStart"/>
      <w:r w:rsidRPr="000A738A">
        <w:t>η</w:t>
      </w:r>
      <w:r w:rsidRPr="00CB211A">
        <w:rPr>
          <w:vertAlign w:val="subscript"/>
        </w:rPr>
        <w:t>H</w:t>
      </w:r>
      <w:proofErr w:type="spellEnd"/>
      <w:r w:rsidRPr="00CB211A">
        <w:rPr>
          <w:vertAlign w:val="subscript"/>
        </w:rPr>
        <w:t>-Condenser-Motor</w:t>
      </w:r>
      <w:r>
        <w:t xml:space="preserve"> </w:t>
      </w:r>
      <w:r w:rsidRPr="00174AE1">
        <w:t>=</w:t>
      </w:r>
      <w:r>
        <w:t xml:space="preserve"> Efficiency of the Motor component within the Condenser Pump System of Heating Loop (%) </w:t>
      </w:r>
    </w:p>
    <w:p w14:paraId="727E2206" w14:textId="77777777" w:rsidR="0024739A" w:rsidRDefault="0024739A" w:rsidP="0024739A">
      <w:pPr>
        <w:spacing w:after="0" w:line="240" w:lineRule="auto"/>
      </w:pPr>
      <w:proofErr w:type="spellStart"/>
      <w:r w:rsidRPr="000A738A">
        <w:t>η</w:t>
      </w:r>
      <w:r w:rsidRPr="00CB211A">
        <w:rPr>
          <w:vertAlign w:val="subscript"/>
        </w:rPr>
        <w:t>C</w:t>
      </w:r>
      <w:proofErr w:type="spellEnd"/>
      <w:r w:rsidRPr="00CB211A">
        <w:rPr>
          <w:vertAlign w:val="subscript"/>
        </w:rPr>
        <w:t>-Condenser-Motor</w:t>
      </w:r>
      <w:r w:rsidRPr="00174AE1">
        <w:t xml:space="preserve"> =</w:t>
      </w:r>
      <w:r>
        <w:t xml:space="preserve"> Efficiency of the Motor component within the Condenser Pump System of Cooling Loop (%) </w:t>
      </w:r>
    </w:p>
    <w:p w14:paraId="6BEC46D3" w14:textId="77777777" w:rsidR="0024739A" w:rsidRDefault="0024739A" w:rsidP="0024739A">
      <w:pPr>
        <w:spacing w:after="0" w:line="240" w:lineRule="auto"/>
        <w:jc w:val="both"/>
      </w:pPr>
      <w:proofErr w:type="spellStart"/>
      <w:r>
        <w:t>Load</w:t>
      </w:r>
      <w:r w:rsidRPr="00CB211A">
        <w:rPr>
          <w:vertAlign w:val="subscript"/>
        </w:rPr>
        <w:t>H</w:t>
      </w:r>
      <w:proofErr w:type="spellEnd"/>
      <w:r>
        <w:t xml:space="preserve"> = Operational Load of the Heating Equipment (%)</w:t>
      </w:r>
    </w:p>
    <w:p w14:paraId="6265F639" w14:textId="77777777" w:rsidR="0024739A" w:rsidRDefault="0024739A" w:rsidP="0024739A">
      <w:pPr>
        <w:spacing w:after="0" w:line="240" w:lineRule="auto"/>
        <w:jc w:val="both"/>
      </w:pPr>
      <w:proofErr w:type="spellStart"/>
      <w:r>
        <w:t>Load</w:t>
      </w:r>
      <w:r w:rsidRPr="00CB211A">
        <w:rPr>
          <w:vertAlign w:val="subscript"/>
        </w:rPr>
        <w:t>C</w:t>
      </w:r>
      <w:proofErr w:type="spellEnd"/>
      <w:r>
        <w:t xml:space="preserve"> = Operational Load of the Cooling Equipment (%)</w:t>
      </w:r>
    </w:p>
    <w:p w14:paraId="7CA3E65C" w14:textId="77777777" w:rsidR="0024739A" w:rsidRDefault="0024739A" w:rsidP="0024739A">
      <w:pPr>
        <w:spacing w:after="0" w:line="240" w:lineRule="auto"/>
        <w:jc w:val="both"/>
      </w:pPr>
      <w:r>
        <w:t>E</w:t>
      </w:r>
      <w:r w:rsidRPr="00CB211A">
        <w:rPr>
          <w:vertAlign w:val="subscript"/>
        </w:rPr>
        <w:t>H-CP-LC</w:t>
      </w:r>
      <w:r>
        <w:t xml:space="preserve"> = Energy requirement of maintaining the required flow for Legionella control for cooling tower design of the Heating loop (MJ/a, Electricity)</w:t>
      </w:r>
    </w:p>
    <w:p w14:paraId="36C948B7" w14:textId="77777777" w:rsidR="0024739A" w:rsidRDefault="0024739A" w:rsidP="0024739A">
      <w:pPr>
        <w:spacing w:after="0" w:line="240" w:lineRule="auto"/>
        <w:jc w:val="both"/>
      </w:pPr>
      <w:r>
        <w:t>E</w:t>
      </w:r>
      <w:r w:rsidRPr="00CB211A">
        <w:rPr>
          <w:vertAlign w:val="subscript"/>
        </w:rPr>
        <w:t>C-CP-LC</w:t>
      </w:r>
      <w:r>
        <w:t xml:space="preserve"> = Energy requirement of maintaining the required flow for Legionella control for cooling tower design of the Cooling loop (MJ/a, Electricity)</w:t>
      </w:r>
    </w:p>
    <w:p w14:paraId="62F76088" w14:textId="77777777" w:rsidR="0024739A" w:rsidRDefault="0024739A" w:rsidP="0024739A">
      <w:pPr>
        <w:spacing w:after="0"/>
        <w:jc w:val="both"/>
      </w:pPr>
    </w:p>
    <w:p w14:paraId="473F2942" w14:textId="77777777" w:rsidR="0024739A" w:rsidRDefault="0024739A" w:rsidP="0024739A">
      <w:pPr>
        <w:spacing w:after="0"/>
        <w:jc w:val="both"/>
      </w:pPr>
      <w:r>
        <w:t>The methodology assumes that the Condenser Water Pumps of the Heating loop and Cooling loop are VSD controlled.</w:t>
      </w:r>
    </w:p>
    <w:p w14:paraId="5D1E9960" w14:textId="77777777" w:rsidR="0024739A" w:rsidRDefault="0024739A" w:rsidP="0024739A"/>
    <w:p w14:paraId="79EECDE4" w14:textId="77777777" w:rsidR="0024739A" w:rsidRDefault="0024739A" w:rsidP="0024739A">
      <w:pPr>
        <w:rPr>
          <w:lang w:val="en-US"/>
        </w:rPr>
      </w:pPr>
      <w:r w:rsidRPr="00D1780E">
        <w:rPr>
          <w:lang w:val="en-US"/>
        </w:rPr>
        <w:t>A summary of inputs and the sources of all parameters introduced in the preceding subsection is presented below:</w:t>
      </w:r>
    </w:p>
    <w:p w14:paraId="595D91BF" w14:textId="7806AE1B" w:rsidR="0024739A" w:rsidRPr="00B118D1" w:rsidRDefault="0024739A" w:rsidP="00B118D1">
      <w:pPr>
        <w:pStyle w:val="Caption"/>
        <w:rPr>
          <w:b/>
        </w:rPr>
      </w:pPr>
      <w:r w:rsidRPr="00B118D1">
        <w:rPr>
          <w:b/>
          <w:i w:val="0"/>
          <w:sz w:val="22"/>
        </w:rPr>
        <w:t xml:space="preserve">Table </w:t>
      </w:r>
      <w:r w:rsidR="007C5F15">
        <w:rPr>
          <w:b/>
          <w:i w:val="0"/>
          <w:noProof/>
          <w:sz w:val="22"/>
        </w:rPr>
        <w:t>19</w:t>
      </w:r>
      <w:r w:rsidRPr="00B118D1">
        <w:rPr>
          <w:b/>
          <w:i w:val="0"/>
          <w:sz w:val="22"/>
        </w:rPr>
        <w:t xml:space="preserve">: Summary of Inputs and Source of Parameters in Section </w:t>
      </w:r>
      <w:r>
        <w:rPr>
          <w:b/>
          <w:i w:val="0"/>
          <w:sz w:val="22"/>
        </w:rPr>
        <w:t>“</w:t>
      </w:r>
      <w:r w:rsidR="007C5F15" w:rsidRPr="007C5F15">
        <w:rPr>
          <w:b/>
          <w:i w:val="0"/>
          <w:sz w:val="22"/>
        </w:rPr>
        <w:t>Condenser Water Pumps</w:t>
      </w:r>
      <w:r>
        <w:rPr>
          <w:b/>
          <w:i w:val="0"/>
          <w:sz w:val="22"/>
        </w:rPr>
        <w:t>”</w:t>
      </w:r>
    </w:p>
    <w:tbl>
      <w:tblPr>
        <w:tblStyle w:val="TableGrid"/>
        <w:tblW w:w="0" w:type="auto"/>
        <w:tblLook w:val="04A0" w:firstRow="1" w:lastRow="0" w:firstColumn="1" w:lastColumn="0" w:noHBand="0" w:noVBand="1"/>
      </w:tblPr>
      <w:tblGrid>
        <w:gridCol w:w="1028"/>
        <w:gridCol w:w="3005"/>
        <w:gridCol w:w="3910"/>
        <w:gridCol w:w="1073"/>
      </w:tblGrid>
      <w:tr w:rsidR="0024739A" w:rsidRPr="00D013D1" w14:paraId="39CB3B24" w14:textId="77777777" w:rsidTr="00B73BC2">
        <w:trPr>
          <w:trHeight w:val="20"/>
        </w:trPr>
        <w:tc>
          <w:tcPr>
            <w:tcW w:w="0" w:type="auto"/>
            <w:gridSpan w:val="2"/>
            <w:tcBorders>
              <w:right w:val="single" w:sz="12" w:space="0" w:color="auto"/>
            </w:tcBorders>
            <w:vAlign w:val="center"/>
          </w:tcPr>
          <w:p w14:paraId="75AD3835" w14:textId="77777777" w:rsidR="0024739A" w:rsidRPr="00B73BC2" w:rsidRDefault="0024739A" w:rsidP="009B4A22">
            <w:pPr>
              <w:jc w:val="center"/>
              <w:rPr>
                <w:b/>
                <w:bCs/>
                <w:sz w:val="18"/>
                <w:szCs w:val="18"/>
                <w:lang w:val="en-US"/>
              </w:rPr>
            </w:pPr>
            <w:r w:rsidRPr="00B73BC2">
              <w:rPr>
                <w:b/>
                <w:bCs/>
                <w:sz w:val="18"/>
                <w:szCs w:val="18"/>
                <w:lang w:val="en-US"/>
              </w:rPr>
              <w:t>Parameters</w:t>
            </w:r>
          </w:p>
        </w:tc>
        <w:tc>
          <w:tcPr>
            <w:tcW w:w="0" w:type="auto"/>
            <w:tcBorders>
              <w:left w:val="single" w:sz="12" w:space="0" w:color="auto"/>
            </w:tcBorders>
            <w:vAlign w:val="center"/>
          </w:tcPr>
          <w:p w14:paraId="115231B5" w14:textId="77777777" w:rsidR="0024739A" w:rsidRPr="00B73BC2" w:rsidRDefault="0024739A" w:rsidP="009B4A22">
            <w:pPr>
              <w:rPr>
                <w:b/>
                <w:bCs/>
                <w:sz w:val="18"/>
                <w:szCs w:val="18"/>
                <w:lang w:val="en-US"/>
              </w:rPr>
            </w:pPr>
            <w:r w:rsidRPr="00B73BC2">
              <w:rPr>
                <w:b/>
                <w:bCs/>
                <w:sz w:val="18"/>
                <w:szCs w:val="18"/>
                <w:lang w:val="en-US"/>
              </w:rPr>
              <w:t>User Inputs</w:t>
            </w:r>
          </w:p>
        </w:tc>
        <w:tc>
          <w:tcPr>
            <w:tcW w:w="0" w:type="auto"/>
            <w:vAlign w:val="center"/>
          </w:tcPr>
          <w:p w14:paraId="1949A853" w14:textId="77777777" w:rsidR="0024739A" w:rsidRPr="00B73BC2" w:rsidRDefault="0024739A" w:rsidP="009B4A22">
            <w:pPr>
              <w:rPr>
                <w:b/>
                <w:bCs/>
                <w:sz w:val="18"/>
                <w:szCs w:val="18"/>
                <w:lang w:val="en-US"/>
              </w:rPr>
            </w:pPr>
            <w:r w:rsidRPr="00B73BC2">
              <w:rPr>
                <w:b/>
                <w:bCs/>
                <w:sz w:val="18"/>
                <w:szCs w:val="18"/>
                <w:lang w:val="en-US"/>
              </w:rPr>
              <w:t>Benchmark</w:t>
            </w:r>
          </w:p>
        </w:tc>
      </w:tr>
      <w:tr w:rsidR="0024739A" w:rsidRPr="00FC6578" w14:paraId="466ED985" w14:textId="77777777" w:rsidTr="00B73BC2">
        <w:trPr>
          <w:trHeight w:val="20"/>
        </w:trPr>
        <w:tc>
          <w:tcPr>
            <w:tcW w:w="0" w:type="auto"/>
            <w:vAlign w:val="center"/>
          </w:tcPr>
          <w:p w14:paraId="44A89664" w14:textId="77777777" w:rsidR="0024739A" w:rsidRPr="00B73BC2" w:rsidRDefault="0024739A" w:rsidP="009B4A22">
            <w:pPr>
              <w:rPr>
                <w:b/>
                <w:bCs/>
                <w:sz w:val="18"/>
                <w:szCs w:val="18"/>
                <w:lang w:val="en-US"/>
              </w:rPr>
            </w:pPr>
            <w:r w:rsidRPr="00B73BC2">
              <w:rPr>
                <w:sz w:val="18"/>
                <w:szCs w:val="18"/>
              </w:rPr>
              <w:t>E</w:t>
            </w:r>
            <w:r w:rsidRPr="00B73BC2">
              <w:rPr>
                <w:sz w:val="18"/>
                <w:szCs w:val="18"/>
                <w:vertAlign w:val="subscript"/>
              </w:rPr>
              <w:t>H-Condenser-Pump</w:t>
            </w:r>
          </w:p>
        </w:tc>
        <w:tc>
          <w:tcPr>
            <w:tcW w:w="0" w:type="auto"/>
            <w:tcBorders>
              <w:right w:val="single" w:sz="12" w:space="0" w:color="auto"/>
            </w:tcBorders>
            <w:vAlign w:val="center"/>
          </w:tcPr>
          <w:p w14:paraId="129E4AA8" w14:textId="77777777" w:rsidR="0024739A" w:rsidRPr="00B73BC2" w:rsidRDefault="0024739A" w:rsidP="009B4A22">
            <w:pPr>
              <w:rPr>
                <w:sz w:val="18"/>
                <w:szCs w:val="18"/>
              </w:rPr>
            </w:pPr>
            <w:r w:rsidRPr="00B73BC2">
              <w:rPr>
                <w:sz w:val="18"/>
                <w:szCs w:val="18"/>
              </w:rPr>
              <w:t>Total Energy Requirement for Condenser Pump of Heating Loop (MJ/a, Electricity)</w:t>
            </w:r>
          </w:p>
        </w:tc>
        <w:tc>
          <w:tcPr>
            <w:tcW w:w="0" w:type="auto"/>
            <w:gridSpan w:val="2"/>
            <w:tcBorders>
              <w:left w:val="single" w:sz="12" w:space="0" w:color="auto"/>
            </w:tcBorders>
            <w:vAlign w:val="center"/>
          </w:tcPr>
          <w:p w14:paraId="5DA2B7B7" w14:textId="76668E7A" w:rsidR="0024739A" w:rsidRPr="00B73BC2" w:rsidRDefault="0024739A" w:rsidP="009B4A22">
            <w:pPr>
              <w:rPr>
                <w:sz w:val="18"/>
                <w:szCs w:val="18"/>
                <w:lang w:val="en-US"/>
              </w:rPr>
            </w:pPr>
            <w:r w:rsidRPr="00B73BC2">
              <w:rPr>
                <w:sz w:val="18"/>
                <w:szCs w:val="18"/>
                <w:lang w:val="en-US"/>
              </w:rPr>
              <w:t xml:space="preserve">Calculated through provided methodology from </w:t>
            </w:r>
            <w:r w:rsidR="007C5F15" w:rsidRPr="007C5F15">
              <w:rPr>
                <w:sz w:val="18"/>
                <w:szCs w:val="18"/>
              </w:rPr>
              <w:t xml:space="preserve">Equation </w:t>
            </w:r>
            <w:r w:rsidR="007C5F15" w:rsidRPr="007C5F15">
              <w:rPr>
                <w:rFonts w:eastAsiaTheme="minorEastAsia"/>
                <w:noProof/>
                <w:sz w:val="18"/>
                <w:szCs w:val="18"/>
              </w:rPr>
              <w:t>24</w:t>
            </w:r>
          </w:p>
        </w:tc>
      </w:tr>
      <w:tr w:rsidR="0024739A" w:rsidRPr="006F17C2" w14:paraId="789F90B2" w14:textId="77777777" w:rsidTr="00B73BC2">
        <w:trPr>
          <w:trHeight w:val="20"/>
        </w:trPr>
        <w:tc>
          <w:tcPr>
            <w:tcW w:w="0" w:type="auto"/>
            <w:vAlign w:val="center"/>
          </w:tcPr>
          <w:p w14:paraId="259BAEB1" w14:textId="77777777" w:rsidR="0024739A" w:rsidRPr="00B73BC2" w:rsidRDefault="0024739A" w:rsidP="009B4A22">
            <w:pPr>
              <w:rPr>
                <w:sz w:val="18"/>
                <w:szCs w:val="18"/>
              </w:rPr>
            </w:pPr>
            <w:r w:rsidRPr="00B73BC2">
              <w:rPr>
                <w:sz w:val="18"/>
                <w:szCs w:val="18"/>
              </w:rPr>
              <w:t>E</w:t>
            </w:r>
            <w:r w:rsidRPr="00B73BC2">
              <w:rPr>
                <w:sz w:val="18"/>
                <w:szCs w:val="18"/>
                <w:vertAlign w:val="subscript"/>
              </w:rPr>
              <w:t>C-Condenser-Pump</w:t>
            </w:r>
          </w:p>
        </w:tc>
        <w:tc>
          <w:tcPr>
            <w:tcW w:w="0" w:type="auto"/>
            <w:tcBorders>
              <w:right w:val="single" w:sz="12" w:space="0" w:color="auto"/>
            </w:tcBorders>
            <w:vAlign w:val="center"/>
          </w:tcPr>
          <w:p w14:paraId="60897AF0" w14:textId="77777777" w:rsidR="0024739A" w:rsidRPr="00B73BC2" w:rsidRDefault="0024739A" w:rsidP="009B4A22">
            <w:pPr>
              <w:rPr>
                <w:sz w:val="18"/>
                <w:szCs w:val="18"/>
              </w:rPr>
            </w:pPr>
            <w:r w:rsidRPr="00B73BC2">
              <w:rPr>
                <w:sz w:val="18"/>
                <w:szCs w:val="18"/>
              </w:rPr>
              <w:t>Total Energy Requirement for Condenser Pump of Cooling Loop (MJ/a, Electricity)</w:t>
            </w:r>
          </w:p>
          <w:p w14:paraId="153E43B3" w14:textId="77777777" w:rsidR="0024739A" w:rsidRPr="00B73BC2" w:rsidRDefault="0024739A" w:rsidP="009B4A22">
            <w:pPr>
              <w:rPr>
                <w:sz w:val="18"/>
                <w:szCs w:val="18"/>
              </w:rPr>
            </w:pPr>
          </w:p>
        </w:tc>
        <w:tc>
          <w:tcPr>
            <w:tcW w:w="0" w:type="auto"/>
            <w:gridSpan w:val="2"/>
            <w:tcBorders>
              <w:left w:val="single" w:sz="12" w:space="0" w:color="auto"/>
            </w:tcBorders>
            <w:vAlign w:val="center"/>
          </w:tcPr>
          <w:p w14:paraId="10B7DCD5" w14:textId="4EE36FC4" w:rsidR="0024739A" w:rsidRPr="00B73BC2" w:rsidRDefault="0024739A" w:rsidP="001A2A31">
            <w:pPr>
              <w:rPr>
                <w:sz w:val="18"/>
                <w:szCs w:val="18"/>
                <w:lang w:val="en-US"/>
              </w:rPr>
            </w:pPr>
            <w:r w:rsidRPr="00B73BC2">
              <w:rPr>
                <w:sz w:val="18"/>
                <w:szCs w:val="18"/>
                <w:lang w:val="en-US"/>
              </w:rPr>
              <w:t xml:space="preserve">Calculated through provided methodology from </w:t>
            </w:r>
            <w:r w:rsidR="007C5F15" w:rsidRPr="001A2A31">
              <w:rPr>
                <w:sz w:val="18"/>
                <w:szCs w:val="18"/>
                <w:lang w:val="en-US"/>
              </w:rPr>
              <w:t>Equation 25</w:t>
            </w:r>
          </w:p>
        </w:tc>
      </w:tr>
      <w:tr w:rsidR="00AE7497" w:rsidRPr="00FC6578" w14:paraId="3C5313AE" w14:textId="77777777" w:rsidTr="001A2A31">
        <w:trPr>
          <w:trHeight w:val="57"/>
        </w:trPr>
        <w:tc>
          <w:tcPr>
            <w:tcW w:w="0" w:type="auto"/>
            <w:vAlign w:val="center"/>
          </w:tcPr>
          <w:p w14:paraId="1C7EFB25" w14:textId="77777777" w:rsidR="00AE7497" w:rsidRPr="00B73BC2" w:rsidRDefault="00AE7497" w:rsidP="00AE7497">
            <w:pPr>
              <w:rPr>
                <w:b/>
                <w:bCs/>
                <w:sz w:val="18"/>
                <w:szCs w:val="18"/>
                <w:lang w:val="en-US"/>
              </w:rPr>
            </w:pPr>
            <w:r w:rsidRPr="00B73BC2">
              <w:rPr>
                <w:sz w:val="18"/>
                <w:szCs w:val="18"/>
              </w:rPr>
              <w:t>P</w:t>
            </w:r>
            <w:r w:rsidRPr="00B73BC2">
              <w:rPr>
                <w:sz w:val="18"/>
                <w:szCs w:val="18"/>
                <w:vertAlign w:val="subscript"/>
              </w:rPr>
              <w:t>H-Condenser-Pump</w:t>
            </w:r>
          </w:p>
        </w:tc>
        <w:tc>
          <w:tcPr>
            <w:tcW w:w="0" w:type="auto"/>
            <w:tcBorders>
              <w:right w:val="single" w:sz="12" w:space="0" w:color="auto"/>
            </w:tcBorders>
            <w:vAlign w:val="center"/>
          </w:tcPr>
          <w:p w14:paraId="4E75854B" w14:textId="77777777" w:rsidR="00AE7497" w:rsidRPr="00B73BC2" w:rsidRDefault="00AE7497" w:rsidP="00AE7497">
            <w:pPr>
              <w:rPr>
                <w:sz w:val="18"/>
                <w:szCs w:val="18"/>
              </w:rPr>
            </w:pPr>
            <w:r w:rsidRPr="00B73BC2">
              <w:rPr>
                <w:sz w:val="18"/>
                <w:szCs w:val="18"/>
              </w:rPr>
              <w:t>Design Pump Power for Condenser Water Pump of Heating Loop (J/s)</w:t>
            </w:r>
          </w:p>
        </w:tc>
        <w:tc>
          <w:tcPr>
            <w:tcW w:w="0" w:type="auto"/>
            <w:tcBorders>
              <w:left w:val="single" w:sz="12" w:space="0" w:color="auto"/>
            </w:tcBorders>
            <w:vAlign w:val="center"/>
          </w:tcPr>
          <w:p w14:paraId="0DE18478" w14:textId="77777777" w:rsidR="00AE7497" w:rsidRPr="00B73BC2" w:rsidRDefault="00AE7497" w:rsidP="00AE7497">
            <w:pPr>
              <w:rPr>
                <w:sz w:val="18"/>
                <w:szCs w:val="18"/>
                <w:lang w:val="en-US"/>
              </w:rPr>
            </w:pPr>
            <w:r w:rsidRPr="00B73BC2">
              <w:rPr>
                <w:sz w:val="18"/>
                <w:szCs w:val="18"/>
                <w:lang w:val="en-US"/>
              </w:rPr>
              <w:t xml:space="preserve">Yes – Mechanical / Hydraulic </w:t>
            </w:r>
            <w:proofErr w:type="gramStart"/>
            <w:r w:rsidRPr="00B73BC2">
              <w:rPr>
                <w:sz w:val="18"/>
                <w:szCs w:val="18"/>
                <w:lang w:val="en-US"/>
              </w:rPr>
              <w:t>Consultant;</w:t>
            </w:r>
            <w:proofErr w:type="gramEnd"/>
            <w:r w:rsidRPr="00B73BC2">
              <w:rPr>
                <w:sz w:val="18"/>
                <w:szCs w:val="18"/>
                <w:lang w:val="en-US"/>
              </w:rPr>
              <w:t xml:space="preserve"> </w:t>
            </w:r>
          </w:p>
          <w:p w14:paraId="21546746" w14:textId="1FA39D87" w:rsidR="00AE7497" w:rsidRPr="00B73BC2" w:rsidRDefault="00AE7497" w:rsidP="00AE7497">
            <w:pPr>
              <w:rPr>
                <w:sz w:val="18"/>
                <w:szCs w:val="18"/>
                <w:lang w:val="en-US"/>
              </w:rPr>
            </w:pPr>
            <w:r w:rsidRPr="00B73BC2">
              <w:rPr>
                <w:sz w:val="18"/>
                <w:szCs w:val="18"/>
                <w:lang w:val="en-US"/>
              </w:rPr>
              <w:t xml:space="preserve">The input required is the design pump power requirement only. It excludes the added pump power resulted from redundancy or from duty-standby arrangement. </w:t>
            </w:r>
          </w:p>
        </w:tc>
        <w:tc>
          <w:tcPr>
            <w:tcW w:w="0" w:type="auto"/>
            <w:vAlign w:val="center"/>
          </w:tcPr>
          <w:p w14:paraId="3E0AB874" w14:textId="20C7441A" w:rsidR="00AE7497" w:rsidRPr="00B73BC2" w:rsidRDefault="00AE7497" w:rsidP="00AE7497">
            <w:pPr>
              <w:rPr>
                <w:sz w:val="18"/>
                <w:szCs w:val="18"/>
                <w:lang w:val="en-US"/>
              </w:rPr>
            </w:pPr>
            <w:r w:rsidRPr="00B73BC2">
              <w:rPr>
                <w:sz w:val="18"/>
                <w:szCs w:val="18"/>
                <w:lang w:val="en-US"/>
              </w:rPr>
              <w:t>= User Input</w:t>
            </w:r>
          </w:p>
        </w:tc>
      </w:tr>
      <w:tr w:rsidR="00ED6414" w:rsidRPr="00FC6578" w14:paraId="093FEB25" w14:textId="77777777" w:rsidTr="00B73BC2">
        <w:trPr>
          <w:trHeight w:val="20"/>
        </w:trPr>
        <w:tc>
          <w:tcPr>
            <w:tcW w:w="0" w:type="auto"/>
            <w:vAlign w:val="center"/>
          </w:tcPr>
          <w:p w14:paraId="5A26D65F" w14:textId="77777777" w:rsidR="00ED6414" w:rsidRPr="00B73BC2" w:rsidRDefault="00ED6414" w:rsidP="00ED6414">
            <w:pPr>
              <w:rPr>
                <w:sz w:val="18"/>
                <w:szCs w:val="18"/>
              </w:rPr>
            </w:pPr>
            <w:r w:rsidRPr="00B73BC2">
              <w:rPr>
                <w:sz w:val="18"/>
                <w:szCs w:val="18"/>
              </w:rPr>
              <w:t>P</w:t>
            </w:r>
            <w:r w:rsidRPr="00B73BC2">
              <w:rPr>
                <w:sz w:val="18"/>
                <w:szCs w:val="18"/>
                <w:vertAlign w:val="subscript"/>
              </w:rPr>
              <w:t>C-Condenser-Pump</w:t>
            </w:r>
          </w:p>
        </w:tc>
        <w:tc>
          <w:tcPr>
            <w:tcW w:w="0" w:type="auto"/>
            <w:tcBorders>
              <w:right w:val="single" w:sz="12" w:space="0" w:color="auto"/>
            </w:tcBorders>
            <w:vAlign w:val="center"/>
          </w:tcPr>
          <w:p w14:paraId="1EFAE463" w14:textId="77777777" w:rsidR="00ED6414" w:rsidRPr="00B73BC2" w:rsidRDefault="00ED6414" w:rsidP="00ED6414">
            <w:pPr>
              <w:rPr>
                <w:sz w:val="18"/>
                <w:szCs w:val="18"/>
              </w:rPr>
            </w:pPr>
            <w:r w:rsidRPr="00B73BC2">
              <w:rPr>
                <w:sz w:val="18"/>
                <w:szCs w:val="18"/>
              </w:rPr>
              <w:t>Design Pump Power for Condenser Water Pump of Cooling Loop (J/s)</w:t>
            </w:r>
          </w:p>
        </w:tc>
        <w:tc>
          <w:tcPr>
            <w:tcW w:w="0" w:type="auto"/>
            <w:tcBorders>
              <w:left w:val="single" w:sz="12" w:space="0" w:color="auto"/>
            </w:tcBorders>
            <w:vAlign w:val="center"/>
          </w:tcPr>
          <w:p w14:paraId="1B1AE3E3" w14:textId="77777777" w:rsidR="00ED6414" w:rsidRPr="00B73BC2" w:rsidRDefault="00ED6414" w:rsidP="00ED6414">
            <w:pPr>
              <w:rPr>
                <w:sz w:val="18"/>
                <w:szCs w:val="18"/>
                <w:lang w:val="en-US"/>
              </w:rPr>
            </w:pPr>
            <w:r w:rsidRPr="00B73BC2">
              <w:rPr>
                <w:sz w:val="18"/>
                <w:szCs w:val="18"/>
                <w:lang w:val="en-US"/>
              </w:rPr>
              <w:t xml:space="preserve">Yes – Mechanical / Hydraulic </w:t>
            </w:r>
            <w:proofErr w:type="gramStart"/>
            <w:r w:rsidRPr="00B73BC2">
              <w:rPr>
                <w:sz w:val="18"/>
                <w:szCs w:val="18"/>
                <w:lang w:val="en-US"/>
              </w:rPr>
              <w:t>Consultant;</w:t>
            </w:r>
            <w:proofErr w:type="gramEnd"/>
            <w:r w:rsidRPr="00B73BC2">
              <w:rPr>
                <w:sz w:val="18"/>
                <w:szCs w:val="18"/>
                <w:lang w:val="en-US"/>
              </w:rPr>
              <w:t xml:space="preserve"> </w:t>
            </w:r>
          </w:p>
          <w:p w14:paraId="378E3E24" w14:textId="71A5462A" w:rsidR="00ED6414" w:rsidRPr="00B73BC2" w:rsidRDefault="00ED6414" w:rsidP="00ED6414">
            <w:pPr>
              <w:rPr>
                <w:sz w:val="18"/>
                <w:szCs w:val="18"/>
                <w:lang w:val="en-US"/>
              </w:rPr>
            </w:pPr>
            <w:r w:rsidRPr="00B73BC2">
              <w:rPr>
                <w:sz w:val="18"/>
                <w:szCs w:val="18"/>
                <w:lang w:val="en-US"/>
              </w:rPr>
              <w:t xml:space="preserve">The input required is the design pump power requirement only. It excludes the added pump power resulted from redundancy or from duty-standby arrangement. </w:t>
            </w:r>
          </w:p>
        </w:tc>
        <w:tc>
          <w:tcPr>
            <w:tcW w:w="0" w:type="auto"/>
            <w:vAlign w:val="center"/>
          </w:tcPr>
          <w:p w14:paraId="66F2BCBF" w14:textId="48418F34" w:rsidR="00ED6414" w:rsidRPr="00B73BC2" w:rsidRDefault="00ED6414" w:rsidP="00ED6414">
            <w:pPr>
              <w:rPr>
                <w:sz w:val="18"/>
                <w:szCs w:val="18"/>
                <w:lang w:val="en-US"/>
              </w:rPr>
            </w:pPr>
            <w:r w:rsidRPr="00B73BC2">
              <w:rPr>
                <w:sz w:val="18"/>
                <w:szCs w:val="18"/>
                <w:lang w:val="en-US"/>
              </w:rPr>
              <w:t>= User Input</w:t>
            </w:r>
          </w:p>
        </w:tc>
      </w:tr>
      <w:tr w:rsidR="0024739A" w14:paraId="23EB39B5" w14:textId="77777777" w:rsidTr="00B73BC2">
        <w:trPr>
          <w:trHeight w:val="20"/>
        </w:trPr>
        <w:tc>
          <w:tcPr>
            <w:tcW w:w="0" w:type="auto"/>
            <w:vAlign w:val="center"/>
          </w:tcPr>
          <w:p w14:paraId="742C924D" w14:textId="6CD4BA51" w:rsidR="0024739A" w:rsidRPr="00B73BC2" w:rsidRDefault="00E15FC7" w:rsidP="009B4A22">
            <w:pPr>
              <w:rPr>
                <w:sz w:val="18"/>
                <w:szCs w:val="18"/>
              </w:rPr>
            </w:pPr>
            <w:proofErr w:type="spellStart"/>
            <w:r w:rsidRPr="00B73BC2">
              <w:rPr>
                <w:sz w:val="18"/>
                <w:szCs w:val="18"/>
              </w:rPr>
              <w:t>Η</w:t>
            </w:r>
            <w:r w:rsidR="0024739A" w:rsidRPr="00B73BC2">
              <w:rPr>
                <w:sz w:val="18"/>
                <w:szCs w:val="18"/>
                <w:vertAlign w:val="subscript"/>
              </w:rPr>
              <w:t>H-Condenser-Pump+Motor</w:t>
            </w:r>
            <w:proofErr w:type="spellEnd"/>
          </w:p>
        </w:tc>
        <w:tc>
          <w:tcPr>
            <w:tcW w:w="0" w:type="auto"/>
            <w:tcBorders>
              <w:right w:val="single" w:sz="12" w:space="0" w:color="auto"/>
            </w:tcBorders>
            <w:vAlign w:val="center"/>
          </w:tcPr>
          <w:p w14:paraId="6CF58616" w14:textId="77777777" w:rsidR="0024739A" w:rsidRPr="00B73BC2" w:rsidRDefault="0024739A" w:rsidP="009B4A22">
            <w:pPr>
              <w:rPr>
                <w:sz w:val="18"/>
                <w:szCs w:val="18"/>
              </w:rPr>
            </w:pPr>
            <w:r w:rsidRPr="00B73BC2">
              <w:rPr>
                <w:sz w:val="18"/>
                <w:szCs w:val="18"/>
              </w:rPr>
              <w:t>Condenser Pump System Efficiency of Heating Loop (%)</w:t>
            </w:r>
          </w:p>
        </w:tc>
        <w:tc>
          <w:tcPr>
            <w:tcW w:w="0" w:type="auto"/>
            <w:gridSpan w:val="2"/>
            <w:tcBorders>
              <w:left w:val="single" w:sz="12" w:space="0" w:color="auto"/>
            </w:tcBorders>
            <w:vAlign w:val="center"/>
          </w:tcPr>
          <w:p w14:paraId="2225EC69" w14:textId="177EA2A8" w:rsidR="0024739A" w:rsidRPr="00B73BC2" w:rsidRDefault="0024739A" w:rsidP="009B4A22">
            <w:pPr>
              <w:rPr>
                <w:sz w:val="18"/>
                <w:szCs w:val="18"/>
                <w:lang w:val="en-US"/>
              </w:rPr>
            </w:pPr>
            <w:r w:rsidRPr="00B73BC2">
              <w:rPr>
                <w:sz w:val="18"/>
                <w:szCs w:val="18"/>
                <w:lang w:val="en-US"/>
              </w:rPr>
              <w:t xml:space="preserve">Calculated through provided methodology from </w:t>
            </w:r>
            <w:r w:rsidR="007C5F15" w:rsidRPr="007C5F15">
              <w:rPr>
                <w:sz w:val="18"/>
                <w:szCs w:val="18"/>
              </w:rPr>
              <w:t xml:space="preserve">Equation </w:t>
            </w:r>
            <w:r w:rsidR="007C5F15" w:rsidRPr="007C5F15">
              <w:rPr>
                <w:rFonts w:eastAsiaTheme="minorEastAsia"/>
                <w:noProof/>
                <w:sz w:val="18"/>
                <w:szCs w:val="18"/>
              </w:rPr>
              <w:t>24</w:t>
            </w:r>
          </w:p>
        </w:tc>
      </w:tr>
      <w:tr w:rsidR="0024739A" w:rsidRPr="006F17C2" w14:paraId="1B5E0DE1" w14:textId="77777777" w:rsidTr="00B73BC2">
        <w:trPr>
          <w:trHeight w:val="20"/>
        </w:trPr>
        <w:tc>
          <w:tcPr>
            <w:tcW w:w="0" w:type="auto"/>
            <w:vAlign w:val="center"/>
          </w:tcPr>
          <w:p w14:paraId="1211AC20" w14:textId="489636B3" w:rsidR="0024739A" w:rsidRPr="00B73BC2" w:rsidRDefault="00E15FC7" w:rsidP="009B4A22">
            <w:pPr>
              <w:rPr>
                <w:sz w:val="18"/>
                <w:szCs w:val="18"/>
              </w:rPr>
            </w:pPr>
            <w:proofErr w:type="spellStart"/>
            <w:r w:rsidRPr="00B73BC2">
              <w:rPr>
                <w:sz w:val="18"/>
                <w:szCs w:val="18"/>
              </w:rPr>
              <w:t>Η</w:t>
            </w:r>
            <w:r w:rsidR="0024739A" w:rsidRPr="00B73BC2">
              <w:rPr>
                <w:sz w:val="18"/>
                <w:szCs w:val="18"/>
                <w:vertAlign w:val="subscript"/>
              </w:rPr>
              <w:t>C-Condenser-Pump+Motor</w:t>
            </w:r>
            <w:proofErr w:type="spellEnd"/>
          </w:p>
        </w:tc>
        <w:tc>
          <w:tcPr>
            <w:tcW w:w="0" w:type="auto"/>
            <w:tcBorders>
              <w:right w:val="single" w:sz="12" w:space="0" w:color="auto"/>
            </w:tcBorders>
            <w:vAlign w:val="center"/>
          </w:tcPr>
          <w:p w14:paraId="4B04F328" w14:textId="77777777" w:rsidR="0024739A" w:rsidRPr="00B73BC2" w:rsidRDefault="0024739A" w:rsidP="009B4A22">
            <w:pPr>
              <w:rPr>
                <w:sz w:val="18"/>
                <w:szCs w:val="18"/>
              </w:rPr>
            </w:pPr>
            <w:r w:rsidRPr="00B73BC2">
              <w:rPr>
                <w:sz w:val="18"/>
                <w:szCs w:val="18"/>
              </w:rPr>
              <w:t>Condenser Pump System Efficiency of Cooling Loop (%)</w:t>
            </w:r>
          </w:p>
        </w:tc>
        <w:tc>
          <w:tcPr>
            <w:tcW w:w="0" w:type="auto"/>
            <w:gridSpan w:val="2"/>
            <w:tcBorders>
              <w:left w:val="single" w:sz="12" w:space="0" w:color="auto"/>
            </w:tcBorders>
            <w:vAlign w:val="center"/>
          </w:tcPr>
          <w:p w14:paraId="17F133D4" w14:textId="60F94EA7" w:rsidR="0024739A" w:rsidRPr="00B73BC2" w:rsidRDefault="0024739A" w:rsidP="001A2A31">
            <w:pPr>
              <w:rPr>
                <w:sz w:val="18"/>
                <w:szCs w:val="18"/>
                <w:lang w:val="en-US"/>
              </w:rPr>
            </w:pPr>
            <w:r w:rsidRPr="00B73BC2">
              <w:rPr>
                <w:sz w:val="18"/>
                <w:szCs w:val="18"/>
                <w:lang w:val="en-US"/>
              </w:rPr>
              <w:t xml:space="preserve">Calculated through provided methodology </w:t>
            </w:r>
            <w:proofErr w:type="gramStart"/>
            <w:r w:rsidRPr="00B73BC2">
              <w:rPr>
                <w:sz w:val="18"/>
                <w:szCs w:val="18"/>
                <w:lang w:val="en-US"/>
              </w:rPr>
              <w:t xml:space="preserve">from </w:t>
            </w:r>
            <w:r w:rsidR="007C5F15" w:rsidRPr="001A2A31">
              <w:rPr>
                <w:sz w:val="18"/>
                <w:szCs w:val="18"/>
                <w:lang w:val="en-US"/>
              </w:rPr>
              <w:t xml:space="preserve"> Equation</w:t>
            </w:r>
            <w:proofErr w:type="gramEnd"/>
            <w:r w:rsidR="007C5F15" w:rsidRPr="001A2A31">
              <w:rPr>
                <w:sz w:val="18"/>
                <w:szCs w:val="18"/>
                <w:lang w:val="en-US"/>
              </w:rPr>
              <w:t xml:space="preserve"> 25</w:t>
            </w:r>
          </w:p>
        </w:tc>
      </w:tr>
      <w:tr w:rsidR="0024739A" w14:paraId="6329850B" w14:textId="77777777" w:rsidTr="00B73BC2">
        <w:trPr>
          <w:trHeight w:val="20"/>
        </w:trPr>
        <w:tc>
          <w:tcPr>
            <w:tcW w:w="0" w:type="auto"/>
            <w:vAlign w:val="center"/>
          </w:tcPr>
          <w:p w14:paraId="02473D9E" w14:textId="77777777" w:rsidR="0024739A" w:rsidRPr="00B73BC2" w:rsidRDefault="0024739A" w:rsidP="009B4A22">
            <w:pPr>
              <w:rPr>
                <w:sz w:val="18"/>
                <w:szCs w:val="18"/>
              </w:rPr>
            </w:pPr>
            <w:proofErr w:type="spellStart"/>
            <w:r w:rsidRPr="00B73BC2">
              <w:rPr>
                <w:sz w:val="18"/>
                <w:szCs w:val="18"/>
              </w:rPr>
              <w:t>η</w:t>
            </w:r>
            <w:r w:rsidRPr="00B73BC2">
              <w:rPr>
                <w:sz w:val="18"/>
                <w:szCs w:val="18"/>
                <w:vertAlign w:val="subscript"/>
              </w:rPr>
              <w:t>H</w:t>
            </w:r>
            <w:proofErr w:type="spellEnd"/>
            <w:r w:rsidRPr="00B73BC2">
              <w:rPr>
                <w:sz w:val="18"/>
                <w:szCs w:val="18"/>
                <w:vertAlign w:val="subscript"/>
              </w:rPr>
              <w:t>-Condenser-Pump</w:t>
            </w:r>
          </w:p>
        </w:tc>
        <w:tc>
          <w:tcPr>
            <w:tcW w:w="0" w:type="auto"/>
            <w:tcBorders>
              <w:right w:val="single" w:sz="12" w:space="0" w:color="auto"/>
            </w:tcBorders>
            <w:vAlign w:val="center"/>
          </w:tcPr>
          <w:p w14:paraId="021397D1" w14:textId="77777777" w:rsidR="0024739A" w:rsidRPr="00B73BC2" w:rsidRDefault="0024739A" w:rsidP="009B4A22">
            <w:pPr>
              <w:rPr>
                <w:sz w:val="18"/>
                <w:szCs w:val="18"/>
              </w:rPr>
            </w:pPr>
            <w:r w:rsidRPr="00B73BC2">
              <w:rPr>
                <w:sz w:val="18"/>
                <w:szCs w:val="18"/>
              </w:rPr>
              <w:t>Efficiency of the Pump component within the Condenser Pump System of HHW Loop (%)</w:t>
            </w:r>
          </w:p>
        </w:tc>
        <w:tc>
          <w:tcPr>
            <w:tcW w:w="0" w:type="auto"/>
            <w:tcBorders>
              <w:left w:val="single" w:sz="12" w:space="0" w:color="auto"/>
            </w:tcBorders>
            <w:vAlign w:val="center"/>
          </w:tcPr>
          <w:p w14:paraId="44B3CFFF" w14:textId="77777777" w:rsidR="0024739A" w:rsidRPr="00B73BC2" w:rsidRDefault="0024739A" w:rsidP="009B4A22">
            <w:pPr>
              <w:rPr>
                <w:sz w:val="18"/>
                <w:szCs w:val="18"/>
                <w:lang w:val="en-US"/>
              </w:rPr>
            </w:pPr>
            <w:r w:rsidRPr="00B73BC2">
              <w:rPr>
                <w:sz w:val="18"/>
                <w:szCs w:val="18"/>
                <w:lang w:val="en-US"/>
              </w:rPr>
              <w:t xml:space="preserve">Yes – Mechanical / Hydraulic </w:t>
            </w:r>
            <w:proofErr w:type="gramStart"/>
            <w:r w:rsidRPr="00B73BC2">
              <w:rPr>
                <w:sz w:val="18"/>
                <w:szCs w:val="18"/>
                <w:lang w:val="en-US"/>
              </w:rPr>
              <w:t>Consultant;</w:t>
            </w:r>
            <w:proofErr w:type="gramEnd"/>
          </w:p>
          <w:p w14:paraId="413F3469" w14:textId="77777777" w:rsidR="0024739A" w:rsidRPr="00B73BC2" w:rsidRDefault="0024739A" w:rsidP="009B4A22">
            <w:pPr>
              <w:rPr>
                <w:sz w:val="18"/>
                <w:szCs w:val="18"/>
                <w:lang w:val="en-US"/>
              </w:rPr>
            </w:pPr>
            <w:r w:rsidRPr="00B73BC2">
              <w:rPr>
                <w:sz w:val="18"/>
                <w:szCs w:val="18"/>
                <w:lang w:val="en-US"/>
              </w:rPr>
              <w:t>Default value assumed to be 75%</w:t>
            </w:r>
          </w:p>
        </w:tc>
        <w:tc>
          <w:tcPr>
            <w:tcW w:w="0" w:type="auto"/>
            <w:vAlign w:val="center"/>
          </w:tcPr>
          <w:p w14:paraId="30CA7CFB" w14:textId="77777777" w:rsidR="0024739A" w:rsidRPr="00B73BC2" w:rsidRDefault="0024739A" w:rsidP="009B4A22">
            <w:pPr>
              <w:rPr>
                <w:sz w:val="18"/>
                <w:szCs w:val="18"/>
                <w:lang w:val="en-US"/>
              </w:rPr>
            </w:pPr>
            <w:r w:rsidRPr="00B73BC2">
              <w:rPr>
                <w:sz w:val="18"/>
                <w:szCs w:val="18"/>
                <w:lang w:val="en-US"/>
              </w:rPr>
              <w:t>= User Input</w:t>
            </w:r>
          </w:p>
        </w:tc>
      </w:tr>
      <w:tr w:rsidR="0024739A" w14:paraId="6AA3F813" w14:textId="77777777" w:rsidTr="00B73BC2">
        <w:trPr>
          <w:trHeight w:val="20"/>
        </w:trPr>
        <w:tc>
          <w:tcPr>
            <w:tcW w:w="0" w:type="auto"/>
            <w:vAlign w:val="center"/>
          </w:tcPr>
          <w:p w14:paraId="4AE1EB5C" w14:textId="77777777" w:rsidR="0024739A" w:rsidRPr="00B73BC2" w:rsidRDefault="0024739A" w:rsidP="009B4A22">
            <w:pPr>
              <w:rPr>
                <w:sz w:val="18"/>
                <w:szCs w:val="18"/>
              </w:rPr>
            </w:pPr>
            <w:proofErr w:type="spellStart"/>
            <w:r w:rsidRPr="00B73BC2">
              <w:rPr>
                <w:sz w:val="18"/>
                <w:szCs w:val="18"/>
              </w:rPr>
              <w:t>η</w:t>
            </w:r>
            <w:r w:rsidRPr="00B73BC2">
              <w:rPr>
                <w:sz w:val="18"/>
                <w:szCs w:val="18"/>
                <w:vertAlign w:val="subscript"/>
              </w:rPr>
              <w:t>C</w:t>
            </w:r>
            <w:proofErr w:type="spellEnd"/>
            <w:r w:rsidRPr="00B73BC2">
              <w:rPr>
                <w:sz w:val="18"/>
                <w:szCs w:val="18"/>
                <w:vertAlign w:val="subscript"/>
              </w:rPr>
              <w:t>-Condenser-Pump</w:t>
            </w:r>
          </w:p>
        </w:tc>
        <w:tc>
          <w:tcPr>
            <w:tcW w:w="0" w:type="auto"/>
            <w:tcBorders>
              <w:right w:val="single" w:sz="12" w:space="0" w:color="auto"/>
            </w:tcBorders>
            <w:vAlign w:val="center"/>
          </w:tcPr>
          <w:p w14:paraId="580F05A2" w14:textId="77777777" w:rsidR="0024739A" w:rsidRPr="00B73BC2" w:rsidRDefault="0024739A" w:rsidP="009B4A22">
            <w:pPr>
              <w:rPr>
                <w:sz w:val="18"/>
                <w:szCs w:val="18"/>
              </w:rPr>
            </w:pPr>
            <w:r w:rsidRPr="00B73BC2">
              <w:rPr>
                <w:sz w:val="18"/>
                <w:szCs w:val="18"/>
              </w:rPr>
              <w:t>Efficiency of the Pump component within the Condenser Pump System of Cooling Loop (%)</w:t>
            </w:r>
          </w:p>
        </w:tc>
        <w:tc>
          <w:tcPr>
            <w:tcW w:w="0" w:type="auto"/>
            <w:tcBorders>
              <w:left w:val="single" w:sz="12" w:space="0" w:color="auto"/>
            </w:tcBorders>
            <w:vAlign w:val="center"/>
          </w:tcPr>
          <w:p w14:paraId="5357F031" w14:textId="77777777" w:rsidR="0024739A" w:rsidRPr="00B73BC2" w:rsidRDefault="0024739A" w:rsidP="009B4A22">
            <w:pPr>
              <w:rPr>
                <w:sz w:val="18"/>
                <w:szCs w:val="18"/>
                <w:lang w:val="en-US"/>
              </w:rPr>
            </w:pPr>
            <w:r w:rsidRPr="00B73BC2">
              <w:rPr>
                <w:sz w:val="18"/>
                <w:szCs w:val="18"/>
                <w:lang w:val="en-US"/>
              </w:rPr>
              <w:t xml:space="preserve">Yes – Mechanical / Hydraulic </w:t>
            </w:r>
            <w:proofErr w:type="gramStart"/>
            <w:r w:rsidRPr="00B73BC2">
              <w:rPr>
                <w:sz w:val="18"/>
                <w:szCs w:val="18"/>
                <w:lang w:val="en-US"/>
              </w:rPr>
              <w:t>Consultant;</w:t>
            </w:r>
            <w:proofErr w:type="gramEnd"/>
          </w:p>
          <w:p w14:paraId="6FA6678E" w14:textId="77777777" w:rsidR="0024739A" w:rsidRPr="00B73BC2" w:rsidRDefault="0024739A" w:rsidP="009B4A22">
            <w:pPr>
              <w:rPr>
                <w:sz w:val="18"/>
                <w:szCs w:val="18"/>
                <w:lang w:val="en-US"/>
              </w:rPr>
            </w:pPr>
            <w:r w:rsidRPr="00B73BC2">
              <w:rPr>
                <w:sz w:val="18"/>
                <w:szCs w:val="18"/>
                <w:lang w:val="en-US"/>
              </w:rPr>
              <w:t>Default value assumed to be 75%</w:t>
            </w:r>
          </w:p>
        </w:tc>
        <w:tc>
          <w:tcPr>
            <w:tcW w:w="0" w:type="auto"/>
            <w:vAlign w:val="center"/>
          </w:tcPr>
          <w:p w14:paraId="5DDFB808" w14:textId="77777777" w:rsidR="0024739A" w:rsidRPr="00B73BC2" w:rsidRDefault="0024739A" w:rsidP="009B4A22">
            <w:pPr>
              <w:rPr>
                <w:sz w:val="18"/>
                <w:szCs w:val="18"/>
                <w:lang w:val="en-US"/>
              </w:rPr>
            </w:pPr>
            <w:r w:rsidRPr="00B73BC2">
              <w:rPr>
                <w:sz w:val="18"/>
                <w:szCs w:val="18"/>
                <w:lang w:val="en-US"/>
              </w:rPr>
              <w:t>= User Input</w:t>
            </w:r>
          </w:p>
        </w:tc>
      </w:tr>
      <w:tr w:rsidR="0024739A" w14:paraId="55D436BF" w14:textId="77777777" w:rsidTr="00B73BC2">
        <w:trPr>
          <w:trHeight w:val="20"/>
        </w:trPr>
        <w:tc>
          <w:tcPr>
            <w:tcW w:w="0" w:type="auto"/>
            <w:vAlign w:val="center"/>
          </w:tcPr>
          <w:p w14:paraId="2F70E3B2" w14:textId="77777777" w:rsidR="0024739A" w:rsidRPr="00B73BC2" w:rsidRDefault="0024739A" w:rsidP="009B4A22">
            <w:pPr>
              <w:rPr>
                <w:sz w:val="18"/>
                <w:szCs w:val="18"/>
              </w:rPr>
            </w:pPr>
            <w:proofErr w:type="spellStart"/>
            <w:r w:rsidRPr="00B73BC2">
              <w:rPr>
                <w:sz w:val="18"/>
                <w:szCs w:val="18"/>
              </w:rPr>
              <w:lastRenderedPageBreak/>
              <w:t>η</w:t>
            </w:r>
            <w:r w:rsidRPr="00B73BC2">
              <w:rPr>
                <w:sz w:val="18"/>
                <w:szCs w:val="18"/>
                <w:vertAlign w:val="subscript"/>
              </w:rPr>
              <w:t>H</w:t>
            </w:r>
            <w:proofErr w:type="spellEnd"/>
            <w:r w:rsidRPr="00B73BC2">
              <w:rPr>
                <w:sz w:val="18"/>
                <w:szCs w:val="18"/>
                <w:vertAlign w:val="subscript"/>
              </w:rPr>
              <w:t>-Condenser-Motor</w:t>
            </w:r>
          </w:p>
        </w:tc>
        <w:tc>
          <w:tcPr>
            <w:tcW w:w="0" w:type="auto"/>
            <w:tcBorders>
              <w:right w:val="single" w:sz="12" w:space="0" w:color="auto"/>
            </w:tcBorders>
            <w:vAlign w:val="center"/>
          </w:tcPr>
          <w:p w14:paraId="18DBE1A2" w14:textId="77777777" w:rsidR="0024739A" w:rsidRPr="00B73BC2" w:rsidRDefault="0024739A" w:rsidP="009B4A22">
            <w:pPr>
              <w:rPr>
                <w:sz w:val="18"/>
                <w:szCs w:val="18"/>
              </w:rPr>
            </w:pPr>
            <w:r w:rsidRPr="00B73BC2">
              <w:rPr>
                <w:sz w:val="18"/>
                <w:szCs w:val="18"/>
              </w:rPr>
              <w:t>Efficiency of the Motor component within the Condenser Pump System of Heating Loop (%)</w:t>
            </w:r>
          </w:p>
        </w:tc>
        <w:tc>
          <w:tcPr>
            <w:tcW w:w="0" w:type="auto"/>
            <w:tcBorders>
              <w:left w:val="single" w:sz="12" w:space="0" w:color="auto"/>
            </w:tcBorders>
            <w:vAlign w:val="center"/>
          </w:tcPr>
          <w:p w14:paraId="466BBFA5" w14:textId="77777777" w:rsidR="0024739A" w:rsidRPr="00B73BC2" w:rsidRDefault="0024739A" w:rsidP="009B4A22">
            <w:pPr>
              <w:rPr>
                <w:sz w:val="18"/>
                <w:szCs w:val="18"/>
                <w:lang w:val="en-US"/>
              </w:rPr>
            </w:pPr>
            <w:r w:rsidRPr="00B73BC2">
              <w:rPr>
                <w:sz w:val="18"/>
                <w:szCs w:val="18"/>
                <w:lang w:val="en-US"/>
              </w:rPr>
              <w:t xml:space="preserve">Yes – Mechanical / Hydraulic </w:t>
            </w:r>
            <w:proofErr w:type="gramStart"/>
            <w:r w:rsidRPr="00B73BC2">
              <w:rPr>
                <w:sz w:val="18"/>
                <w:szCs w:val="18"/>
                <w:lang w:val="en-US"/>
              </w:rPr>
              <w:t>Consultant;</w:t>
            </w:r>
            <w:proofErr w:type="gramEnd"/>
          </w:p>
          <w:p w14:paraId="2EA3F4D5" w14:textId="77777777" w:rsidR="0024739A" w:rsidRPr="00B73BC2" w:rsidRDefault="0024739A" w:rsidP="009B4A22">
            <w:pPr>
              <w:rPr>
                <w:sz w:val="18"/>
                <w:szCs w:val="18"/>
                <w:lang w:val="en-US"/>
              </w:rPr>
            </w:pPr>
            <w:r w:rsidRPr="00B73BC2">
              <w:rPr>
                <w:sz w:val="18"/>
                <w:szCs w:val="18"/>
                <w:lang w:val="en-US"/>
              </w:rPr>
              <w:t>Default value to be referenced to applicable minimum motor efficiencies tested at 2-pole from Table A1, Table A2, Table A3, Table B1, Table B2, or Table B3 under Section 3 within AS 1359.5:2004.</w:t>
            </w:r>
          </w:p>
        </w:tc>
        <w:tc>
          <w:tcPr>
            <w:tcW w:w="0" w:type="auto"/>
            <w:vAlign w:val="center"/>
          </w:tcPr>
          <w:p w14:paraId="62F46BB0" w14:textId="77777777" w:rsidR="0024739A" w:rsidRPr="00B73BC2" w:rsidRDefault="0024739A" w:rsidP="009B4A22">
            <w:pPr>
              <w:rPr>
                <w:sz w:val="18"/>
                <w:szCs w:val="18"/>
                <w:lang w:val="en-US"/>
              </w:rPr>
            </w:pPr>
            <w:r w:rsidRPr="00B73BC2">
              <w:rPr>
                <w:sz w:val="18"/>
                <w:szCs w:val="18"/>
                <w:lang w:val="en-US"/>
              </w:rPr>
              <w:t>= User Input</w:t>
            </w:r>
          </w:p>
        </w:tc>
      </w:tr>
      <w:tr w:rsidR="0024739A" w14:paraId="257A6177" w14:textId="77777777" w:rsidTr="00B73BC2">
        <w:trPr>
          <w:trHeight w:val="20"/>
        </w:trPr>
        <w:tc>
          <w:tcPr>
            <w:tcW w:w="0" w:type="auto"/>
            <w:vAlign w:val="center"/>
          </w:tcPr>
          <w:p w14:paraId="4945283C" w14:textId="77777777" w:rsidR="0024739A" w:rsidRPr="00B73BC2" w:rsidRDefault="0024739A" w:rsidP="009B4A22">
            <w:pPr>
              <w:rPr>
                <w:sz w:val="18"/>
                <w:szCs w:val="18"/>
              </w:rPr>
            </w:pPr>
            <w:proofErr w:type="spellStart"/>
            <w:r w:rsidRPr="00B73BC2">
              <w:rPr>
                <w:sz w:val="18"/>
                <w:szCs w:val="18"/>
              </w:rPr>
              <w:t>η</w:t>
            </w:r>
            <w:r w:rsidRPr="00B73BC2">
              <w:rPr>
                <w:sz w:val="18"/>
                <w:szCs w:val="18"/>
                <w:vertAlign w:val="subscript"/>
              </w:rPr>
              <w:t>C</w:t>
            </w:r>
            <w:proofErr w:type="spellEnd"/>
            <w:r w:rsidRPr="00B73BC2">
              <w:rPr>
                <w:sz w:val="18"/>
                <w:szCs w:val="18"/>
                <w:vertAlign w:val="subscript"/>
              </w:rPr>
              <w:t>-Condenser-Motor</w:t>
            </w:r>
          </w:p>
        </w:tc>
        <w:tc>
          <w:tcPr>
            <w:tcW w:w="0" w:type="auto"/>
            <w:tcBorders>
              <w:right w:val="single" w:sz="12" w:space="0" w:color="auto"/>
            </w:tcBorders>
            <w:vAlign w:val="center"/>
          </w:tcPr>
          <w:p w14:paraId="7D256062" w14:textId="77777777" w:rsidR="0024739A" w:rsidRPr="00B73BC2" w:rsidRDefault="0024739A" w:rsidP="009B4A22">
            <w:pPr>
              <w:rPr>
                <w:sz w:val="18"/>
                <w:szCs w:val="18"/>
              </w:rPr>
            </w:pPr>
            <w:r w:rsidRPr="00B73BC2">
              <w:rPr>
                <w:sz w:val="18"/>
                <w:szCs w:val="18"/>
              </w:rPr>
              <w:t>Efficiency of the Motor component within the Condenser Pump System of Cooling Loop (%)</w:t>
            </w:r>
          </w:p>
        </w:tc>
        <w:tc>
          <w:tcPr>
            <w:tcW w:w="0" w:type="auto"/>
            <w:tcBorders>
              <w:left w:val="single" w:sz="12" w:space="0" w:color="auto"/>
            </w:tcBorders>
            <w:vAlign w:val="center"/>
          </w:tcPr>
          <w:p w14:paraId="1DEF8099" w14:textId="77777777" w:rsidR="0024739A" w:rsidRPr="00B73BC2" w:rsidRDefault="0024739A" w:rsidP="009B4A22">
            <w:pPr>
              <w:rPr>
                <w:sz w:val="18"/>
                <w:szCs w:val="18"/>
                <w:lang w:val="en-US"/>
              </w:rPr>
            </w:pPr>
            <w:r w:rsidRPr="00B73BC2">
              <w:rPr>
                <w:sz w:val="18"/>
                <w:szCs w:val="18"/>
                <w:lang w:val="en-US"/>
              </w:rPr>
              <w:t xml:space="preserve">Yes – Mechanical / Hydraulic </w:t>
            </w:r>
            <w:proofErr w:type="gramStart"/>
            <w:r w:rsidRPr="00B73BC2">
              <w:rPr>
                <w:sz w:val="18"/>
                <w:szCs w:val="18"/>
                <w:lang w:val="en-US"/>
              </w:rPr>
              <w:t>Consultant;</w:t>
            </w:r>
            <w:proofErr w:type="gramEnd"/>
          </w:p>
          <w:p w14:paraId="08251DC4" w14:textId="77777777" w:rsidR="0024739A" w:rsidRPr="00B73BC2" w:rsidRDefault="0024739A" w:rsidP="009B4A22">
            <w:pPr>
              <w:rPr>
                <w:sz w:val="18"/>
                <w:szCs w:val="18"/>
                <w:lang w:val="en-US"/>
              </w:rPr>
            </w:pPr>
            <w:r w:rsidRPr="00B73BC2">
              <w:rPr>
                <w:sz w:val="18"/>
                <w:szCs w:val="18"/>
                <w:lang w:val="en-US"/>
              </w:rPr>
              <w:t>Default value to be referenced to applicable minimum motor efficiencies tested at 2-pole from Table A1, Table A2, Table A3, Table B1, Table B2, or Table B3 under Section 3 within AS 1359.5:2004.</w:t>
            </w:r>
          </w:p>
        </w:tc>
        <w:tc>
          <w:tcPr>
            <w:tcW w:w="0" w:type="auto"/>
            <w:vAlign w:val="center"/>
          </w:tcPr>
          <w:p w14:paraId="12F393D1" w14:textId="77777777" w:rsidR="0024739A" w:rsidRPr="00B73BC2" w:rsidRDefault="0024739A" w:rsidP="009B4A22">
            <w:pPr>
              <w:rPr>
                <w:sz w:val="18"/>
                <w:szCs w:val="18"/>
                <w:lang w:val="en-US"/>
              </w:rPr>
            </w:pPr>
            <w:r w:rsidRPr="00B73BC2">
              <w:rPr>
                <w:sz w:val="18"/>
                <w:szCs w:val="18"/>
                <w:lang w:val="en-US"/>
              </w:rPr>
              <w:t>= User Input</w:t>
            </w:r>
          </w:p>
        </w:tc>
      </w:tr>
      <w:tr w:rsidR="0024739A" w14:paraId="1B896BEB" w14:textId="77777777" w:rsidTr="00B73BC2">
        <w:trPr>
          <w:trHeight w:val="20"/>
        </w:trPr>
        <w:tc>
          <w:tcPr>
            <w:tcW w:w="0" w:type="auto"/>
            <w:vAlign w:val="center"/>
          </w:tcPr>
          <w:p w14:paraId="62F9CFF8" w14:textId="77777777" w:rsidR="0024739A" w:rsidRPr="00B73BC2" w:rsidRDefault="0024739A" w:rsidP="009B4A22">
            <w:pPr>
              <w:rPr>
                <w:sz w:val="18"/>
                <w:szCs w:val="18"/>
              </w:rPr>
            </w:pPr>
            <w:proofErr w:type="spellStart"/>
            <w:r w:rsidRPr="00B73BC2">
              <w:rPr>
                <w:sz w:val="18"/>
                <w:szCs w:val="18"/>
              </w:rPr>
              <w:t>Load</w:t>
            </w:r>
            <w:r w:rsidRPr="00B73BC2">
              <w:rPr>
                <w:sz w:val="18"/>
                <w:szCs w:val="18"/>
                <w:vertAlign w:val="subscript"/>
              </w:rPr>
              <w:t>H</w:t>
            </w:r>
            <w:proofErr w:type="spellEnd"/>
          </w:p>
        </w:tc>
        <w:tc>
          <w:tcPr>
            <w:tcW w:w="0" w:type="auto"/>
            <w:tcBorders>
              <w:right w:val="single" w:sz="12" w:space="0" w:color="auto"/>
            </w:tcBorders>
            <w:vAlign w:val="center"/>
          </w:tcPr>
          <w:p w14:paraId="24AC50B6" w14:textId="77777777" w:rsidR="0024739A" w:rsidRPr="00B73BC2" w:rsidRDefault="0024739A" w:rsidP="009B4A22">
            <w:pPr>
              <w:rPr>
                <w:sz w:val="18"/>
                <w:szCs w:val="18"/>
              </w:rPr>
            </w:pPr>
            <w:r w:rsidRPr="00B73BC2">
              <w:rPr>
                <w:sz w:val="18"/>
                <w:szCs w:val="18"/>
              </w:rPr>
              <w:t>Operational Load of the Heating Equipment (%)</w:t>
            </w:r>
          </w:p>
        </w:tc>
        <w:tc>
          <w:tcPr>
            <w:tcW w:w="0" w:type="auto"/>
            <w:gridSpan w:val="2"/>
            <w:tcBorders>
              <w:left w:val="single" w:sz="12" w:space="0" w:color="auto"/>
            </w:tcBorders>
            <w:vAlign w:val="center"/>
          </w:tcPr>
          <w:p w14:paraId="01A11403" w14:textId="6F7E0979" w:rsidR="0024739A" w:rsidRPr="00B73BC2" w:rsidRDefault="0024739A" w:rsidP="009B4A22">
            <w:pPr>
              <w:rPr>
                <w:sz w:val="18"/>
                <w:szCs w:val="18"/>
                <w:lang w:val="en-US"/>
              </w:rPr>
            </w:pPr>
            <w:r w:rsidRPr="00B73BC2">
              <w:rPr>
                <w:sz w:val="18"/>
                <w:szCs w:val="18"/>
                <w:lang w:val="en-US"/>
              </w:rPr>
              <w:t xml:space="preserve">Calculated through provided methodology from </w:t>
            </w:r>
            <w:r w:rsidR="007C5F15" w:rsidRPr="007C5F15">
              <w:rPr>
                <w:sz w:val="18"/>
                <w:szCs w:val="18"/>
              </w:rPr>
              <w:t xml:space="preserve">Equation </w:t>
            </w:r>
            <w:r w:rsidR="007C5F15" w:rsidRPr="007C5F15">
              <w:rPr>
                <w:rFonts w:eastAsiaTheme="minorEastAsia"/>
                <w:sz w:val="18"/>
                <w:szCs w:val="18"/>
              </w:rPr>
              <w:t>22</w:t>
            </w:r>
          </w:p>
        </w:tc>
      </w:tr>
      <w:tr w:rsidR="0024739A" w14:paraId="2E8C5FEF" w14:textId="77777777" w:rsidTr="00B73BC2">
        <w:trPr>
          <w:trHeight w:val="20"/>
        </w:trPr>
        <w:tc>
          <w:tcPr>
            <w:tcW w:w="0" w:type="auto"/>
            <w:vAlign w:val="center"/>
          </w:tcPr>
          <w:p w14:paraId="01FDCC06" w14:textId="77777777" w:rsidR="0024739A" w:rsidRPr="00B73BC2" w:rsidRDefault="0024739A" w:rsidP="009B4A22">
            <w:pPr>
              <w:rPr>
                <w:sz w:val="18"/>
                <w:szCs w:val="18"/>
              </w:rPr>
            </w:pPr>
            <w:proofErr w:type="spellStart"/>
            <w:r w:rsidRPr="00B73BC2">
              <w:rPr>
                <w:sz w:val="18"/>
                <w:szCs w:val="18"/>
              </w:rPr>
              <w:t>Load</w:t>
            </w:r>
            <w:r w:rsidRPr="00B73BC2">
              <w:rPr>
                <w:sz w:val="18"/>
                <w:szCs w:val="18"/>
                <w:vertAlign w:val="subscript"/>
              </w:rPr>
              <w:t>C</w:t>
            </w:r>
            <w:proofErr w:type="spellEnd"/>
          </w:p>
        </w:tc>
        <w:tc>
          <w:tcPr>
            <w:tcW w:w="0" w:type="auto"/>
            <w:tcBorders>
              <w:right w:val="single" w:sz="12" w:space="0" w:color="auto"/>
            </w:tcBorders>
            <w:vAlign w:val="center"/>
          </w:tcPr>
          <w:p w14:paraId="0088C342" w14:textId="77777777" w:rsidR="0024739A" w:rsidRPr="00B73BC2" w:rsidRDefault="0024739A" w:rsidP="009B4A22">
            <w:pPr>
              <w:rPr>
                <w:sz w:val="18"/>
                <w:szCs w:val="18"/>
              </w:rPr>
            </w:pPr>
            <w:r w:rsidRPr="00B73BC2">
              <w:rPr>
                <w:sz w:val="18"/>
                <w:szCs w:val="18"/>
              </w:rPr>
              <w:t>Operational Load of the Cooling Equipment (%)</w:t>
            </w:r>
          </w:p>
        </w:tc>
        <w:tc>
          <w:tcPr>
            <w:tcW w:w="0" w:type="auto"/>
            <w:gridSpan w:val="2"/>
            <w:tcBorders>
              <w:left w:val="single" w:sz="12" w:space="0" w:color="auto"/>
            </w:tcBorders>
            <w:vAlign w:val="center"/>
          </w:tcPr>
          <w:p w14:paraId="19B7783C" w14:textId="18736B27" w:rsidR="0024739A" w:rsidRPr="00B73BC2" w:rsidRDefault="0024739A" w:rsidP="009B4A22">
            <w:pPr>
              <w:rPr>
                <w:sz w:val="18"/>
                <w:szCs w:val="18"/>
                <w:lang w:val="en-US"/>
              </w:rPr>
            </w:pPr>
            <w:r w:rsidRPr="00B73BC2">
              <w:rPr>
                <w:sz w:val="18"/>
                <w:szCs w:val="18"/>
                <w:lang w:val="en-US"/>
              </w:rPr>
              <w:t xml:space="preserve">Calculated through provided methodology from </w:t>
            </w:r>
            <w:r w:rsidR="007C5F15" w:rsidRPr="007C5F15">
              <w:rPr>
                <w:sz w:val="18"/>
                <w:szCs w:val="18"/>
              </w:rPr>
              <w:t xml:space="preserve">Equation </w:t>
            </w:r>
            <w:r w:rsidR="007C5F15" w:rsidRPr="007C5F15">
              <w:rPr>
                <w:rFonts w:eastAsiaTheme="minorEastAsia"/>
                <w:sz w:val="18"/>
                <w:szCs w:val="18"/>
              </w:rPr>
              <w:t>23</w:t>
            </w:r>
          </w:p>
        </w:tc>
      </w:tr>
      <w:tr w:rsidR="0024739A" w14:paraId="7E4DE2FE" w14:textId="77777777" w:rsidTr="00B73BC2">
        <w:trPr>
          <w:trHeight w:val="20"/>
        </w:trPr>
        <w:tc>
          <w:tcPr>
            <w:tcW w:w="0" w:type="auto"/>
            <w:vAlign w:val="center"/>
          </w:tcPr>
          <w:p w14:paraId="5A49237E" w14:textId="77777777" w:rsidR="0024739A" w:rsidRPr="00B73BC2" w:rsidRDefault="0024739A" w:rsidP="009B4A22">
            <w:pPr>
              <w:rPr>
                <w:sz w:val="18"/>
                <w:szCs w:val="18"/>
              </w:rPr>
            </w:pPr>
            <w:r w:rsidRPr="00B73BC2">
              <w:rPr>
                <w:sz w:val="18"/>
                <w:szCs w:val="18"/>
              </w:rPr>
              <w:t>E</w:t>
            </w:r>
            <w:r w:rsidRPr="00B73BC2">
              <w:rPr>
                <w:sz w:val="18"/>
                <w:szCs w:val="18"/>
                <w:vertAlign w:val="subscript"/>
              </w:rPr>
              <w:t>H-CP-LC</w:t>
            </w:r>
          </w:p>
        </w:tc>
        <w:tc>
          <w:tcPr>
            <w:tcW w:w="0" w:type="auto"/>
            <w:tcBorders>
              <w:right w:val="single" w:sz="12" w:space="0" w:color="auto"/>
            </w:tcBorders>
            <w:vAlign w:val="center"/>
          </w:tcPr>
          <w:p w14:paraId="42E36DF8" w14:textId="77777777" w:rsidR="0024739A" w:rsidRPr="00B73BC2" w:rsidRDefault="0024739A" w:rsidP="009B4A22">
            <w:pPr>
              <w:rPr>
                <w:sz w:val="18"/>
                <w:szCs w:val="18"/>
              </w:rPr>
            </w:pPr>
            <w:r w:rsidRPr="00B73BC2">
              <w:rPr>
                <w:sz w:val="18"/>
                <w:szCs w:val="18"/>
              </w:rPr>
              <w:t>Energy requirement of maintaining the required flow for Legionella control for cooling tower design of the Heating loop (MJ/a, Electricity)</w:t>
            </w:r>
          </w:p>
        </w:tc>
        <w:tc>
          <w:tcPr>
            <w:tcW w:w="0" w:type="auto"/>
            <w:tcBorders>
              <w:left w:val="single" w:sz="12" w:space="0" w:color="auto"/>
            </w:tcBorders>
            <w:vAlign w:val="center"/>
          </w:tcPr>
          <w:p w14:paraId="29FE8ABA" w14:textId="77777777" w:rsidR="0024739A" w:rsidRPr="00B73BC2" w:rsidRDefault="0024739A" w:rsidP="009B4A22">
            <w:pPr>
              <w:rPr>
                <w:sz w:val="18"/>
                <w:szCs w:val="18"/>
                <w:lang w:val="en-US"/>
              </w:rPr>
            </w:pPr>
            <w:r w:rsidRPr="00B73BC2">
              <w:rPr>
                <w:sz w:val="18"/>
                <w:szCs w:val="18"/>
                <w:lang w:val="en-US"/>
              </w:rPr>
              <w:t xml:space="preserve">Yes – Mechanical / Hydraulic </w:t>
            </w:r>
            <w:proofErr w:type="gramStart"/>
            <w:r w:rsidRPr="00B73BC2">
              <w:rPr>
                <w:sz w:val="18"/>
                <w:szCs w:val="18"/>
                <w:lang w:val="en-US"/>
              </w:rPr>
              <w:t>Consultant;</w:t>
            </w:r>
            <w:proofErr w:type="gramEnd"/>
          </w:p>
          <w:p w14:paraId="251CCDED" w14:textId="77777777" w:rsidR="0024739A" w:rsidRPr="00B73BC2" w:rsidRDefault="0024739A" w:rsidP="009B4A22">
            <w:pPr>
              <w:rPr>
                <w:sz w:val="18"/>
                <w:szCs w:val="18"/>
                <w:lang w:val="en-US"/>
              </w:rPr>
            </w:pPr>
            <w:r w:rsidRPr="00B73BC2">
              <w:rPr>
                <w:sz w:val="18"/>
                <w:szCs w:val="18"/>
                <w:lang w:val="en-US"/>
              </w:rPr>
              <w:t>Requirements of Section 2.5.18 under AIRAH DA17 must be fulfilled upon calculation of pump power requirement for maintaining minimum flow rate in the condenser water loop.</w:t>
            </w:r>
          </w:p>
        </w:tc>
        <w:tc>
          <w:tcPr>
            <w:tcW w:w="0" w:type="auto"/>
            <w:vAlign w:val="center"/>
          </w:tcPr>
          <w:p w14:paraId="5D14B418" w14:textId="77777777" w:rsidR="0024739A" w:rsidRPr="00B73BC2" w:rsidRDefault="0024739A" w:rsidP="009B4A22">
            <w:pPr>
              <w:rPr>
                <w:sz w:val="18"/>
                <w:szCs w:val="18"/>
                <w:lang w:val="en-US"/>
              </w:rPr>
            </w:pPr>
            <w:r w:rsidRPr="00B73BC2">
              <w:rPr>
                <w:sz w:val="18"/>
                <w:szCs w:val="18"/>
                <w:lang w:val="en-US"/>
              </w:rPr>
              <w:t>= User Input</w:t>
            </w:r>
          </w:p>
        </w:tc>
      </w:tr>
      <w:tr w:rsidR="0024739A" w14:paraId="7B80C5D9" w14:textId="77777777" w:rsidTr="00B73BC2">
        <w:trPr>
          <w:trHeight w:val="20"/>
        </w:trPr>
        <w:tc>
          <w:tcPr>
            <w:tcW w:w="0" w:type="auto"/>
            <w:vAlign w:val="center"/>
          </w:tcPr>
          <w:p w14:paraId="0D0A2828" w14:textId="77777777" w:rsidR="0024739A" w:rsidRPr="00B73BC2" w:rsidRDefault="0024739A" w:rsidP="009B4A22">
            <w:pPr>
              <w:rPr>
                <w:sz w:val="18"/>
                <w:szCs w:val="18"/>
              </w:rPr>
            </w:pPr>
            <w:r w:rsidRPr="00B73BC2">
              <w:rPr>
                <w:sz w:val="18"/>
                <w:szCs w:val="18"/>
              </w:rPr>
              <w:t>E</w:t>
            </w:r>
            <w:r w:rsidRPr="00B73BC2">
              <w:rPr>
                <w:sz w:val="18"/>
                <w:szCs w:val="18"/>
                <w:vertAlign w:val="subscript"/>
              </w:rPr>
              <w:t>C-CP-LC</w:t>
            </w:r>
          </w:p>
        </w:tc>
        <w:tc>
          <w:tcPr>
            <w:tcW w:w="0" w:type="auto"/>
            <w:tcBorders>
              <w:right w:val="single" w:sz="12" w:space="0" w:color="auto"/>
            </w:tcBorders>
            <w:vAlign w:val="center"/>
          </w:tcPr>
          <w:p w14:paraId="59B34000" w14:textId="77777777" w:rsidR="0024739A" w:rsidRPr="00B73BC2" w:rsidRDefault="0024739A" w:rsidP="009B4A22">
            <w:pPr>
              <w:rPr>
                <w:sz w:val="18"/>
                <w:szCs w:val="18"/>
              </w:rPr>
            </w:pPr>
            <w:r w:rsidRPr="00B73BC2">
              <w:rPr>
                <w:sz w:val="18"/>
                <w:szCs w:val="18"/>
              </w:rPr>
              <w:t>Energy requirement of maintaining the required flow for Legionella control for cooling tower design of the Cooling loop (MJ/a, Electricity)</w:t>
            </w:r>
          </w:p>
        </w:tc>
        <w:tc>
          <w:tcPr>
            <w:tcW w:w="0" w:type="auto"/>
            <w:tcBorders>
              <w:left w:val="single" w:sz="12" w:space="0" w:color="auto"/>
            </w:tcBorders>
            <w:vAlign w:val="center"/>
          </w:tcPr>
          <w:p w14:paraId="4CAB260D" w14:textId="77777777" w:rsidR="0024739A" w:rsidRPr="00B73BC2" w:rsidRDefault="0024739A" w:rsidP="009B4A22">
            <w:pPr>
              <w:rPr>
                <w:sz w:val="18"/>
                <w:szCs w:val="18"/>
                <w:lang w:val="en-US"/>
              </w:rPr>
            </w:pPr>
            <w:r w:rsidRPr="00B73BC2">
              <w:rPr>
                <w:sz w:val="18"/>
                <w:szCs w:val="18"/>
                <w:lang w:val="en-US"/>
              </w:rPr>
              <w:t xml:space="preserve">Yes – Mechanical / Hydraulic </w:t>
            </w:r>
            <w:proofErr w:type="gramStart"/>
            <w:r w:rsidRPr="00B73BC2">
              <w:rPr>
                <w:sz w:val="18"/>
                <w:szCs w:val="18"/>
                <w:lang w:val="en-US"/>
              </w:rPr>
              <w:t>Consultant;</w:t>
            </w:r>
            <w:proofErr w:type="gramEnd"/>
          </w:p>
          <w:p w14:paraId="5CDFA9B2" w14:textId="77777777" w:rsidR="0024739A" w:rsidRPr="00B73BC2" w:rsidRDefault="0024739A" w:rsidP="009B4A22">
            <w:pPr>
              <w:rPr>
                <w:sz w:val="18"/>
                <w:szCs w:val="18"/>
                <w:lang w:val="en-US"/>
              </w:rPr>
            </w:pPr>
            <w:r w:rsidRPr="00B73BC2">
              <w:rPr>
                <w:sz w:val="18"/>
                <w:szCs w:val="18"/>
                <w:lang w:val="en-US"/>
              </w:rPr>
              <w:t>Requirements of Section 2.5.18 under AIRAH DA17 must be fulfilled upon calculation of pump power requirement for maintaining minimum flow rate in the condenser water loop.</w:t>
            </w:r>
          </w:p>
        </w:tc>
        <w:tc>
          <w:tcPr>
            <w:tcW w:w="0" w:type="auto"/>
            <w:vAlign w:val="center"/>
          </w:tcPr>
          <w:p w14:paraId="0B7DFDDD" w14:textId="77777777" w:rsidR="0024739A" w:rsidRPr="00B73BC2" w:rsidRDefault="0024739A" w:rsidP="009B4A22">
            <w:pPr>
              <w:keepNext/>
              <w:rPr>
                <w:sz w:val="18"/>
                <w:szCs w:val="18"/>
                <w:lang w:val="en-US"/>
              </w:rPr>
            </w:pPr>
            <w:r w:rsidRPr="00B73BC2">
              <w:rPr>
                <w:sz w:val="18"/>
                <w:szCs w:val="18"/>
                <w:lang w:val="en-US"/>
              </w:rPr>
              <w:t>= User Input</w:t>
            </w:r>
          </w:p>
        </w:tc>
      </w:tr>
    </w:tbl>
    <w:p w14:paraId="16330960" w14:textId="77777777" w:rsidR="0024739A" w:rsidRPr="00E01A94" w:rsidRDefault="0024739A" w:rsidP="0024739A">
      <w:pPr>
        <w:rPr>
          <w:lang w:val="en-US"/>
        </w:rPr>
      </w:pPr>
    </w:p>
    <w:p w14:paraId="0064DCB0" w14:textId="77777777" w:rsidR="00297755" w:rsidRDefault="00297755" w:rsidP="0024739A">
      <w:pPr>
        <w:rPr>
          <w:lang w:val="en-US"/>
        </w:rPr>
      </w:pPr>
    </w:p>
    <w:p w14:paraId="64B15078" w14:textId="77777777" w:rsidR="00297755" w:rsidRPr="00E01A94" w:rsidRDefault="00297755" w:rsidP="0024739A">
      <w:pPr>
        <w:rPr>
          <w:lang w:val="en-US"/>
        </w:rPr>
      </w:pPr>
    </w:p>
    <w:p w14:paraId="3EFB5EF3" w14:textId="15AAEB6C" w:rsidR="0024739A" w:rsidRDefault="0024739A" w:rsidP="00F656DF">
      <w:pPr>
        <w:pStyle w:val="Heading3"/>
      </w:pPr>
      <w:bookmarkStart w:id="145" w:name="_Ref150469843"/>
      <w:bookmarkStart w:id="146" w:name="_Toc150611599"/>
      <w:bookmarkStart w:id="147" w:name="_Toc169606494"/>
      <w:r>
        <w:t>Cooling Tower</w:t>
      </w:r>
      <w:bookmarkEnd w:id="145"/>
      <w:bookmarkEnd w:id="146"/>
      <w:r w:rsidR="00B73BC2">
        <w:t>s</w:t>
      </w:r>
      <w:bookmarkEnd w:id="147"/>
    </w:p>
    <w:p w14:paraId="4C765729" w14:textId="3FD3EC74" w:rsidR="0024739A" w:rsidRDefault="0024739A" w:rsidP="0024739A">
      <w:pPr>
        <w:rPr>
          <w:lang w:val="en-US"/>
        </w:rPr>
      </w:pPr>
      <w:r>
        <w:rPr>
          <w:lang w:val="en-US"/>
        </w:rPr>
        <w:t xml:space="preserve">Cooling Towers are present when water-sourced based or water-cooled based direct expansion systems are utilized to supply heating and cooling to reject heat from the condenser water into the ambient environment. While condenser water pumps are required to continuously maintain a minimum flow rate for legionella control, the fan component within the cooling tower is not required to operate during hours where there is no heating or no cooling. Hence, energy requirement for Cooling Tower can be provided </w:t>
      </w:r>
      <w:r w:rsidRPr="007B651A">
        <w:rPr>
          <w:lang w:val="en-US"/>
        </w:rPr>
        <w:t>via</w:t>
      </w:r>
      <w:r w:rsidRPr="00B118D1">
        <w:rPr>
          <w:b/>
          <w:bCs/>
          <w:lang w:val="en-US"/>
        </w:rPr>
        <w:t xml:space="preserve"> </w:t>
      </w:r>
      <w:r w:rsidR="007C5F15" w:rsidRPr="007C5F15">
        <w:rPr>
          <w:rFonts w:eastAsiaTheme="minorHAnsi"/>
          <w:b/>
          <w:bCs/>
          <w:lang w:val="en-US"/>
        </w:rPr>
        <w:t xml:space="preserve">Equation </w:t>
      </w:r>
      <w:r w:rsidR="007C5F15" w:rsidRPr="007C5F15">
        <w:rPr>
          <w:b/>
          <w:bCs/>
          <w:lang w:val="en-US"/>
        </w:rPr>
        <w:t>26</w:t>
      </w:r>
      <w:r w:rsidRPr="00B118D1">
        <w:rPr>
          <w:lang w:val="en-US"/>
        </w:rPr>
        <w:t xml:space="preserve"> and </w:t>
      </w:r>
      <w:r w:rsidR="007C5F15" w:rsidRPr="007C5F15">
        <w:rPr>
          <w:rFonts w:eastAsiaTheme="minorHAnsi"/>
          <w:b/>
          <w:bCs/>
          <w:lang w:val="en-US"/>
        </w:rPr>
        <w:t xml:space="preserve">Equation </w:t>
      </w:r>
      <w:r w:rsidR="007C5F15" w:rsidRPr="007C5F15">
        <w:rPr>
          <w:b/>
          <w:bCs/>
          <w:lang w:val="en-US"/>
        </w:rPr>
        <w:t>27</w:t>
      </w:r>
      <w:r w:rsidRPr="00B118D1">
        <w:rPr>
          <w:lang w:val="en-US"/>
        </w:rPr>
        <w:t xml:space="preserve"> </w:t>
      </w:r>
      <w:r w:rsidRPr="007B651A">
        <w:rPr>
          <w:lang w:val="en-US"/>
        </w:rPr>
        <w:t>below</w:t>
      </w:r>
      <w:r>
        <w:rPr>
          <w:lang w:val="en-US"/>
        </w:rPr>
        <w:t>:</w:t>
      </w:r>
    </w:p>
    <w:p w14:paraId="11F15E18" w14:textId="77777777" w:rsidR="0024739A" w:rsidRDefault="0024739A" w:rsidP="0024739A">
      <w:pPr>
        <w:pStyle w:val="Caption"/>
        <w:rPr>
          <w:rFonts w:eastAsiaTheme="minorEastAsia"/>
          <w:color w:val="auto"/>
          <w:sz w:val="20"/>
          <w:szCs w:val="22"/>
        </w:rPr>
      </w:pPr>
      <w:bookmarkStart w:id="148" w:name="_Ref150433079"/>
      <w:r w:rsidRPr="003E1737">
        <w:rPr>
          <w:rFonts w:eastAsiaTheme="minorEastAsia"/>
          <w:color w:val="auto"/>
          <w:sz w:val="20"/>
          <w:szCs w:val="22"/>
        </w:rPr>
        <w:t xml:space="preserve">For </w:t>
      </w:r>
      <w:r>
        <w:rPr>
          <w:rFonts w:eastAsiaTheme="minorEastAsia"/>
          <w:color w:val="auto"/>
          <w:sz w:val="20"/>
          <w:szCs w:val="22"/>
        </w:rPr>
        <w:t>H</w:t>
      </w:r>
      <w:r w:rsidRPr="003E1737">
        <w:rPr>
          <w:rFonts w:eastAsiaTheme="minorEastAsia"/>
          <w:color w:val="auto"/>
          <w:sz w:val="20"/>
          <w:szCs w:val="22"/>
        </w:rPr>
        <w:t>eating scenario</w:t>
      </w:r>
      <w:r>
        <w:rPr>
          <w:rFonts w:eastAsiaTheme="minorEastAsia"/>
          <w:color w:val="auto"/>
          <w:sz w:val="20"/>
          <w:szCs w:val="22"/>
        </w:rPr>
        <w:t>:</w:t>
      </w:r>
    </w:p>
    <w:p w14:paraId="73B37AE2" w14:textId="2E72E531" w:rsidR="0024739A" w:rsidRPr="00B118D1" w:rsidRDefault="0024739A" w:rsidP="0024739A">
      <w:pPr>
        <w:pStyle w:val="Caption"/>
      </w:pPr>
      <w:bookmarkStart w:id="149" w:name="_Ref156999820"/>
      <w:r w:rsidRPr="00B118D1">
        <w:t xml:space="preserve">Equation </w:t>
      </w:r>
      <w:r w:rsidR="007C5F15">
        <w:rPr>
          <w:noProof/>
        </w:rPr>
        <w:t>26</w:t>
      </w:r>
      <w:bookmarkEnd w:id="149"/>
      <w:r w:rsidRPr="00B118D1">
        <w:t xml:space="preserve">: Calculation of </w:t>
      </w:r>
      <w:r>
        <w:t>Total Energy Requirement for Cooling Tower under Heating Scenario</w:t>
      </w:r>
    </w:p>
    <w:bookmarkEnd w:id="148"/>
    <w:p w14:paraId="477E2AD6" w14:textId="77777777" w:rsidR="0024739A" w:rsidRPr="00B118D1" w:rsidRDefault="0024739A" w:rsidP="0024739A">
      <w:pPr>
        <w:pStyle w:val="Caption"/>
        <w:rPr>
          <w:color w:val="auto"/>
          <w:lang w:val="en-US"/>
        </w:rPr>
      </w:pPr>
      <m:oMathPara>
        <m:oMath>
          <m:r>
            <w:rPr>
              <w:rFonts w:ascii="Cambria Math" w:hAnsi="Cambria Math"/>
              <w:color w:val="auto"/>
            </w:rPr>
            <m:t>E</m:t>
          </m:r>
          <m:sSub>
            <m:sSubPr>
              <m:ctrlPr>
                <w:rPr>
                  <w:rFonts w:ascii="Cambria Math" w:hAnsi="Cambria Math"/>
                  <w:color w:val="auto"/>
                </w:rPr>
              </m:ctrlPr>
            </m:sSubPr>
            <m:e>
              <m:r>
                <w:rPr>
                  <w:rFonts w:ascii="Cambria Math" w:hAnsi="Cambria Math"/>
                  <w:color w:val="auto"/>
                </w:rPr>
                <w:softHyphen/>
              </m:r>
            </m:e>
            <m:sub>
              <m:r>
                <w:rPr>
                  <w:rFonts w:ascii="Cambria Math" w:hAnsi="Cambria Math"/>
                  <w:color w:val="auto"/>
                </w:rPr>
                <m:t>H-CT</m:t>
              </m:r>
            </m:sub>
          </m:sSub>
          <m:r>
            <w:rPr>
              <w:rFonts w:ascii="Cambria Math" w:hAnsi="Cambria Math"/>
              <w:color w:val="auto"/>
            </w:rPr>
            <m:t xml:space="preserve">  = </m:t>
          </m:r>
          <m:nary>
            <m:naryPr>
              <m:chr m:val="∑"/>
              <m:grow m:val="1"/>
              <m:ctrlPr>
                <w:rPr>
                  <w:rFonts w:ascii="Cambria Math" w:hAnsi="Cambria Math"/>
                  <w:color w:val="auto"/>
                </w:rPr>
              </m:ctrlPr>
            </m:naryPr>
            <m:sub>
              <m:r>
                <w:rPr>
                  <w:rFonts w:ascii="Cambria Math" w:eastAsia="Cambria Math" w:hAnsi="Cambria Math" w:cs="Cambria Math"/>
                  <w:color w:val="auto"/>
                </w:rPr>
                <m:t>i=1</m:t>
              </m:r>
            </m:sub>
            <m:sup>
              <m:r>
                <w:rPr>
                  <w:rFonts w:ascii="Cambria Math" w:eastAsia="Cambria Math" w:hAnsi="Cambria Math" w:cs="Cambria Math"/>
                  <w:color w:val="auto"/>
                </w:rPr>
                <m:t>n=8760</m:t>
              </m:r>
            </m:sup>
            <m:e>
              <m:r>
                <w:rPr>
                  <w:rFonts w:ascii="Cambria Math" w:hAnsi="Cambria Math"/>
                  <w:color w:val="auto"/>
                </w:rPr>
                <m:t>(</m:t>
              </m:r>
              <m:f>
                <m:fPr>
                  <m:ctrlPr>
                    <w:rPr>
                      <w:rFonts w:ascii="Cambria Math" w:hAnsi="Cambria Math"/>
                      <w:color w:val="auto"/>
                    </w:rPr>
                  </m:ctrlPr>
                </m:fPr>
                <m:num>
                  <m:r>
                    <w:rPr>
                      <w:rFonts w:ascii="Cambria Math" w:hAnsi="Cambria Math"/>
                      <w:color w:val="auto"/>
                    </w:rPr>
                    <m:t>P</m:t>
                  </m:r>
                  <m:sSub>
                    <m:sSubPr>
                      <m:ctrlPr>
                        <w:rPr>
                          <w:rFonts w:ascii="Cambria Math" w:hAnsi="Cambria Math"/>
                          <w:color w:val="auto"/>
                        </w:rPr>
                      </m:ctrlPr>
                    </m:sSubPr>
                    <m:e>
                      <m:r>
                        <w:rPr>
                          <w:rFonts w:ascii="Cambria Math" w:hAnsi="Cambria Math"/>
                          <w:color w:val="auto"/>
                        </w:rPr>
                        <w:softHyphen/>
                      </m:r>
                    </m:e>
                    <m:sub>
                      <m:r>
                        <w:rPr>
                          <w:rFonts w:ascii="Cambria Math" w:hAnsi="Cambria Math"/>
                          <w:color w:val="auto"/>
                        </w:rPr>
                        <m:t>H-CT</m:t>
                      </m:r>
                    </m:sub>
                  </m:sSub>
                </m:num>
                <m:den>
                  <m:sSub>
                    <m:sSubPr>
                      <m:ctrlPr>
                        <w:rPr>
                          <w:rFonts w:ascii="Cambria Math" w:eastAsiaTheme="minorEastAsia" w:hAnsi="Cambria Math"/>
                          <w:color w:val="auto"/>
                          <w:szCs w:val="20"/>
                        </w:rPr>
                      </m:ctrlPr>
                    </m:sSubPr>
                    <m:e>
                      <m:r>
                        <w:rPr>
                          <w:rFonts w:ascii="Cambria Math" w:eastAsiaTheme="minorEastAsia" w:hAnsi="Cambria Math"/>
                          <w:color w:val="auto"/>
                          <w:szCs w:val="20"/>
                        </w:rPr>
                        <m:t>η</m:t>
                      </m:r>
                      <m:ctrlPr>
                        <w:rPr>
                          <w:rFonts w:ascii="Cambria Math" w:hAnsi="Cambria Math"/>
                          <w:color w:val="auto"/>
                        </w:rPr>
                      </m:ctrlPr>
                    </m:e>
                    <m:sub>
                      <m:r>
                        <w:rPr>
                          <w:rFonts w:ascii="Cambria Math" w:eastAsiaTheme="minorEastAsia" w:hAnsi="Cambria Math"/>
                          <w:color w:val="auto"/>
                          <w:szCs w:val="20"/>
                        </w:rPr>
                        <m:t>H-CT</m:t>
                      </m:r>
                    </m:sub>
                  </m:sSub>
                </m:den>
              </m:f>
              <m:r>
                <w:rPr>
                  <w:rFonts w:ascii="Cambria Math" w:hAnsi="Cambria Math"/>
                  <w:color w:val="auto"/>
                </w:rPr>
                <m:t xml:space="preserve"> </m:t>
              </m:r>
              <m:r>
                <w:rPr>
                  <w:rFonts w:ascii="Cambria Math" w:hAnsi="Cambria Math" w:cs="Calibri"/>
                  <w:color w:val="auto"/>
                </w:rPr>
                <m:t>×</m:t>
              </m:r>
            </m:e>
          </m:nary>
          <m:r>
            <w:rPr>
              <w:rFonts w:ascii="Cambria Math" w:hAnsi="Cambria Math"/>
              <w:color w:val="auto"/>
            </w:rPr>
            <m:t xml:space="preserve"> Loa</m:t>
          </m:r>
          <m:sSub>
            <m:sSubPr>
              <m:ctrlPr>
                <w:rPr>
                  <w:rFonts w:ascii="Cambria Math" w:hAnsi="Cambria Math"/>
                  <w:color w:val="auto"/>
                </w:rPr>
              </m:ctrlPr>
            </m:sSubPr>
            <m:e>
              <m:r>
                <w:rPr>
                  <w:rFonts w:ascii="Cambria Math" w:hAnsi="Cambria Math"/>
                  <w:color w:val="auto"/>
                </w:rPr>
                <m:t>d</m:t>
              </m:r>
            </m:e>
            <m:sub>
              <m:r>
                <w:rPr>
                  <w:rFonts w:ascii="Cambria Math" w:hAnsi="Cambria Math"/>
                  <w:color w:val="auto"/>
                </w:rPr>
                <m:t>H</m:t>
              </m:r>
            </m:sub>
          </m:sSub>
          <m:r>
            <w:rPr>
              <w:rFonts w:ascii="Cambria Math" w:hAnsi="Cambria Math"/>
              <w:color w:val="auto"/>
            </w:rPr>
            <m:t>)</m:t>
          </m:r>
        </m:oMath>
      </m:oMathPara>
    </w:p>
    <w:p w14:paraId="4E3E1B99" w14:textId="77777777" w:rsidR="0024739A" w:rsidRDefault="0024739A" w:rsidP="0024739A">
      <w:pPr>
        <w:spacing w:after="0"/>
        <w:jc w:val="both"/>
      </w:pPr>
      <w:r>
        <w:t>For Cooling scenario:</w:t>
      </w:r>
    </w:p>
    <w:p w14:paraId="3FB59DD7" w14:textId="46C30330" w:rsidR="0024739A" w:rsidRDefault="0024739A" w:rsidP="00B118D1">
      <w:pPr>
        <w:pStyle w:val="Caption"/>
      </w:pPr>
      <w:bookmarkStart w:id="150" w:name="_Ref150475514"/>
      <w:r w:rsidRPr="00B118D1">
        <w:t xml:space="preserve">Equation </w:t>
      </w:r>
      <w:r w:rsidR="007C5F15">
        <w:rPr>
          <w:noProof/>
        </w:rPr>
        <w:t>27</w:t>
      </w:r>
      <w:bookmarkEnd w:id="150"/>
      <w:r w:rsidRPr="00B118D1">
        <w:t xml:space="preserve">: Calculation of </w:t>
      </w:r>
      <w:r>
        <w:t>Total Energy Requirement for Cooling Tower under Cooling Scenario</w:t>
      </w:r>
    </w:p>
    <w:p w14:paraId="3575121B" w14:textId="77777777" w:rsidR="0024739A" w:rsidRPr="00B118D1" w:rsidRDefault="0024739A" w:rsidP="0024739A">
      <w:pPr>
        <w:pStyle w:val="Caption"/>
        <w:rPr>
          <w:rFonts w:eastAsiaTheme="minorEastAsia"/>
          <w:color w:val="auto"/>
        </w:rPr>
      </w:pPr>
      <m:oMathPara>
        <m:oMath>
          <m:r>
            <w:rPr>
              <w:rFonts w:ascii="Cambria Math" w:hAnsi="Cambria Math"/>
              <w:color w:val="auto"/>
            </w:rPr>
            <m:t>E</m:t>
          </m:r>
          <m:sSub>
            <m:sSubPr>
              <m:ctrlPr>
                <w:rPr>
                  <w:rFonts w:ascii="Cambria Math" w:hAnsi="Cambria Math"/>
                  <w:color w:val="auto"/>
                </w:rPr>
              </m:ctrlPr>
            </m:sSubPr>
            <m:e>
              <m:r>
                <w:rPr>
                  <w:rFonts w:ascii="Cambria Math" w:hAnsi="Cambria Math"/>
                  <w:color w:val="auto"/>
                </w:rPr>
                <w:softHyphen/>
              </m:r>
            </m:e>
            <m:sub>
              <m:r>
                <w:rPr>
                  <w:rFonts w:ascii="Cambria Math" w:hAnsi="Cambria Math"/>
                  <w:color w:val="auto"/>
                </w:rPr>
                <m:t>C-CT</m:t>
              </m:r>
            </m:sub>
          </m:sSub>
          <m:r>
            <w:rPr>
              <w:rFonts w:ascii="Cambria Math" w:hAnsi="Cambria Math"/>
              <w:color w:val="auto"/>
            </w:rPr>
            <m:t xml:space="preserve">  = </m:t>
          </m:r>
          <m:nary>
            <m:naryPr>
              <m:chr m:val="∑"/>
              <m:grow m:val="1"/>
              <m:ctrlPr>
                <w:rPr>
                  <w:rFonts w:ascii="Cambria Math" w:hAnsi="Cambria Math"/>
                  <w:color w:val="auto"/>
                </w:rPr>
              </m:ctrlPr>
            </m:naryPr>
            <m:sub>
              <m:r>
                <w:rPr>
                  <w:rFonts w:ascii="Cambria Math" w:eastAsia="Cambria Math" w:hAnsi="Cambria Math" w:cs="Cambria Math"/>
                  <w:color w:val="auto"/>
                </w:rPr>
                <m:t>i=1</m:t>
              </m:r>
            </m:sub>
            <m:sup>
              <m:r>
                <w:rPr>
                  <w:rFonts w:ascii="Cambria Math" w:eastAsia="Cambria Math" w:hAnsi="Cambria Math" w:cs="Cambria Math"/>
                  <w:color w:val="auto"/>
                </w:rPr>
                <m:t>n=8760</m:t>
              </m:r>
            </m:sup>
            <m:e>
              <m:r>
                <w:rPr>
                  <w:rFonts w:ascii="Cambria Math" w:hAnsi="Cambria Math"/>
                  <w:color w:val="auto"/>
                </w:rPr>
                <m:t>(</m:t>
              </m:r>
              <m:f>
                <m:fPr>
                  <m:ctrlPr>
                    <w:rPr>
                      <w:rFonts w:ascii="Cambria Math" w:hAnsi="Cambria Math"/>
                      <w:color w:val="auto"/>
                    </w:rPr>
                  </m:ctrlPr>
                </m:fPr>
                <m:num>
                  <m:r>
                    <w:rPr>
                      <w:rFonts w:ascii="Cambria Math" w:hAnsi="Cambria Math"/>
                      <w:color w:val="auto"/>
                    </w:rPr>
                    <m:t>P</m:t>
                  </m:r>
                  <m:sSub>
                    <m:sSubPr>
                      <m:ctrlPr>
                        <w:rPr>
                          <w:rFonts w:ascii="Cambria Math" w:hAnsi="Cambria Math"/>
                          <w:color w:val="auto"/>
                        </w:rPr>
                      </m:ctrlPr>
                    </m:sSubPr>
                    <m:e>
                      <m:r>
                        <w:rPr>
                          <w:rFonts w:ascii="Cambria Math" w:hAnsi="Cambria Math"/>
                          <w:color w:val="auto"/>
                        </w:rPr>
                        <w:softHyphen/>
                      </m:r>
                    </m:e>
                    <m:sub>
                      <m:r>
                        <w:rPr>
                          <w:rFonts w:ascii="Cambria Math" w:hAnsi="Cambria Math"/>
                          <w:color w:val="auto"/>
                        </w:rPr>
                        <m:t>C-CT</m:t>
                      </m:r>
                    </m:sub>
                  </m:sSub>
                </m:num>
                <m:den>
                  <m:sSub>
                    <m:sSubPr>
                      <m:ctrlPr>
                        <w:rPr>
                          <w:rFonts w:ascii="Cambria Math" w:eastAsiaTheme="minorEastAsia" w:hAnsi="Cambria Math"/>
                          <w:color w:val="auto"/>
                          <w:szCs w:val="20"/>
                        </w:rPr>
                      </m:ctrlPr>
                    </m:sSubPr>
                    <m:e>
                      <m:r>
                        <w:rPr>
                          <w:rFonts w:ascii="Cambria Math" w:eastAsiaTheme="minorEastAsia" w:hAnsi="Cambria Math"/>
                          <w:color w:val="auto"/>
                          <w:szCs w:val="20"/>
                        </w:rPr>
                        <m:t>η</m:t>
                      </m:r>
                      <m:ctrlPr>
                        <w:rPr>
                          <w:rFonts w:ascii="Cambria Math" w:hAnsi="Cambria Math"/>
                          <w:color w:val="auto"/>
                        </w:rPr>
                      </m:ctrlPr>
                    </m:e>
                    <m:sub>
                      <m:r>
                        <w:rPr>
                          <w:rFonts w:ascii="Cambria Math" w:eastAsiaTheme="minorEastAsia" w:hAnsi="Cambria Math"/>
                          <w:color w:val="auto"/>
                          <w:szCs w:val="20"/>
                        </w:rPr>
                        <m:t>C-CT</m:t>
                      </m:r>
                    </m:sub>
                  </m:sSub>
                </m:den>
              </m:f>
              <m:r>
                <w:rPr>
                  <w:rFonts w:ascii="Cambria Math" w:hAnsi="Cambria Math"/>
                  <w:color w:val="auto"/>
                </w:rPr>
                <m:t xml:space="preserve"> </m:t>
              </m:r>
              <m:r>
                <w:rPr>
                  <w:rFonts w:ascii="Cambria Math" w:hAnsi="Cambria Math" w:cs="Calibri"/>
                  <w:color w:val="auto"/>
                </w:rPr>
                <m:t>×</m:t>
              </m:r>
            </m:e>
          </m:nary>
          <m:r>
            <w:rPr>
              <w:rFonts w:ascii="Cambria Math" w:hAnsi="Cambria Math"/>
              <w:color w:val="auto"/>
            </w:rPr>
            <m:t xml:space="preserve"> Loa</m:t>
          </m:r>
          <m:sSub>
            <m:sSubPr>
              <m:ctrlPr>
                <w:rPr>
                  <w:rFonts w:ascii="Cambria Math" w:hAnsi="Cambria Math"/>
                  <w:color w:val="auto"/>
                </w:rPr>
              </m:ctrlPr>
            </m:sSubPr>
            <m:e>
              <m:r>
                <w:rPr>
                  <w:rFonts w:ascii="Cambria Math" w:hAnsi="Cambria Math"/>
                  <w:color w:val="auto"/>
                </w:rPr>
                <m:t>d</m:t>
              </m:r>
            </m:e>
            <m:sub>
              <m:r>
                <w:rPr>
                  <w:rFonts w:ascii="Cambria Math" w:hAnsi="Cambria Math"/>
                  <w:color w:val="auto"/>
                </w:rPr>
                <m:t>C</m:t>
              </m:r>
            </m:sub>
          </m:sSub>
          <m:r>
            <w:rPr>
              <w:rFonts w:ascii="Cambria Math" w:hAnsi="Cambria Math"/>
              <w:color w:val="auto"/>
            </w:rPr>
            <m:t xml:space="preserve">) </m:t>
          </m:r>
        </m:oMath>
      </m:oMathPara>
    </w:p>
    <w:p w14:paraId="674456D8" w14:textId="77777777" w:rsidR="0024739A" w:rsidRDefault="0024739A" w:rsidP="0024739A">
      <w:pPr>
        <w:spacing w:after="0" w:line="240" w:lineRule="auto"/>
        <w:jc w:val="both"/>
      </w:pPr>
      <w:r>
        <w:t>E</w:t>
      </w:r>
      <w:r w:rsidRPr="000C59A5">
        <w:rPr>
          <w:vertAlign w:val="subscript"/>
        </w:rPr>
        <w:t>H-CT</w:t>
      </w:r>
      <w:r>
        <w:t xml:space="preserve"> </w:t>
      </w:r>
      <w:r w:rsidRPr="00760962">
        <w:t>=</w:t>
      </w:r>
      <w:r>
        <w:t xml:space="preserve"> Total Energy Requirement for Cooling Tower under Heating Scenario (MJ/a, Electricity)</w:t>
      </w:r>
    </w:p>
    <w:p w14:paraId="43C48FC9" w14:textId="77777777" w:rsidR="0024739A" w:rsidRDefault="0024739A" w:rsidP="0024739A">
      <w:pPr>
        <w:spacing w:after="0" w:line="240" w:lineRule="auto"/>
        <w:jc w:val="both"/>
      </w:pPr>
      <w:r>
        <w:t>E</w:t>
      </w:r>
      <w:r w:rsidRPr="000C59A5">
        <w:rPr>
          <w:vertAlign w:val="subscript"/>
        </w:rPr>
        <w:t>C-CT</w:t>
      </w:r>
      <w:r>
        <w:t xml:space="preserve"> </w:t>
      </w:r>
      <w:r w:rsidRPr="00760962">
        <w:t>=</w:t>
      </w:r>
      <w:r>
        <w:t xml:space="preserve"> Total Energy Requirement for Cooling Tower under Cooling Scenario (MJ/a, Electricity)</w:t>
      </w:r>
    </w:p>
    <w:p w14:paraId="66CCDA66" w14:textId="77777777" w:rsidR="0024739A" w:rsidRDefault="0024739A" w:rsidP="0024739A">
      <w:pPr>
        <w:spacing w:after="0" w:line="240" w:lineRule="auto"/>
        <w:jc w:val="both"/>
      </w:pPr>
      <w:r>
        <w:t>P</w:t>
      </w:r>
      <w:r w:rsidRPr="000C59A5">
        <w:rPr>
          <w:vertAlign w:val="subscript"/>
        </w:rPr>
        <w:t>H-CT</w:t>
      </w:r>
      <w:r>
        <w:t xml:space="preserve"> = Cooling Tower Design Power of Heating Loop (J/s)</w:t>
      </w:r>
    </w:p>
    <w:p w14:paraId="5BE366BA" w14:textId="77777777" w:rsidR="0024739A" w:rsidRDefault="0024739A" w:rsidP="0024739A">
      <w:pPr>
        <w:spacing w:after="0" w:line="240" w:lineRule="auto"/>
        <w:jc w:val="both"/>
      </w:pPr>
      <w:r>
        <w:lastRenderedPageBreak/>
        <w:t>P</w:t>
      </w:r>
      <w:r w:rsidRPr="000C59A5">
        <w:rPr>
          <w:vertAlign w:val="subscript"/>
        </w:rPr>
        <w:t>C-CT</w:t>
      </w:r>
      <w:r>
        <w:t xml:space="preserve"> = Cooling Tower Design Power of Cooling Loop (J/s)</w:t>
      </w:r>
    </w:p>
    <w:p w14:paraId="3DE8C816" w14:textId="77777777" w:rsidR="0024739A" w:rsidRDefault="0024739A" w:rsidP="0024739A">
      <w:pPr>
        <w:spacing w:after="0" w:line="240" w:lineRule="auto"/>
        <w:jc w:val="both"/>
      </w:pPr>
      <w:proofErr w:type="spellStart"/>
      <w:r w:rsidRPr="000A738A">
        <w:t>η</w:t>
      </w:r>
      <w:r w:rsidRPr="000C59A5">
        <w:rPr>
          <w:vertAlign w:val="subscript"/>
        </w:rPr>
        <w:t>H</w:t>
      </w:r>
      <w:proofErr w:type="spellEnd"/>
      <w:r w:rsidRPr="000C59A5">
        <w:rPr>
          <w:vertAlign w:val="subscript"/>
        </w:rPr>
        <w:t>-CT</w:t>
      </w:r>
      <w:r w:rsidRPr="00174AE1">
        <w:t xml:space="preserve"> =</w:t>
      </w:r>
      <w:r>
        <w:t xml:space="preserve"> Cooling Tower Efficiency of Heating Loop (%) </w:t>
      </w:r>
    </w:p>
    <w:p w14:paraId="2650B7A8" w14:textId="77777777" w:rsidR="0024739A" w:rsidRDefault="0024739A" w:rsidP="0024739A">
      <w:pPr>
        <w:spacing w:after="0" w:line="240" w:lineRule="auto"/>
        <w:jc w:val="both"/>
      </w:pPr>
      <w:proofErr w:type="spellStart"/>
      <w:r w:rsidRPr="000A738A">
        <w:t>η</w:t>
      </w:r>
      <w:r w:rsidRPr="000C59A5">
        <w:rPr>
          <w:vertAlign w:val="subscript"/>
        </w:rPr>
        <w:t>C</w:t>
      </w:r>
      <w:proofErr w:type="spellEnd"/>
      <w:r w:rsidRPr="000C59A5">
        <w:rPr>
          <w:vertAlign w:val="subscript"/>
        </w:rPr>
        <w:t>-CT</w:t>
      </w:r>
      <w:r w:rsidRPr="00174AE1">
        <w:t xml:space="preserve"> =</w:t>
      </w:r>
      <w:r>
        <w:t xml:space="preserve"> Cooling Tower Efficiency of Cooling Loop (%) </w:t>
      </w:r>
    </w:p>
    <w:p w14:paraId="01A25C56" w14:textId="77777777" w:rsidR="0024739A" w:rsidRDefault="0024739A" w:rsidP="0024739A">
      <w:pPr>
        <w:spacing w:after="0" w:line="240" w:lineRule="auto"/>
        <w:jc w:val="both"/>
      </w:pPr>
      <w:proofErr w:type="spellStart"/>
      <w:r>
        <w:t>Load</w:t>
      </w:r>
      <w:r w:rsidRPr="000C59A5">
        <w:rPr>
          <w:vertAlign w:val="subscript"/>
        </w:rPr>
        <w:t>H</w:t>
      </w:r>
      <w:proofErr w:type="spellEnd"/>
      <w:r>
        <w:t xml:space="preserve"> = Operational Load of the Heating Equipment (%)</w:t>
      </w:r>
    </w:p>
    <w:p w14:paraId="4CBCFA7A" w14:textId="77777777" w:rsidR="0024739A" w:rsidRDefault="0024739A" w:rsidP="0024739A">
      <w:pPr>
        <w:spacing w:after="0" w:line="240" w:lineRule="auto"/>
        <w:jc w:val="both"/>
      </w:pPr>
      <w:proofErr w:type="spellStart"/>
      <w:r>
        <w:t>Load</w:t>
      </w:r>
      <w:r w:rsidRPr="000C59A5">
        <w:rPr>
          <w:vertAlign w:val="subscript"/>
        </w:rPr>
        <w:t>C</w:t>
      </w:r>
      <w:proofErr w:type="spellEnd"/>
      <w:r>
        <w:t xml:space="preserve"> = Operational Load of the Cooling Equipment (%)</w:t>
      </w:r>
    </w:p>
    <w:p w14:paraId="02857B32" w14:textId="77777777" w:rsidR="00754A56" w:rsidRDefault="00754A56" w:rsidP="0024739A">
      <w:pPr>
        <w:spacing w:after="0"/>
        <w:jc w:val="both"/>
      </w:pPr>
    </w:p>
    <w:p w14:paraId="5E4412D5" w14:textId="54C41C7B" w:rsidR="0024739A" w:rsidRDefault="0024739A" w:rsidP="0024739A">
      <w:pPr>
        <w:spacing w:after="0"/>
        <w:jc w:val="both"/>
      </w:pPr>
      <w:r>
        <w:t>The methodology assumes that the Cooling Towers are VSD controlled.</w:t>
      </w:r>
    </w:p>
    <w:p w14:paraId="74935F1A" w14:textId="77777777" w:rsidR="0024739A" w:rsidRPr="00E01A94" w:rsidRDefault="0024739A" w:rsidP="0024739A">
      <w:pPr>
        <w:rPr>
          <w:lang w:val="en-US"/>
        </w:rPr>
      </w:pPr>
      <w:r w:rsidRPr="00D1780E">
        <w:rPr>
          <w:lang w:val="en-US"/>
        </w:rPr>
        <w:t>A summary of inputs and the sources of all parameters introduced in the preceding subsection is presented below:</w:t>
      </w:r>
    </w:p>
    <w:p w14:paraId="54B44D99" w14:textId="2CD97CCF" w:rsidR="0024739A" w:rsidRPr="00B916FA" w:rsidRDefault="0024739A" w:rsidP="0024739A">
      <w:pPr>
        <w:pStyle w:val="Caption"/>
        <w:rPr>
          <w:b/>
          <w:i w:val="0"/>
          <w:sz w:val="22"/>
        </w:rPr>
      </w:pPr>
      <w:r w:rsidRPr="00B118D1">
        <w:rPr>
          <w:b/>
          <w:i w:val="0"/>
          <w:sz w:val="22"/>
        </w:rPr>
        <w:t xml:space="preserve">Table </w:t>
      </w:r>
      <w:r w:rsidR="007C5F15">
        <w:rPr>
          <w:b/>
          <w:i w:val="0"/>
          <w:noProof/>
          <w:sz w:val="22"/>
        </w:rPr>
        <w:t>20</w:t>
      </w:r>
      <w:r w:rsidRPr="00B916FA">
        <w:rPr>
          <w:b/>
          <w:i w:val="0"/>
          <w:sz w:val="22"/>
        </w:rPr>
        <w:t xml:space="preserve">: Summary of Inputs and Source of Parameters in Section </w:t>
      </w:r>
      <w:r>
        <w:rPr>
          <w:b/>
          <w:i w:val="0"/>
          <w:sz w:val="22"/>
        </w:rPr>
        <w:t>“</w:t>
      </w:r>
      <w:r w:rsidR="007C5F15" w:rsidRPr="007C5F15">
        <w:rPr>
          <w:b/>
          <w:i w:val="0"/>
          <w:sz w:val="22"/>
        </w:rPr>
        <w:t>Cooling Tower</w:t>
      </w:r>
      <w:r>
        <w:rPr>
          <w:b/>
          <w:i w:val="0"/>
          <w:sz w:val="22"/>
        </w:rPr>
        <w:t>”</w:t>
      </w:r>
    </w:p>
    <w:tbl>
      <w:tblPr>
        <w:tblStyle w:val="TableGrid"/>
        <w:tblW w:w="0" w:type="auto"/>
        <w:tblLook w:val="04A0" w:firstRow="1" w:lastRow="0" w:firstColumn="1" w:lastColumn="0" w:noHBand="0" w:noVBand="1"/>
      </w:tblPr>
      <w:tblGrid>
        <w:gridCol w:w="643"/>
        <w:gridCol w:w="2596"/>
        <w:gridCol w:w="4701"/>
        <w:gridCol w:w="1076"/>
      </w:tblGrid>
      <w:tr w:rsidR="0024739A" w:rsidRPr="00B73BC2" w14:paraId="0341746C" w14:textId="77777777" w:rsidTr="00B73BC2">
        <w:trPr>
          <w:trHeight w:val="20"/>
        </w:trPr>
        <w:tc>
          <w:tcPr>
            <w:tcW w:w="0" w:type="auto"/>
            <w:gridSpan w:val="2"/>
            <w:tcBorders>
              <w:right w:val="single" w:sz="12" w:space="0" w:color="auto"/>
            </w:tcBorders>
            <w:vAlign w:val="center"/>
          </w:tcPr>
          <w:p w14:paraId="2411C8D1" w14:textId="77777777" w:rsidR="0024739A" w:rsidRPr="00B73BC2" w:rsidRDefault="0024739A" w:rsidP="009B4A22">
            <w:pPr>
              <w:jc w:val="center"/>
              <w:rPr>
                <w:b/>
                <w:bCs/>
                <w:sz w:val="18"/>
                <w:szCs w:val="18"/>
                <w:lang w:val="en-US"/>
              </w:rPr>
            </w:pPr>
            <w:r w:rsidRPr="00B73BC2">
              <w:rPr>
                <w:b/>
                <w:bCs/>
                <w:sz w:val="18"/>
                <w:szCs w:val="18"/>
                <w:lang w:val="en-US"/>
              </w:rPr>
              <w:t>Parameters</w:t>
            </w:r>
          </w:p>
        </w:tc>
        <w:tc>
          <w:tcPr>
            <w:tcW w:w="0" w:type="auto"/>
            <w:tcBorders>
              <w:left w:val="single" w:sz="12" w:space="0" w:color="auto"/>
            </w:tcBorders>
            <w:vAlign w:val="center"/>
          </w:tcPr>
          <w:p w14:paraId="5951B26C" w14:textId="77777777" w:rsidR="0024739A" w:rsidRPr="00B73BC2" w:rsidRDefault="0024739A" w:rsidP="009B4A22">
            <w:pPr>
              <w:rPr>
                <w:b/>
                <w:bCs/>
                <w:sz w:val="18"/>
                <w:szCs w:val="18"/>
                <w:lang w:val="en-US"/>
              </w:rPr>
            </w:pPr>
            <w:r w:rsidRPr="00B73BC2">
              <w:rPr>
                <w:b/>
                <w:bCs/>
                <w:sz w:val="18"/>
                <w:szCs w:val="18"/>
                <w:lang w:val="en-US"/>
              </w:rPr>
              <w:t>User Inputs</w:t>
            </w:r>
          </w:p>
        </w:tc>
        <w:tc>
          <w:tcPr>
            <w:tcW w:w="0" w:type="auto"/>
            <w:vAlign w:val="center"/>
          </w:tcPr>
          <w:p w14:paraId="2E36B16D" w14:textId="77777777" w:rsidR="0024739A" w:rsidRPr="00B73BC2" w:rsidRDefault="0024739A" w:rsidP="009B4A22">
            <w:pPr>
              <w:rPr>
                <w:b/>
                <w:bCs/>
                <w:sz w:val="18"/>
                <w:szCs w:val="18"/>
                <w:lang w:val="en-US"/>
              </w:rPr>
            </w:pPr>
            <w:r w:rsidRPr="00B73BC2">
              <w:rPr>
                <w:b/>
                <w:bCs/>
                <w:sz w:val="18"/>
                <w:szCs w:val="18"/>
                <w:lang w:val="en-US"/>
              </w:rPr>
              <w:t>Benchmark</w:t>
            </w:r>
          </w:p>
        </w:tc>
      </w:tr>
      <w:tr w:rsidR="0024739A" w:rsidRPr="00B73BC2" w14:paraId="26143072" w14:textId="77777777" w:rsidTr="00B73BC2">
        <w:trPr>
          <w:trHeight w:val="20"/>
        </w:trPr>
        <w:tc>
          <w:tcPr>
            <w:tcW w:w="0" w:type="auto"/>
            <w:vAlign w:val="center"/>
          </w:tcPr>
          <w:p w14:paraId="011C1434" w14:textId="77777777" w:rsidR="0024739A" w:rsidRPr="00B73BC2" w:rsidRDefault="0024739A" w:rsidP="009B4A22">
            <w:pPr>
              <w:rPr>
                <w:b/>
                <w:bCs/>
                <w:sz w:val="18"/>
                <w:szCs w:val="18"/>
                <w:lang w:val="en-US"/>
              </w:rPr>
            </w:pPr>
            <w:r w:rsidRPr="00B73BC2">
              <w:rPr>
                <w:sz w:val="18"/>
                <w:szCs w:val="18"/>
              </w:rPr>
              <w:t>E</w:t>
            </w:r>
            <w:r w:rsidRPr="00B73BC2">
              <w:rPr>
                <w:sz w:val="18"/>
                <w:szCs w:val="18"/>
                <w:vertAlign w:val="subscript"/>
              </w:rPr>
              <w:t>H-CT</w:t>
            </w:r>
          </w:p>
        </w:tc>
        <w:tc>
          <w:tcPr>
            <w:tcW w:w="0" w:type="auto"/>
            <w:tcBorders>
              <w:right w:val="single" w:sz="12" w:space="0" w:color="auto"/>
            </w:tcBorders>
            <w:vAlign w:val="center"/>
          </w:tcPr>
          <w:p w14:paraId="2D3FAE84" w14:textId="77777777" w:rsidR="0024739A" w:rsidRPr="00B73BC2" w:rsidRDefault="0024739A" w:rsidP="009B4A22">
            <w:pPr>
              <w:rPr>
                <w:sz w:val="18"/>
                <w:szCs w:val="18"/>
              </w:rPr>
            </w:pPr>
            <w:r w:rsidRPr="00B73BC2">
              <w:rPr>
                <w:sz w:val="18"/>
                <w:szCs w:val="18"/>
              </w:rPr>
              <w:t>Total Energy Requirement for Cooling Tower under Heating Scenario (MJ/a, Electricity)</w:t>
            </w:r>
          </w:p>
        </w:tc>
        <w:tc>
          <w:tcPr>
            <w:tcW w:w="0" w:type="auto"/>
            <w:gridSpan w:val="2"/>
            <w:tcBorders>
              <w:left w:val="single" w:sz="12" w:space="0" w:color="auto"/>
            </w:tcBorders>
            <w:vAlign w:val="center"/>
          </w:tcPr>
          <w:p w14:paraId="282007AF" w14:textId="36FC700B" w:rsidR="00723640" w:rsidRPr="00B73BC2" w:rsidRDefault="0024739A" w:rsidP="00723640">
            <w:pPr>
              <w:rPr>
                <w:sz w:val="18"/>
                <w:szCs w:val="18"/>
              </w:rPr>
            </w:pPr>
            <w:r w:rsidRPr="00B73BC2">
              <w:rPr>
                <w:sz w:val="18"/>
                <w:szCs w:val="18"/>
              </w:rPr>
              <w:t xml:space="preserve">Calculated through provided methodology from </w:t>
            </w:r>
            <w:r w:rsidR="007C5F15" w:rsidRPr="007C5F15">
              <w:rPr>
                <w:sz w:val="18"/>
                <w:szCs w:val="18"/>
              </w:rPr>
              <w:t>Equation 26</w:t>
            </w:r>
          </w:p>
          <w:p w14:paraId="7F16BB16" w14:textId="7E363DCE" w:rsidR="0024739A" w:rsidRPr="00B73BC2" w:rsidRDefault="0024739A" w:rsidP="00723640">
            <w:pPr>
              <w:rPr>
                <w:sz w:val="18"/>
                <w:szCs w:val="18"/>
              </w:rPr>
            </w:pPr>
          </w:p>
        </w:tc>
      </w:tr>
      <w:tr w:rsidR="0024739A" w:rsidRPr="00B73BC2" w14:paraId="558C44C6" w14:textId="77777777" w:rsidTr="00B73BC2">
        <w:trPr>
          <w:trHeight w:val="20"/>
        </w:trPr>
        <w:tc>
          <w:tcPr>
            <w:tcW w:w="0" w:type="auto"/>
            <w:vAlign w:val="center"/>
          </w:tcPr>
          <w:p w14:paraId="6F93416E" w14:textId="77777777" w:rsidR="0024739A" w:rsidRPr="00B73BC2" w:rsidRDefault="0024739A" w:rsidP="009B4A22">
            <w:pPr>
              <w:rPr>
                <w:sz w:val="18"/>
                <w:szCs w:val="18"/>
              </w:rPr>
            </w:pPr>
            <w:r w:rsidRPr="00B73BC2">
              <w:rPr>
                <w:sz w:val="18"/>
                <w:szCs w:val="18"/>
              </w:rPr>
              <w:t>E</w:t>
            </w:r>
            <w:r w:rsidRPr="00B73BC2">
              <w:rPr>
                <w:sz w:val="18"/>
                <w:szCs w:val="18"/>
                <w:vertAlign w:val="subscript"/>
              </w:rPr>
              <w:t>C-CT</w:t>
            </w:r>
          </w:p>
        </w:tc>
        <w:tc>
          <w:tcPr>
            <w:tcW w:w="0" w:type="auto"/>
            <w:tcBorders>
              <w:right w:val="single" w:sz="12" w:space="0" w:color="auto"/>
            </w:tcBorders>
            <w:vAlign w:val="center"/>
          </w:tcPr>
          <w:p w14:paraId="7F4205C1" w14:textId="77777777" w:rsidR="0024739A" w:rsidRPr="00B73BC2" w:rsidRDefault="0024739A" w:rsidP="009B4A22">
            <w:pPr>
              <w:rPr>
                <w:sz w:val="18"/>
                <w:szCs w:val="18"/>
              </w:rPr>
            </w:pPr>
            <w:r w:rsidRPr="00B73BC2">
              <w:rPr>
                <w:sz w:val="18"/>
                <w:szCs w:val="18"/>
              </w:rPr>
              <w:t>Total Energy Requirement for Cooling Tower under Cooling Scenario (MJ/a, Electricity)</w:t>
            </w:r>
          </w:p>
          <w:p w14:paraId="22E3B36D" w14:textId="77777777" w:rsidR="0024739A" w:rsidRPr="00B73BC2" w:rsidRDefault="0024739A" w:rsidP="009B4A22">
            <w:pPr>
              <w:rPr>
                <w:sz w:val="18"/>
                <w:szCs w:val="18"/>
              </w:rPr>
            </w:pPr>
          </w:p>
        </w:tc>
        <w:tc>
          <w:tcPr>
            <w:tcW w:w="0" w:type="auto"/>
            <w:gridSpan w:val="2"/>
            <w:tcBorders>
              <w:left w:val="single" w:sz="12" w:space="0" w:color="auto"/>
            </w:tcBorders>
            <w:vAlign w:val="center"/>
          </w:tcPr>
          <w:p w14:paraId="1519C509" w14:textId="68CE3087" w:rsidR="00B56005" w:rsidRPr="00B73BC2" w:rsidRDefault="0024739A" w:rsidP="00B56005">
            <w:pPr>
              <w:rPr>
                <w:sz w:val="18"/>
                <w:szCs w:val="18"/>
              </w:rPr>
            </w:pPr>
            <w:r w:rsidRPr="00B73BC2">
              <w:rPr>
                <w:sz w:val="18"/>
                <w:szCs w:val="18"/>
              </w:rPr>
              <w:t xml:space="preserve">Calculated through provided methodology from </w:t>
            </w:r>
            <w:r w:rsidR="007C5F15" w:rsidRPr="007C5F15">
              <w:rPr>
                <w:sz w:val="18"/>
                <w:szCs w:val="18"/>
              </w:rPr>
              <w:t>Equation 27</w:t>
            </w:r>
          </w:p>
          <w:p w14:paraId="14672F3F" w14:textId="2A8B5B72" w:rsidR="0024739A" w:rsidRPr="00B73BC2" w:rsidRDefault="0024739A" w:rsidP="00723640">
            <w:pPr>
              <w:rPr>
                <w:sz w:val="18"/>
                <w:szCs w:val="18"/>
              </w:rPr>
            </w:pPr>
          </w:p>
        </w:tc>
      </w:tr>
      <w:tr w:rsidR="0024739A" w:rsidRPr="00B73BC2" w14:paraId="4A68A53F" w14:textId="77777777" w:rsidTr="00B73BC2">
        <w:trPr>
          <w:trHeight w:val="20"/>
        </w:trPr>
        <w:tc>
          <w:tcPr>
            <w:tcW w:w="0" w:type="auto"/>
            <w:vAlign w:val="center"/>
          </w:tcPr>
          <w:p w14:paraId="01374550" w14:textId="77777777" w:rsidR="0024739A" w:rsidRPr="00B73BC2" w:rsidRDefault="0024739A" w:rsidP="009B4A22">
            <w:pPr>
              <w:rPr>
                <w:b/>
                <w:bCs/>
                <w:sz w:val="18"/>
                <w:szCs w:val="18"/>
                <w:lang w:val="en-US"/>
              </w:rPr>
            </w:pPr>
            <w:r w:rsidRPr="00B73BC2">
              <w:rPr>
                <w:sz w:val="18"/>
                <w:szCs w:val="18"/>
              </w:rPr>
              <w:t>P</w:t>
            </w:r>
            <w:r w:rsidRPr="00B73BC2">
              <w:rPr>
                <w:sz w:val="18"/>
                <w:szCs w:val="18"/>
                <w:vertAlign w:val="subscript"/>
              </w:rPr>
              <w:t>H-CT</w:t>
            </w:r>
          </w:p>
        </w:tc>
        <w:tc>
          <w:tcPr>
            <w:tcW w:w="0" w:type="auto"/>
            <w:tcBorders>
              <w:right w:val="single" w:sz="12" w:space="0" w:color="auto"/>
            </w:tcBorders>
            <w:vAlign w:val="center"/>
          </w:tcPr>
          <w:p w14:paraId="406AB853" w14:textId="77777777" w:rsidR="0024739A" w:rsidRPr="00B73BC2" w:rsidRDefault="0024739A" w:rsidP="009B4A22">
            <w:pPr>
              <w:rPr>
                <w:sz w:val="18"/>
                <w:szCs w:val="18"/>
              </w:rPr>
            </w:pPr>
            <w:r w:rsidRPr="00B73BC2">
              <w:rPr>
                <w:sz w:val="18"/>
                <w:szCs w:val="18"/>
              </w:rPr>
              <w:t>Cooling Tower Design Power of Heating Loop (J/s)</w:t>
            </w:r>
          </w:p>
        </w:tc>
        <w:tc>
          <w:tcPr>
            <w:tcW w:w="0" w:type="auto"/>
            <w:tcBorders>
              <w:left w:val="single" w:sz="12" w:space="0" w:color="auto"/>
            </w:tcBorders>
            <w:vAlign w:val="center"/>
          </w:tcPr>
          <w:p w14:paraId="592E0CB6" w14:textId="77777777" w:rsidR="0024739A" w:rsidRPr="00B73BC2" w:rsidRDefault="0024739A" w:rsidP="009B4A22">
            <w:pPr>
              <w:rPr>
                <w:sz w:val="18"/>
                <w:szCs w:val="18"/>
                <w:lang w:val="en-US"/>
              </w:rPr>
            </w:pPr>
            <w:r w:rsidRPr="00B73BC2">
              <w:rPr>
                <w:sz w:val="18"/>
                <w:szCs w:val="18"/>
                <w:lang w:val="en-US"/>
              </w:rPr>
              <w:t xml:space="preserve">Yes– Mechanical / Hydraulic </w:t>
            </w:r>
            <w:proofErr w:type="gramStart"/>
            <w:r w:rsidRPr="00B73BC2">
              <w:rPr>
                <w:sz w:val="18"/>
                <w:szCs w:val="18"/>
                <w:lang w:val="en-US"/>
              </w:rPr>
              <w:t>Consultant;</w:t>
            </w:r>
            <w:proofErr w:type="gramEnd"/>
            <w:r w:rsidRPr="00B73BC2">
              <w:rPr>
                <w:sz w:val="18"/>
                <w:szCs w:val="18"/>
                <w:lang w:val="en-US"/>
              </w:rPr>
              <w:t xml:space="preserve"> </w:t>
            </w:r>
          </w:p>
          <w:p w14:paraId="56AA8F23" w14:textId="77777777" w:rsidR="0024739A" w:rsidRPr="00B73BC2" w:rsidRDefault="0024739A" w:rsidP="009B4A22">
            <w:pPr>
              <w:rPr>
                <w:sz w:val="18"/>
                <w:szCs w:val="18"/>
                <w:lang w:val="en-US"/>
              </w:rPr>
            </w:pPr>
            <w:r w:rsidRPr="00B73BC2">
              <w:rPr>
                <w:sz w:val="18"/>
                <w:szCs w:val="18"/>
                <w:lang w:val="en-US"/>
              </w:rPr>
              <w:t>The input required is the design cooling tower power requirement only. It excludes the added motor power resulted from redundancy.</w:t>
            </w:r>
          </w:p>
        </w:tc>
        <w:tc>
          <w:tcPr>
            <w:tcW w:w="0" w:type="auto"/>
            <w:vAlign w:val="center"/>
          </w:tcPr>
          <w:p w14:paraId="68421691" w14:textId="77777777" w:rsidR="0024739A" w:rsidRPr="00B73BC2" w:rsidRDefault="0024739A" w:rsidP="009B4A22">
            <w:pPr>
              <w:rPr>
                <w:sz w:val="18"/>
                <w:szCs w:val="18"/>
                <w:lang w:val="en-US"/>
              </w:rPr>
            </w:pPr>
            <w:r w:rsidRPr="00B73BC2">
              <w:rPr>
                <w:sz w:val="18"/>
                <w:szCs w:val="18"/>
                <w:lang w:val="en-US"/>
              </w:rPr>
              <w:t>= User Input</w:t>
            </w:r>
          </w:p>
        </w:tc>
      </w:tr>
      <w:tr w:rsidR="0024739A" w:rsidRPr="00B73BC2" w14:paraId="67EC3DC0" w14:textId="77777777" w:rsidTr="00B73BC2">
        <w:trPr>
          <w:trHeight w:val="20"/>
        </w:trPr>
        <w:tc>
          <w:tcPr>
            <w:tcW w:w="0" w:type="auto"/>
            <w:vAlign w:val="center"/>
          </w:tcPr>
          <w:p w14:paraId="2B98434C" w14:textId="77777777" w:rsidR="0024739A" w:rsidRPr="00B73BC2" w:rsidRDefault="0024739A" w:rsidP="009B4A22">
            <w:pPr>
              <w:rPr>
                <w:sz w:val="18"/>
                <w:szCs w:val="18"/>
              </w:rPr>
            </w:pPr>
            <w:r w:rsidRPr="00B73BC2">
              <w:rPr>
                <w:sz w:val="18"/>
                <w:szCs w:val="18"/>
              </w:rPr>
              <w:t>P</w:t>
            </w:r>
            <w:r w:rsidRPr="00B73BC2">
              <w:rPr>
                <w:sz w:val="18"/>
                <w:szCs w:val="18"/>
                <w:vertAlign w:val="subscript"/>
              </w:rPr>
              <w:t>C-CT</w:t>
            </w:r>
          </w:p>
        </w:tc>
        <w:tc>
          <w:tcPr>
            <w:tcW w:w="0" w:type="auto"/>
            <w:tcBorders>
              <w:right w:val="single" w:sz="12" w:space="0" w:color="auto"/>
            </w:tcBorders>
            <w:vAlign w:val="center"/>
          </w:tcPr>
          <w:p w14:paraId="0B5A732F" w14:textId="77777777" w:rsidR="0024739A" w:rsidRPr="00B73BC2" w:rsidRDefault="0024739A" w:rsidP="009B4A22">
            <w:pPr>
              <w:rPr>
                <w:sz w:val="18"/>
                <w:szCs w:val="18"/>
              </w:rPr>
            </w:pPr>
            <w:r w:rsidRPr="00B73BC2">
              <w:rPr>
                <w:sz w:val="18"/>
                <w:szCs w:val="18"/>
              </w:rPr>
              <w:t>Cooling Tower Design Power of Cooling Loop (J/s)</w:t>
            </w:r>
          </w:p>
        </w:tc>
        <w:tc>
          <w:tcPr>
            <w:tcW w:w="0" w:type="auto"/>
            <w:tcBorders>
              <w:left w:val="single" w:sz="12" w:space="0" w:color="auto"/>
            </w:tcBorders>
            <w:vAlign w:val="center"/>
          </w:tcPr>
          <w:p w14:paraId="28018ADF" w14:textId="77777777" w:rsidR="0024739A" w:rsidRPr="00B73BC2" w:rsidRDefault="0024739A" w:rsidP="009B4A22">
            <w:pPr>
              <w:rPr>
                <w:sz w:val="18"/>
                <w:szCs w:val="18"/>
                <w:lang w:val="en-US"/>
              </w:rPr>
            </w:pPr>
            <w:r w:rsidRPr="00B73BC2">
              <w:rPr>
                <w:sz w:val="18"/>
                <w:szCs w:val="18"/>
                <w:lang w:val="en-US"/>
              </w:rPr>
              <w:t xml:space="preserve">Yes – Mechanical / Hydraulic </w:t>
            </w:r>
            <w:proofErr w:type="gramStart"/>
            <w:r w:rsidRPr="00B73BC2">
              <w:rPr>
                <w:sz w:val="18"/>
                <w:szCs w:val="18"/>
                <w:lang w:val="en-US"/>
              </w:rPr>
              <w:t>Consultant;</w:t>
            </w:r>
            <w:proofErr w:type="gramEnd"/>
            <w:r w:rsidRPr="00B73BC2">
              <w:rPr>
                <w:sz w:val="18"/>
                <w:szCs w:val="18"/>
                <w:lang w:val="en-US"/>
              </w:rPr>
              <w:t xml:space="preserve"> </w:t>
            </w:r>
          </w:p>
          <w:p w14:paraId="5E395AB6" w14:textId="77777777" w:rsidR="0024739A" w:rsidRPr="00B73BC2" w:rsidRDefault="0024739A" w:rsidP="009B4A22">
            <w:pPr>
              <w:rPr>
                <w:sz w:val="18"/>
                <w:szCs w:val="18"/>
                <w:lang w:val="en-US"/>
              </w:rPr>
            </w:pPr>
            <w:r w:rsidRPr="00B73BC2">
              <w:rPr>
                <w:sz w:val="18"/>
                <w:szCs w:val="18"/>
                <w:lang w:val="en-US"/>
              </w:rPr>
              <w:t>The input required is the design cooling tower power requirement only. It excludes the added motor power resulted from redundancy.</w:t>
            </w:r>
          </w:p>
        </w:tc>
        <w:tc>
          <w:tcPr>
            <w:tcW w:w="0" w:type="auto"/>
            <w:vAlign w:val="center"/>
          </w:tcPr>
          <w:p w14:paraId="5959DFD1" w14:textId="77777777" w:rsidR="0024739A" w:rsidRPr="00B73BC2" w:rsidRDefault="0024739A" w:rsidP="009B4A22">
            <w:pPr>
              <w:rPr>
                <w:sz w:val="18"/>
                <w:szCs w:val="18"/>
                <w:lang w:val="en-US"/>
              </w:rPr>
            </w:pPr>
            <w:r w:rsidRPr="00B73BC2">
              <w:rPr>
                <w:sz w:val="18"/>
                <w:szCs w:val="18"/>
                <w:lang w:val="en-US"/>
              </w:rPr>
              <w:t>= User Input</w:t>
            </w:r>
          </w:p>
        </w:tc>
      </w:tr>
      <w:tr w:rsidR="0024739A" w:rsidRPr="00B73BC2" w14:paraId="5F39487B" w14:textId="77777777" w:rsidTr="00B73BC2">
        <w:trPr>
          <w:trHeight w:val="20"/>
        </w:trPr>
        <w:tc>
          <w:tcPr>
            <w:tcW w:w="0" w:type="auto"/>
            <w:vAlign w:val="center"/>
          </w:tcPr>
          <w:p w14:paraId="6D09CD02" w14:textId="77777777" w:rsidR="0024739A" w:rsidRPr="00B73BC2" w:rsidRDefault="0024739A" w:rsidP="009B4A22">
            <w:pPr>
              <w:rPr>
                <w:sz w:val="18"/>
                <w:szCs w:val="18"/>
              </w:rPr>
            </w:pPr>
            <w:proofErr w:type="spellStart"/>
            <w:r w:rsidRPr="00B73BC2">
              <w:rPr>
                <w:sz w:val="18"/>
                <w:szCs w:val="18"/>
              </w:rPr>
              <w:t>η</w:t>
            </w:r>
            <w:r w:rsidRPr="00B73BC2">
              <w:rPr>
                <w:sz w:val="18"/>
                <w:szCs w:val="18"/>
                <w:vertAlign w:val="subscript"/>
              </w:rPr>
              <w:t>H</w:t>
            </w:r>
            <w:proofErr w:type="spellEnd"/>
            <w:r w:rsidRPr="00B73BC2">
              <w:rPr>
                <w:sz w:val="18"/>
                <w:szCs w:val="18"/>
                <w:vertAlign w:val="subscript"/>
              </w:rPr>
              <w:t>-CT</w:t>
            </w:r>
          </w:p>
        </w:tc>
        <w:tc>
          <w:tcPr>
            <w:tcW w:w="0" w:type="auto"/>
            <w:tcBorders>
              <w:right w:val="single" w:sz="12" w:space="0" w:color="auto"/>
            </w:tcBorders>
            <w:vAlign w:val="center"/>
          </w:tcPr>
          <w:p w14:paraId="2C0AB2E6" w14:textId="77777777" w:rsidR="0024739A" w:rsidRPr="00B73BC2" w:rsidRDefault="0024739A" w:rsidP="009B4A22">
            <w:pPr>
              <w:rPr>
                <w:sz w:val="18"/>
                <w:szCs w:val="18"/>
              </w:rPr>
            </w:pPr>
            <w:r w:rsidRPr="00B73BC2">
              <w:rPr>
                <w:sz w:val="18"/>
                <w:szCs w:val="18"/>
              </w:rPr>
              <w:t>Cooling Tower Efficiency of Heating Loop (%)</w:t>
            </w:r>
          </w:p>
        </w:tc>
        <w:tc>
          <w:tcPr>
            <w:tcW w:w="0" w:type="auto"/>
            <w:tcBorders>
              <w:left w:val="single" w:sz="12" w:space="0" w:color="auto"/>
            </w:tcBorders>
            <w:vAlign w:val="center"/>
          </w:tcPr>
          <w:p w14:paraId="317DEE0F" w14:textId="77777777" w:rsidR="0024739A" w:rsidRPr="00B73BC2" w:rsidRDefault="0024739A" w:rsidP="009B4A22">
            <w:pPr>
              <w:rPr>
                <w:sz w:val="18"/>
                <w:szCs w:val="18"/>
                <w:lang w:val="en-US"/>
              </w:rPr>
            </w:pPr>
            <w:r w:rsidRPr="00B73BC2">
              <w:rPr>
                <w:sz w:val="18"/>
                <w:szCs w:val="18"/>
                <w:lang w:val="en-US"/>
              </w:rPr>
              <w:t xml:space="preserve">Yes – Mechanical / Hydraulic </w:t>
            </w:r>
            <w:proofErr w:type="gramStart"/>
            <w:r w:rsidRPr="00B73BC2">
              <w:rPr>
                <w:sz w:val="18"/>
                <w:szCs w:val="18"/>
                <w:lang w:val="en-US"/>
              </w:rPr>
              <w:t>Consultant;</w:t>
            </w:r>
            <w:proofErr w:type="gramEnd"/>
          </w:p>
          <w:p w14:paraId="47227A62" w14:textId="77777777" w:rsidR="0024739A" w:rsidRPr="00B73BC2" w:rsidRDefault="0024739A" w:rsidP="009B4A22">
            <w:pPr>
              <w:rPr>
                <w:sz w:val="18"/>
                <w:szCs w:val="18"/>
                <w:lang w:val="en-US"/>
              </w:rPr>
            </w:pPr>
            <w:r w:rsidRPr="00B73BC2">
              <w:rPr>
                <w:sz w:val="18"/>
                <w:szCs w:val="18"/>
                <w:lang w:val="en-US"/>
              </w:rPr>
              <w:t>Default value to be referenced to applicable minimum motor efficiencies tested at 2-pole from Table A1, Table A2, Table A3, Table B1, Table B2, or Table B3 under Section 3 within AS 1359.5:2004.</w:t>
            </w:r>
          </w:p>
        </w:tc>
        <w:tc>
          <w:tcPr>
            <w:tcW w:w="0" w:type="auto"/>
            <w:vAlign w:val="center"/>
          </w:tcPr>
          <w:p w14:paraId="10BDDFA4" w14:textId="77777777" w:rsidR="0024739A" w:rsidRPr="00B73BC2" w:rsidRDefault="0024739A" w:rsidP="009B4A22">
            <w:pPr>
              <w:rPr>
                <w:sz w:val="18"/>
                <w:szCs w:val="18"/>
                <w:lang w:val="en-US"/>
              </w:rPr>
            </w:pPr>
            <w:r w:rsidRPr="00B73BC2">
              <w:rPr>
                <w:sz w:val="18"/>
                <w:szCs w:val="18"/>
                <w:lang w:val="en-US"/>
              </w:rPr>
              <w:t>= User Input</w:t>
            </w:r>
          </w:p>
        </w:tc>
      </w:tr>
      <w:tr w:rsidR="0024739A" w:rsidRPr="00B73BC2" w14:paraId="0D28E073" w14:textId="77777777" w:rsidTr="00B73BC2">
        <w:trPr>
          <w:trHeight w:val="20"/>
        </w:trPr>
        <w:tc>
          <w:tcPr>
            <w:tcW w:w="0" w:type="auto"/>
            <w:vAlign w:val="center"/>
          </w:tcPr>
          <w:p w14:paraId="339E6F7A" w14:textId="77777777" w:rsidR="0024739A" w:rsidRPr="00B73BC2" w:rsidRDefault="0024739A" w:rsidP="009B4A22">
            <w:pPr>
              <w:rPr>
                <w:sz w:val="18"/>
                <w:szCs w:val="18"/>
              </w:rPr>
            </w:pPr>
            <w:proofErr w:type="spellStart"/>
            <w:r w:rsidRPr="00B73BC2">
              <w:rPr>
                <w:sz w:val="18"/>
                <w:szCs w:val="18"/>
              </w:rPr>
              <w:t>η</w:t>
            </w:r>
            <w:r w:rsidRPr="00B73BC2">
              <w:rPr>
                <w:sz w:val="18"/>
                <w:szCs w:val="18"/>
                <w:vertAlign w:val="subscript"/>
              </w:rPr>
              <w:t>C</w:t>
            </w:r>
            <w:proofErr w:type="spellEnd"/>
            <w:r w:rsidRPr="00B73BC2">
              <w:rPr>
                <w:sz w:val="18"/>
                <w:szCs w:val="18"/>
                <w:vertAlign w:val="subscript"/>
              </w:rPr>
              <w:t>-CT</w:t>
            </w:r>
          </w:p>
        </w:tc>
        <w:tc>
          <w:tcPr>
            <w:tcW w:w="0" w:type="auto"/>
            <w:tcBorders>
              <w:right w:val="single" w:sz="12" w:space="0" w:color="auto"/>
            </w:tcBorders>
            <w:vAlign w:val="center"/>
          </w:tcPr>
          <w:p w14:paraId="60275829" w14:textId="77777777" w:rsidR="0024739A" w:rsidRPr="00B73BC2" w:rsidRDefault="0024739A" w:rsidP="009B4A22">
            <w:pPr>
              <w:rPr>
                <w:sz w:val="18"/>
                <w:szCs w:val="18"/>
              </w:rPr>
            </w:pPr>
            <w:r w:rsidRPr="00B73BC2">
              <w:rPr>
                <w:sz w:val="18"/>
                <w:szCs w:val="18"/>
              </w:rPr>
              <w:t>Cooling Tower Efficiency of Cooling Loop (%)</w:t>
            </w:r>
          </w:p>
        </w:tc>
        <w:tc>
          <w:tcPr>
            <w:tcW w:w="0" w:type="auto"/>
            <w:tcBorders>
              <w:left w:val="single" w:sz="12" w:space="0" w:color="auto"/>
            </w:tcBorders>
            <w:vAlign w:val="center"/>
          </w:tcPr>
          <w:p w14:paraId="606E099D" w14:textId="77777777" w:rsidR="0024739A" w:rsidRPr="00B73BC2" w:rsidRDefault="0024739A" w:rsidP="009B4A22">
            <w:pPr>
              <w:rPr>
                <w:sz w:val="18"/>
                <w:szCs w:val="18"/>
                <w:lang w:val="en-US"/>
              </w:rPr>
            </w:pPr>
            <w:r w:rsidRPr="00B73BC2">
              <w:rPr>
                <w:sz w:val="18"/>
                <w:szCs w:val="18"/>
                <w:lang w:val="en-US"/>
              </w:rPr>
              <w:t xml:space="preserve">Yes – Mechanical / Hydraulic </w:t>
            </w:r>
            <w:proofErr w:type="gramStart"/>
            <w:r w:rsidRPr="00B73BC2">
              <w:rPr>
                <w:sz w:val="18"/>
                <w:szCs w:val="18"/>
                <w:lang w:val="en-US"/>
              </w:rPr>
              <w:t>Consultant;</w:t>
            </w:r>
            <w:proofErr w:type="gramEnd"/>
          </w:p>
          <w:p w14:paraId="7873BB60" w14:textId="77777777" w:rsidR="0024739A" w:rsidRPr="00B73BC2" w:rsidRDefault="0024739A" w:rsidP="009B4A22">
            <w:pPr>
              <w:rPr>
                <w:sz w:val="18"/>
                <w:szCs w:val="18"/>
                <w:lang w:val="en-US"/>
              </w:rPr>
            </w:pPr>
            <w:r w:rsidRPr="00B73BC2">
              <w:rPr>
                <w:sz w:val="18"/>
                <w:szCs w:val="18"/>
                <w:lang w:val="en-US"/>
              </w:rPr>
              <w:t>Default value to be referenced to applicable minimum motor efficiencies tested at 2-pole from Table A1, Table A2, Table A3, Table B1, Table B2, or Table B3 under Section 3 within AS 1359.5:2004.</w:t>
            </w:r>
          </w:p>
        </w:tc>
        <w:tc>
          <w:tcPr>
            <w:tcW w:w="0" w:type="auto"/>
            <w:vAlign w:val="center"/>
          </w:tcPr>
          <w:p w14:paraId="0AE84EEF" w14:textId="77777777" w:rsidR="0024739A" w:rsidRPr="00B73BC2" w:rsidRDefault="0024739A" w:rsidP="009B4A22">
            <w:pPr>
              <w:rPr>
                <w:sz w:val="18"/>
                <w:szCs w:val="18"/>
                <w:lang w:val="en-US"/>
              </w:rPr>
            </w:pPr>
            <w:r w:rsidRPr="00B73BC2">
              <w:rPr>
                <w:sz w:val="18"/>
                <w:szCs w:val="18"/>
                <w:lang w:val="en-US"/>
              </w:rPr>
              <w:t>= User Input</w:t>
            </w:r>
          </w:p>
        </w:tc>
      </w:tr>
      <w:tr w:rsidR="0024739A" w:rsidRPr="00B73BC2" w14:paraId="162B5EB1" w14:textId="77777777" w:rsidTr="00B73BC2">
        <w:trPr>
          <w:trHeight w:val="20"/>
        </w:trPr>
        <w:tc>
          <w:tcPr>
            <w:tcW w:w="0" w:type="auto"/>
            <w:vAlign w:val="center"/>
          </w:tcPr>
          <w:p w14:paraId="74374309" w14:textId="77777777" w:rsidR="0024739A" w:rsidRPr="00B73BC2" w:rsidRDefault="0024739A" w:rsidP="009B4A22">
            <w:pPr>
              <w:rPr>
                <w:sz w:val="18"/>
                <w:szCs w:val="18"/>
              </w:rPr>
            </w:pPr>
            <w:proofErr w:type="spellStart"/>
            <w:r w:rsidRPr="00B73BC2">
              <w:rPr>
                <w:sz w:val="18"/>
                <w:szCs w:val="18"/>
              </w:rPr>
              <w:t>Load</w:t>
            </w:r>
            <w:r w:rsidRPr="00B73BC2">
              <w:rPr>
                <w:sz w:val="18"/>
                <w:szCs w:val="18"/>
                <w:vertAlign w:val="subscript"/>
              </w:rPr>
              <w:t>H</w:t>
            </w:r>
            <w:proofErr w:type="spellEnd"/>
          </w:p>
        </w:tc>
        <w:tc>
          <w:tcPr>
            <w:tcW w:w="0" w:type="auto"/>
            <w:tcBorders>
              <w:right w:val="single" w:sz="12" w:space="0" w:color="auto"/>
            </w:tcBorders>
            <w:vAlign w:val="center"/>
          </w:tcPr>
          <w:p w14:paraId="0713B75E" w14:textId="77777777" w:rsidR="0024739A" w:rsidRPr="00B73BC2" w:rsidRDefault="0024739A" w:rsidP="009B4A22">
            <w:pPr>
              <w:rPr>
                <w:sz w:val="18"/>
                <w:szCs w:val="18"/>
              </w:rPr>
            </w:pPr>
            <w:r w:rsidRPr="00B73BC2">
              <w:rPr>
                <w:sz w:val="18"/>
                <w:szCs w:val="18"/>
              </w:rPr>
              <w:t>Operational Load of the Heating Equipment (%)</w:t>
            </w:r>
          </w:p>
        </w:tc>
        <w:tc>
          <w:tcPr>
            <w:tcW w:w="0" w:type="auto"/>
            <w:gridSpan w:val="2"/>
            <w:tcBorders>
              <w:left w:val="single" w:sz="12" w:space="0" w:color="auto"/>
            </w:tcBorders>
            <w:vAlign w:val="center"/>
          </w:tcPr>
          <w:p w14:paraId="1A6E57CF" w14:textId="6AA5FD43" w:rsidR="0024739A" w:rsidRPr="00B73BC2" w:rsidRDefault="0024739A" w:rsidP="009B4A22">
            <w:pPr>
              <w:rPr>
                <w:sz w:val="18"/>
                <w:szCs w:val="18"/>
                <w:lang w:val="en-US"/>
              </w:rPr>
            </w:pPr>
            <w:r w:rsidRPr="00B73BC2">
              <w:rPr>
                <w:sz w:val="18"/>
                <w:szCs w:val="18"/>
                <w:lang w:val="en-US"/>
              </w:rPr>
              <w:t xml:space="preserve">Calculated through provided methodology from </w:t>
            </w:r>
            <w:r w:rsidR="007C5F15" w:rsidRPr="007C5F15">
              <w:rPr>
                <w:sz w:val="18"/>
                <w:szCs w:val="18"/>
              </w:rPr>
              <w:t xml:space="preserve">Equation </w:t>
            </w:r>
            <w:r w:rsidR="007C5F15" w:rsidRPr="007C5F15">
              <w:rPr>
                <w:rFonts w:eastAsiaTheme="minorEastAsia"/>
                <w:sz w:val="18"/>
                <w:szCs w:val="18"/>
              </w:rPr>
              <w:t>22</w:t>
            </w:r>
          </w:p>
        </w:tc>
      </w:tr>
      <w:tr w:rsidR="0024739A" w:rsidRPr="00B73BC2" w14:paraId="7AD9E52D" w14:textId="77777777" w:rsidTr="00B73BC2">
        <w:trPr>
          <w:trHeight w:val="20"/>
        </w:trPr>
        <w:tc>
          <w:tcPr>
            <w:tcW w:w="0" w:type="auto"/>
            <w:vAlign w:val="center"/>
          </w:tcPr>
          <w:p w14:paraId="18DC7283" w14:textId="77777777" w:rsidR="0024739A" w:rsidRPr="00B73BC2" w:rsidRDefault="0024739A" w:rsidP="009B4A22">
            <w:pPr>
              <w:rPr>
                <w:sz w:val="18"/>
                <w:szCs w:val="18"/>
              </w:rPr>
            </w:pPr>
            <w:proofErr w:type="spellStart"/>
            <w:r w:rsidRPr="00B73BC2">
              <w:rPr>
                <w:sz w:val="18"/>
                <w:szCs w:val="18"/>
              </w:rPr>
              <w:t>Load</w:t>
            </w:r>
            <w:r w:rsidRPr="00B73BC2">
              <w:rPr>
                <w:sz w:val="18"/>
                <w:szCs w:val="18"/>
                <w:vertAlign w:val="subscript"/>
              </w:rPr>
              <w:t>C</w:t>
            </w:r>
            <w:proofErr w:type="spellEnd"/>
          </w:p>
        </w:tc>
        <w:tc>
          <w:tcPr>
            <w:tcW w:w="0" w:type="auto"/>
            <w:tcBorders>
              <w:right w:val="single" w:sz="12" w:space="0" w:color="auto"/>
            </w:tcBorders>
            <w:vAlign w:val="center"/>
          </w:tcPr>
          <w:p w14:paraId="5C21C6A2" w14:textId="77777777" w:rsidR="0024739A" w:rsidRPr="00B73BC2" w:rsidRDefault="0024739A" w:rsidP="009B4A22">
            <w:pPr>
              <w:rPr>
                <w:sz w:val="18"/>
                <w:szCs w:val="18"/>
              </w:rPr>
            </w:pPr>
            <w:r w:rsidRPr="00B73BC2">
              <w:rPr>
                <w:sz w:val="18"/>
                <w:szCs w:val="18"/>
              </w:rPr>
              <w:t>Operational Load of the Cooling Equipment (%)</w:t>
            </w:r>
          </w:p>
        </w:tc>
        <w:tc>
          <w:tcPr>
            <w:tcW w:w="0" w:type="auto"/>
            <w:gridSpan w:val="2"/>
            <w:tcBorders>
              <w:left w:val="single" w:sz="12" w:space="0" w:color="auto"/>
            </w:tcBorders>
            <w:vAlign w:val="center"/>
          </w:tcPr>
          <w:p w14:paraId="16CE13CA" w14:textId="5AEC97D8" w:rsidR="0024739A" w:rsidRPr="00B73BC2" w:rsidRDefault="0024739A" w:rsidP="009B4A22">
            <w:pPr>
              <w:keepNext/>
              <w:rPr>
                <w:sz w:val="18"/>
                <w:szCs w:val="18"/>
                <w:lang w:val="en-US"/>
              </w:rPr>
            </w:pPr>
            <w:r w:rsidRPr="00B73BC2">
              <w:rPr>
                <w:sz w:val="18"/>
                <w:szCs w:val="18"/>
                <w:lang w:val="en-US"/>
              </w:rPr>
              <w:t xml:space="preserve">Calculated through provided methodology from </w:t>
            </w:r>
            <w:r w:rsidR="007C5F15" w:rsidRPr="007C5F15">
              <w:rPr>
                <w:sz w:val="18"/>
                <w:szCs w:val="18"/>
              </w:rPr>
              <w:t xml:space="preserve">Equation </w:t>
            </w:r>
            <w:r w:rsidR="007C5F15" w:rsidRPr="007C5F15">
              <w:rPr>
                <w:rFonts w:eastAsiaTheme="minorEastAsia"/>
                <w:sz w:val="18"/>
                <w:szCs w:val="18"/>
              </w:rPr>
              <w:t>23</w:t>
            </w:r>
          </w:p>
        </w:tc>
      </w:tr>
    </w:tbl>
    <w:p w14:paraId="1439E36A" w14:textId="77777777" w:rsidR="0024739A" w:rsidRDefault="0024739A" w:rsidP="0024739A"/>
    <w:p w14:paraId="0BD61AEC" w14:textId="77777777" w:rsidR="0024739A" w:rsidRDefault="0024739A" w:rsidP="00327FC0">
      <w:pPr>
        <w:pStyle w:val="Heading3"/>
      </w:pPr>
      <w:bookmarkStart w:id="151" w:name="_Ref150469866"/>
      <w:bookmarkStart w:id="152" w:name="_Toc150611604"/>
      <w:bookmarkStart w:id="153" w:name="_Toc169606495"/>
      <w:r>
        <w:t>Air Handling Units (AHUs) and Fan Coil Units (FCUs)</w:t>
      </w:r>
      <w:bookmarkEnd w:id="151"/>
      <w:bookmarkEnd w:id="152"/>
      <w:bookmarkEnd w:id="153"/>
    </w:p>
    <w:p w14:paraId="2FD3992A" w14:textId="6FC544AE" w:rsidR="0024739A" w:rsidRDefault="0024739A" w:rsidP="0024739A">
      <w:pPr>
        <w:rPr>
          <w:lang w:val="en-US"/>
        </w:rPr>
      </w:pPr>
      <w:r>
        <w:rPr>
          <w:lang w:val="en-US"/>
        </w:rPr>
        <w:t xml:space="preserve">For apartment buildings, Air Handling Units (AHUs) are present when conditioned air is supplied directly from the central heating and cooling services to the individual apartments. Fan Coil Units (FCUs) on the other hand are present when air is conditioned close to, or at a central point within an apartment, then distributed to zones within the apartment. </w:t>
      </w:r>
    </w:p>
    <w:p w14:paraId="63A7BA65" w14:textId="77777777" w:rsidR="0024739A" w:rsidRDefault="0024739A" w:rsidP="0024739A">
      <w:pPr>
        <w:rPr>
          <w:lang w:val="en-US"/>
        </w:rPr>
      </w:pPr>
      <w:r>
        <w:rPr>
          <w:lang w:val="en-US"/>
        </w:rPr>
        <w:t xml:space="preserve">Table 4 and Table 5 under Section 3.3.1 has prescribed daily patterns of conditioning for different occupancy profiles. </w:t>
      </w:r>
      <w:r w:rsidRPr="00966F31">
        <w:rPr>
          <w:lang w:val="en-US"/>
        </w:rPr>
        <w:t>These tables outline the recommended daily conditioning patterns for various occupancy profiles. These patterns specify when specific areas should be conditioned. During some timeframes, only certain zones are designated for conditioning, while during other timeframes, all areas with space conditioning may or may not be conditioned.</w:t>
      </w:r>
    </w:p>
    <w:p w14:paraId="34A6A23D" w14:textId="1261D278" w:rsidR="0024739A" w:rsidRDefault="0024739A" w:rsidP="0024739A">
      <w:pPr>
        <w:rPr>
          <w:lang w:val="en-US"/>
        </w:rPr>
      </w:pPr>
      <w:r>
        <w:rPr>
          <w:lang w:val="en-US"/>
        </w:rPr>
        <w:lastRenderedPageBreak/>
        <w:t xml:space="preserve">Hence, Energy Requirement for AHUs and FCUs may be estimated via </w:t>
      </w:r>
      <w:r w:rsidR="007C5F15" w:rsidRPr="007C5F15">
        <w:rPr>
          <w:rFonts w:eastAsiaTheme="minorHAnsi"/>
          <w:lang w:val="en-US"/>
        </w:rPr>
        <w:t xml:space="preserve">Equation </w:t>
      </w:r>
      <w:r w:rsidR="007C5F15" w:rsidRPr="007C5F15">
        <w:rPr>
          <w:lang w:val="en-US"/>
        </w:rPr>
        <w:t>28</w:t>
      </w:r>
      <w:r>
        <w:rPr>
          <w:lang w:val="en-US"/>
        </w:rPr>
        <w:t xml:space="preserve"> and </w:t>
      </w:r>
      <w:r w:rsidR="007C5F15" w:rsidRPr="007C5F15">
        <w:rPr>
          <w:rFonts w:eastAsiaTheme="minorHAnsi"/>
          <w:lang w:val="en-US"/>
        </w:rPr>
        <w:t xml:space="preserve">Equation </w:t>
      </w:r>
      <w:r w:rsidR="007C5F15" w:rsidRPr="007C5F15">
        <w:rPr>
          <w:lang w:val="en-US"/>
        </w:rPr>
        <w:t>29</w:t>
      </w:r>
      <w:r>
        <w:rPr>
          <w:lang w:val="en-US"/>
        </w:rPr>
        <w:t xml:space="preserve"> below: </w:t>
      </w:r>
    </w:p>
    <w:p w14:paraId="77AAC710" w14:textId="77777777" w:rsidR="0024739A" w:rsidRPr="003E1737" w:rsidRDefault="0024739A" w:rsidP="0024739A">
      <w:pPr>
        <w:pStyle w:val="Caption"/>
        <w:rPr>
          <w:rFonts w:eastAsiaTheme="minorEastAsia"/>
          <w:color w:val="auto"/>
          <w:sz w:val="20"/>
          <w:szCs w:val="22"/>
        </w:rPr>
      </w:pPr>
      <w:r w:rsidRPr="003E1737">
        <w:rPr>
          <w:rFonts w:eastAsiaTheme="minorEastAsia"/>
          <w:color w:val="auto"/>
          <w:sz w:val="20"/>
          <w:szCs w:val="22"/>
        </w:rPr>
        <w:t xml:space="preserve">For </w:t>
      </w:r>
      <w:r>
        <w:rPr>
          <w:rFonts w:eastAsiaTheme="minorEastAsia"/>
          <w:color w:val="auto"/>
          <w:sz w:val="20"/>
          <w:szCs w:val="22"/>
        </w:rPr>
        <w:t>H</w:t>
      </w:r>
      <w:r w:rsidRPr="003E1737">
        <w:rPr>
          <w:rFonts w:eastAsiaTheme="minorEastAsia"/>
          <w:color w:val="auto"/>
          <w:sz w:val="20"/>
          <w:szCs w:val="22"/>
        </w:rPr>
        <w:t>eating scenario</w:t>
      </w:r>
      <w:r>
        <w:rPr>
          <w:rFonts w:eastAsiaTheme="minorEastAsia"/>
          <w:color w:val="auto"/>
          <w:sz w:val="20"/>
          <w:szCs w:val="22"/>
        </w:rPr>
        <w:t>:</w:t>
      </w:r>
    </w:p>
    <w:p w14:paraId="6DA3A6E6" w14:textId="01108224" w:rsidR="0024739A" w:rsidRDefault="0024739A" w:rsidP="0024739A">
      <w:pPr>
        <w:pStyle w:val="Caption"/>
        <w:rPr>
          <w:rFonts w:eastAsiaTheme="minorEastAsia"/>
          <w:color w:val="7B7B7B" w:themeColor="accent3" w:themeShade="BF"/>
          <w:sz w:val="20"/>
          <w:szCs w:val="22"/>
        </w:rPr>
      </w:pPr>
      <w:bookmarkStart w:id="154" w:name="_Ref157000211"/>
      <w:r w:rsidRPr="00B118D1">
        <w:t xml:space="preserve">Equation </w:t>
      </w:r>
      <w:r w:rsidR="007C5F15">
        <w:rPr>
          <w:noProof/>
        </w:rPr>
        <w:t>28</w:t>
      </w:r>
      <w:bookmarkEnd w:id="154"/>
      <w:r w:rsidRPr="00B118D1">
        <w:t xml:space="preserve">: Calculation for </w:t>
      </w:r>
      <w:r>
        <w:t>Total Energy Requirement for AHUs or FCUs under Heating Scenario</w:t>
      </w:r>
    </w:p>
    <w:p w14:paraId="3A46A996" w14:textId="4CEE72A1" w:rsidR="0024739A" w:rsidRPr="00B118D1" w:rsidRDefault="0024739A" w:rsidP="0024739A">
      <w:pPr>
        <w:pStyle w:val="Caption"/>
        <w:rPr>
          <w:rFonts w:eastAsiaTheme="minorEastAsia"/>
          <w:color w:val="auto"/>
        </w:rPr>
      </w:pPr>
      <w:r>
        <w:rPr>
          <w:rFonts w:eastAsiaTheme="minorEastAsia"/>
          <w:color w:val="7B7B7B" w:themeColor="accent3" w:themeShade="BF"/>
          <w:sz w:val="20"/>
          <w:szCs w:val="22"/>
        </w:rPr>
        <w:tab/>
      </w:r>
      <w:r>
        <w:rPr>
          <w:rFonts w:eastAsiaTheme="minorEastAsia"/>
          <w:color w:val="7B7B7B" w:themeColor="accent3" w:themeShade="BF"/>
          <w:sz w:val="20"/>
          <w:szCs w:val="22"/>
        </w:rPr>
        <w:tab/>
      </w:r>
      <m:oMath>
        <m:r>
          <w:rPr>
            <w:rFonts w:ascii="Cambria Math" w:hAnsi="Cambria Math"/>
            <w:color w:val="auto"/>
          </w:rPr>
          <m:t>E</m:t>
        </m:r>
        <m:sSub>
          <m:sSubPr>
            <m:ctrlPr>
              <w:rPr>
                <w:rFonts w:ascii="Cambria Math" w:hAnsi="Cambria Math"/>
                <w:color w:val="auto"/>
              </w:rPr>
            </m:ctrlPr>
          </m:sSubPr>
          <m:e>
            <m:r>
              <w:rPr>
                <w:rFonts w:ascii="Cambria Math" w:hAnsi="Cambria Math"/>
                <w:color w:val="auto"/>
              </w:rPr>
              <w:softHyphen/>
            </m:r>
          </m:e>
          <m:sub>
            <m:r>
              <w:rPr>
                <w:rFonts w:ascii="Cambria Math" w:hAnsi="Cambria Math"/>
                <w:color w:val="auto"/>
              </w:rPr>
              <m:t>H-</m:t>
            </m:r>
            <m:f>
              <m:fPr>
                <m:ctrlPr>
                  <w:rPr>
                    <w:rFonts w:ascii="Cambria Math" w:hAnsi="Cambria Math"/>
                    <w:color w:val="auto"/>
                  </w:rPr>
                </m:ctrlPr>
              </m:fPr>
              <m:num>
                <m:r>
                  <w:rPr>
                    <w:rFonts w:ascii="Cambria Math" w:hAnsi="Cambria Math"/>
                    <w:color w:val="auto"/>
                  </w:rPr>
                  <m:t>AHU</m:t>
                </m:r>
              </m:num>
              <m:den>
                <m:r>
                  <w:rPr>
                    <w:rFonts w:ascii="Cambria Math" w:hAnsi="Cambria Math"/>
                    <w:color w:val="auto"/>
                  </w:rPr>
                  <m:t>FCU</m:t>
                </m:r>
              </m:den>
            </m:f>
          </m:sub>
        </m:sSub>
        <m:r>
          <w:rPr>
            <w:rFonts w:ascii="Cambria Math" w:hAnsi="Cambria Math"/>
            <w:color w:val="auto"/>
          </w:rPr>
          <m:t xml:space="preserve">  = </m:t>
        </m:r>
        <m:nary>
          <m:naryPr>
            <m:chr m:val="∑"/>
            <m:grow m:val="1"/>
            <m:ctrlPr>
              <w:rPr>
                <w:rFonts w:ascii="Cambria Math" w:hAnsi="Cambria Math"/>
                <w:color w:val="auto"/>
              </w:rPr>
            </m:ctrlPr>
          </m:naryPr>
          <m:sub>
            <m:r>
              <w:rPr>
                <w:rFonts w:ascii="Cambria Math" w:eastAsia="Cambria Math" w:hAnsi="Cambria Math" w:cs="Cambria Math"/>
                <w:color w:val="auto"/>
              </w:rPr>
              <m:t>i=1</m:t>
            </m:r>
          </m:sub>
          <m:sup>
            <m:r>
              <w:rPr>
                <w:rFonts w:ascii="Cambria Math" w:eastAsia="Cambria Math" w:hAnsi="Cambria Math" w:cs="Cambria Math"/>
                <w:color w:val="auto"/>
              </w:rPr>
              <m:t>n=8760</m:t>
            </m:r>
          </m:sup>
          <m:e>
            <m:r>
              <w:rPr>
                <w:rFonts w:ascii="Cambria Math" w:hAnsi="Cambria Math"/>
                <w:color w:val="auto"/>
              </w:rPr>
              <m:t>(</m:t>
            </m:r>
            <m:f>
              <m:fPr>
                <m:ctrlPr>
                  <w:rPr>
                    <w:rFonts w:ascii="Cambria Math" w:hAnsi="Cambria Math"/>
                    <w:color w:val="auto"/>
                  </w:rPr>
                </m:ctrlPr>
              </m:fPr>
              <m:num>
                <m:r>
                  <w:rPr>
                    <w:rFonts w:ascii="Cambria Math" w:hAnsi="Cambria Math"/>
                    <w:color w:val="auto"/>
                  </w:rPr>
                  <m:t>P</m:t>
                </m:r>
                <m:sSub>
                  <m:sSubPr>
                    <m:ctrlPr>
                      <w:rPr>
                        <w:rFonts w:ascii="Cambria Math" w:hAnsi="Cambria Math"/>
                        <w:color w:val="auto"/>
                      </w:rPr>
                    </m:ctrlPr>
                  </m:sSubPr>
                  <m:e>
                    <m:r>
                      <w:rPr>
                        <w:rFonts w:ascii="Cambria Math" w:hAnsi="Cambria Math"/>
                        <w:color w:val="auto"/>
                      </w:rPr>
                      <w:softHyphen/>
                    </m:r>
                  </m:e>
                  <m:sub>
                    <m:r>
                      <w:rPr>
                        <w:rFonts w:ascii="Cambria Math" w:hAnsi="Cambria Math"/>
                        <w:color w:val="auto"/>
                      </w:rPr>
                      <m:t>H-</m:t>
                    </m:r>
                    <m:f>
                      <m:fPr>
                        <m:ctrlPr>
                          <w:rPr>
                            <w:rFonts w:ascii="Cambria Math" w:hAnsi="Cambria Math"/>
                            <w:color w:val="auto"/>
                          </w:rPr>
                        </m:ctrlPr>
                      </m:fPr>
                      <m:num>
                        <m:r>
                          <w:rPr>
                            <w:rFonts w:ascii="Cambria Math" w:hAnsi="Cambria Math"/>
                            <w:color w:val="auto"/>
                          </w:rPr>
                          <m:t>AHU</m:t>
                        </m:r>
                      </m:num>
                      <m:den>
                        <m:r>
                          <w:rPr>
                            <w:rFonts w:ascii="Cambria Math" w:hAnsi="Cambria Math"/>
                            <w:color w:val="auto"/>
                          </w:rPr>
                          <m:t>FCU</m:t>
                        </m:r>
                      </m:den>
                    </m:f>
                  </m:sub>
                </m:sSub>
              </m:num>
              <m:den>
                <m:sSub>
                  <m:sSubPr>
                    <m:ctrlPr>
                      <w:rPr>
                        <w:rFonts w:ascii="Cambria Math" w:eastAsiaTheme="minorEastAsia" w:hAnsi="Cambria Math"/>
                        <w:color w:val="auto"/>
                        <w:szCs w:val="20"/>
                      </w:rPr>
                    </m:ctrlPr>
                  </m:sSubPr>
                  <m:e>
                    <m:r>
                      <w:rPr>
                        <w:rFonts w:ascii="Cambria Math" w:eastAsiaTheme="minorEastAsia" w:hAnsi="Cambria Math"/>
                        <w:color w:val="auto"/>
                        <w:szCs w:val="20"/>
                      </w:rPr>
                      <m:t>η</m:t>
                    </m:r>
                    <m:ctrlPr>
                      <w:rPr>
                        <w:rFonts w:ascii="Cambria Math" w:hAnsi="Cambria Math"/>
                        <w:color w:val="auto"/>
                      </w:rPr>
                    </m:ctrlPr>
                  </m:e>
                  <m:sub>
                    <m:r>
                      <w:rPr>
                        <w:rFonts w:ascii="Cambria Math" w:hAnsi="Cambria Math"/>
                        <w:color w:val="auto"/>
                      </w:rPr>
                      <m:t>H-</m:t>
                    </m:r>
                    <m:f>
                      <m:fPr>
                        <m:ctrlPr>
                          <w:rPr>
                            <w:rFonts w:ascii="Cambria Math" w:hAnsi="Cambria Math"/>
                            <w:color w:val="auto"/>
                          </w:rPr>
                        </m:ctrlPr>
                      </m:fPr>
                      <m:num>
                        <m:r>
                          <w:rPr>
                            <w:rFonts w:ascii="Cambria Math" w:hAnsi="Cambria Math"/>
                            <w:color w:val="auto"/>
                          </w:rPr>
                          <m:t>AHU</m:t>
                        </m:r>
                      </m:num>
                      <m:den>
                        <m:r>
                          <w:rPr>
                            <w:rFonts w:ascii="Cambria Math" w:hAnsi="Cambria Math"/>
                            <w:color w:val="auto"/>
                          </w:rPr>
                          <m:t>FCU</m:t>
                        </m:r>
                      </m:den>
                    </m:f>
                    <m:r>
                      <w:rPr>
                        <w:rFonts w:ascii="Cambria Math" w:hAnsi="Cambria Math"/>
                        <w:color w:val="auto"/>
                      </w:rPr>
                      <m:t>-WA</m:t>
                    </m:r>
                  </m:sub>
                </m:sSub>
              </m:den>
            </m:f>
            <m:r>
              <w:rPr>
                <w:rFonts w:ascii="Cambria Math" w:hAnsi="Cambria Math"/>
                <w:color w:val="auto"/>
              </w:rPr>
              <m:t xml:space="preserve"> </m:t>
            </m:r>
            <m:r>
              <w:rPr>
                <w:rFonts w:ascii="Cambria Math" w:hAnsi="Cambria Math" w:cs="Calibri"/>
                <w:color w:val="auto"/>
              </w:rPr>
              <m:t>×</m:t>
            </m:r>
          </m:e>
        </m:nary>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V</m:t>
                </m:r>
              </m:e>
              <m:sub>
                <m:r>
                  <w:rPr>
                    <w:rFonts w:ascii="Cambria Math" w:hAnsi="Cambria Math"/>
                    <w:color w:val="auto"/>
                  </w:rPr>
                  <m:t>H-Cond.</m:t>
                </m:r>
              </m:sub>
            </m:sSub>
          </m:num>
          <m:den>
            <m:sSub>
              <m:sSubPr>
                <m:ctrlPr>
                  <w:rPr>
                    <w:rFonts w:ascii="Cambria Math" w:hAnsi="Cambria Math"/>
                    <w:color w:val="auto"/>
                  </w:rPr>
                </m:ctrlPr>
              </m:sSubPr>
              <m:e>
                <m:r>
                  <w:rPr>
                    <w:rFonts w:ascii="Cambria Math" w:hAnsi="Cambria Math"/>
                    <w:color w:val="auto"/>
                  </w:rPr>
                  <m:t>V</m:t>
                </m:r>
              </m:e>
              <m:sub>
                <m:r>
                  <w:rPr>
                    <w:rFonts w:ascii="Cambria Math" w:hAnsi="Cambria Math"/>
                    <w:color w:val="auto"/>
                  </w:rPr>
                  <m:t>H-Total</m:t>
                </m:r>
              </m:sub>
            </m:sSub>
          </m:den>
        </m:f>
        <m:r>
          <w:rPr>
            <w:rFonts w:ascii="Cambria Math" w:hAnsi="Cambria Math"/>
            <w:color w:val="auto"/>
          </w:rPr>
          <m:t>)</m:t>
        </m:r>
      </m:oMath>
    </w:p>
    <w:p w14:paraId="43E4A5DA" w14:textId="722E69F1" w:rsidR="0024739A" w:rsidRPr="00B118D1" w:rsidRDefault="0024739A" w:rsidP="0024739A">
      <w:pPr>
        <w:pStyle w:val="Caption"/>
        <w:ind w:firstLine="284"/>
        <w:rPr>
          <w:rFonts w:eastAsiaTheme="minorEastAsia"/>
          <w:color w:val="auto"/>
        </w:rPr>
      </w:pPr>
      <w:r w:rsidRPr="00B118D1">
        <w:rPr>
          <w:rFonts w:eastAsiaTheme="minorEastAsia"/>
          <w:color w:val="auto"/>
          <w:sz w:val="20"/>
          <w:szCs w:val="22"/>
        </w:rPr>
        <w:t xml:space="preserve"> </w:t>
      </w:r>
      <w:r w:rsidRPr="00B118D1">
        <w:rPr>
          <w:rFonts w:eastAsiaTheme="minorEastAsia"/>
          <w:color w:val="auto"/>
          <w:sz w:val="20"/>
          <w:szCs w:val="22"/>
        </w:rPr>
        <w:tab/>
      </w:r>
      <w:r w:rsidRPr="00B118D1">
        <w:rPr>
          <w:rFonts w:eastAsiaTheme="minorEastAsia"/>
          <w:color w:val="auto"/>
          <w:sz w:val="20"/>
          <w:szCs w:val="22"/>
        </w:rPr>
        <w:tab/>
      </w:r>
      <m:oMath>
        <m:r>
          <w:rPr>
            <w:rFonts w:ascii="Cambria Math" w:hAnsi="Cambria Math"/>
            <w:color w:val="FFFFFF" w:themeColor="background1"/>
          </w:rPr>
          <m:t>E</m:t>
        </m:r>
        <m:sSub>
          <m:sSubPr>
            <m:ctrlPr>
              <w:rPr>
                <w:rFonts w:ascii="Cambria Math" w:hAnsi="Cambria Math"/>
                <w:color w:val="FFFFFF" w:themeColor="background1"/>
              </w:rPr>
            </m:ctrlPr>
          </m:sSubPr>
          <m:e>
            <m:r>
              <w:rPr>
                <w:rFonts w:ascii="Cambria Math" w:hAnsi="Cambria Math"/>
                <w:color w:val="FFFFFF" w:themeColor="background1"/>
              </w:rPr>
              <w:softHyphen/>
            </m:r>
          </m:e>
          <m:sub>
            <m:f>
              <m:fPr>
                <m:ctrlPr>
                  <w:rPr>
                    <w:rFonts w:ascii="Cambria Math" w:hAnsi="Cambria Math"/>
                    <w:color w:val="FFFFFF" w:themeColor="background1"/>
                  </w:rPr>
                </m:ctrlPr>
              </m:fPr>
              <m:num>
                <m:r>
                  <w:rPr>
                    <w:rFonts w:ascii="Cambria Math" w:hAnsi="Cambria Math"/>
                    <w:color w:val="FFFFFF" w:themeColor="background1"/>
                  </w:rPr>
                  <m:t>AHU</m:t>
                </m:r>
              </m:num>
              <m:den>
                <m:r>
                  <w:rPr>
                    <w:rFonts w:ascii="Cambria Math" w:hAnsi="Cambria Math"/>
                    <w:color w:val="FFFFFF" w:themeColor="background1"/>
                  </w:rPr>
                  <m:t>FCU</m:t>
                </m:r>
              </m:den>
            </m:f>
          </m:sub>
        </m:sSub>
        <m:r>
          <w:rPr>
            <w:rFonts w:ascii="Cambria Math" w:hAnsi="Cambria Math"/>
            <w:color w:val="auto"/>
          </w:rPr>
          <m:t xml:space="preserve">       = </m:t>
        </m:r>
        <m:nary>
          <m:naryPr>
            <m:chr m:val="∑"/>
            <m:grow m:val="1"/>
            <m:ctrlPr>
              <w:rPr>
                <w:rFonts w:ascii="Cambria Math" w:hAnsi="Cambria Math"/>
                <w:color w:val="auto"/>
              </w:rPr>
            </m:ctrlPr>
          </m:naryPr>
          <m:sub>
            <m:r>
              <w:rPr>
                <w:rFonts w:ascii="Cambria Math" w:eastAsia="Cambria Math" w:hAnsi="Cambria Math" w:cs="Cambria Math"/>
                <w:color w:val="auto"/>
              </w:rPr>
              <m:t>i=1</m:t>
            </m:r>
          </m:sub>
          <m:sup>
            <m:r>
              <w:rPr>
                <w:rFonts w:ascii="Cambria Math" w:eastAsia="Cambria Math" w:hAnsi="Cambria Math" w:cs="Cambria Math"/>
                <w:color w:val="auto"/>
              </w:rPr>
              <m:t>n=8760</m:t>
            </m:r>
          </m:sup>
          <m:e>
            <m:r>
              <w:rPr>
                <w:rFonts w:ascii="Cambria Math" w:hAnsi="Cambria Math"/>
                <w:color w:val="auto"/>
              </w:rPr>
              <m:t>(</m:t>
            </m:r>
            <m:f>
              <m:fPr>
                <m:ctrlPr>
                  <w:rPr>
                    <w:rFonts w:ascii="Cambria Math" w:hAnsi="Cambria Math"/>
                    <w:color w:val="auto"/>
                  </w:rPr>
                </m:ctrlPr>
              </m:fPr>
              <m:num>
                <m:r>
                  <w:rPr>
                    <w:rFonts w:ascii="Cambria Math" w:hAnsi="Cambria Math"/>
                    <w:color w:val="auto"/>
                  </w:rPr>
                  <m:t>P</m:t>
                </m:r>
                <m:sSub>
                  <m:sSubPr>
                    <m:ctrlPr>
                      <w:rPr>
                        <w:rFonts w:ascii="Cambria Math" w:hAnsi="Cambria Math"/>
                        <w:color w:val="auto"/>
                      </w:rPr>
                    </m:ctrlPr>
                  </m:sSubPr>
                  <m:e>
                    <m:r>
                      <w:rPr>
                        <w:rFonts w:ascii="Cambria Math" w:hAnsi="Cambria Math"/>
                        <w:color w:val="auto"/>
                      </w:rPr>
                      <w:softHyphen/>
                    </m:r>
                  </m:e>
                  <m:sub>
                    <m:r>
                      <w:rPr>
                        <w:rFonts w:ascii="Cambria Math" w:hAnsi="Cambria Math"/>
                        <w:color w:val="auto"/>
                      </w:rPr>
                      <m:t>H-</m:t>
                    </m:r>
                    <m:f>
                      <m:fPr>
                        <m:ctrlPr>
                          <w:rPr>
                            <w:rFonts w:ascii="Cambria Math" w:hAnsi="Cambria Math"/>
                            <w:color w:val="auto"/>
                          </w:rPr>
                        </m:ctrlPr>
                      </m:fPr>
                      <m:num>
                        <m:r>
                          <w:rPr>
                            <w:rFonts w:ascii="Cambria Math" w:hAnsi="Cambria Math"/>
                            <w:color w:val="auto"/>
                          </w:rPr>
                          <m:t>AHU</m:t>
                        </m:r>
                      </m:num>
                      <m:den>
                        <m:r>
                          <w:rPr>
                            <w:rFonts w:ascii="Cambria Math" w:hAnsi="Cambria Math"/>
                            <w:color w:val="auto"/>
                          </w:rPr>
                          <m:t>FCU</m:t>
                        </m:r>
                      </m:den>
                    </m:f>
                  </m:sub>
                </m:sSub>
              </m:num>
              <m:den>
                <m:sSub>
                  <m:sSubPr>
                    <m:ctrlPr>
                      <w:rPr>
                        <w:rFonts w:ascii="Cambria Math" w:eastAsiaTheme="minorEastAsia" w:hAnsi="Cambria Math"/>
                        <w:color w:val="auto"/>
                        <w:szCs w:val="20"/>
                      </w:rPr>
                    </m:ctrlPr>
                  </m:sSubPr>
                  <m:e>
                    <m:r>
                      <w:rPr>
                        <w:rFonts w:ascii="Cambria Math" w:eastAsiaTheme="minorEastAsia" w:hAnsi="Cambria Math"/>
                        <w:color w:val="auto"/>
                        <w:szCs w:val="20"/>
                      </w:rPr>
                      <m:t>η</m:t>
                    </m:r>
                    <m:ctrlPr>
                      <w:rPr>
                        <w:rFonts w:ascii="Cambria Math" w:hAnsi="Cambria Math"/>
                        <w:color w:val="auto"/>
                      </w:rPr>
                    </m:ctrlPr>
                  </m:e>
                  <m:sub>
                    <m:r>
                      <w:rPr>
                        <w:rFonts w:ascii="Cambria Math" w:hAnsi="Cambria Math"/>
                        <w:color w:val="auto"/>
                      </w:rPr>
                      <m:t>H-</m:t>
                    </m:r>
                    <m:f>
                      <m:fPr>
                        <m:ctrlPr>
                          <w:rPr>
                            <w:rFonts w:ascii="Cambria Math" w:hAnsi="Cambria Math"/>
                            <w:color w:val="auto"/>
                          </w:rPr>
                        </m:ctrlPr>
                      </m:fPr>
                      <m:num>
                        <m:r>
                          <w:rPr>
                            <w:rFonts w:ascii="Cambria Math" w:hAnsi="Cambria Math"/>
                            <w:color w:val="auto"/>
                          </w:rPr>
                          <m:t>AHU</m:t>
                        </m:r>
                      </m:num>
                      <m:den>
                        <m:r>
                          <w:rPr>
                            <w:rFonts w:ascii="Cambria Math" w:hAnsi="Cambria Math"/>
                            <w:color w:val="auto"/>
                          </w:rPr>
                          <m:t>FCU</m:t>
                        </m:r>
                      </m:den>
                    </m:f>
                    <m:r>
                      <w:rPr>
                        <w:rFonts w:ascii="Cambria Math" w:hAnsi="Cambria Math"/>
                        <w:color w:val="auto"/>
                      </w:rPr>
                      <m:t>-1</m:t>
                    </m:r>
                  </m:sub>
                </m:sSub>
                <m:r>
                  <w:rPr>
                    <w:rFonts w:ascii="Cambria Math" w:hAnsi="Cambria Math" w:cs="Calibri"/>
                    <w:color w:val="auto"/>
                  </w:rPr>
                  <m:t xml:space="preserve"> × </m:t>
                </m:r>
                <m:f>
                  <m:fPr>
                    <m:ctrlPr>
                      <w:rPr>
                        <w:rFonts w:ascii="Cambria Math" w:hAnsi="Cambria Math" w:cs="Calibri"/>
                        <w:color w:val="auto"/>
                      </w:rPr>
                    </m:ctrlPr>
                  </m:fPr>
                  <m:num>
                    <m:sSub>
                      <m:sSubPr>
                        <m:ctrlPr>
                          <w:rPr>
                            <w:rFonts w:ascii="Cambria Math" w:hAnsi="Cambria Math" w:cs="Calibri"/>
                            <w:color w:val="auto"/>
                          </w:rPr>
                        </m:ctrlPr>
                      </m:sSubPr>
                      <m:e>
                        <m:r>
                          <w:rPr>
                            <w:rFonts w:ascii="Cambria Math" w:hAnsi="Cambria Math" w:cs="Calibri"/>
                            <w:color w:val="auto"/>
                          </w:rPr>
                          <m:t>V</m:t>
                        </m:r>
                      </m:e>
                      <m:sub>
                        <m:r>
                          <w:rPr>
                            <w:rFonts w:ascii="Cambria Math" w:hAnsi="Cambria Math"/>
                            <w:color w:val="auto"/>
                          </w:rPr>
                          <m:t>H-</m:t>
                        </m:r>
                        <m:f>
                          <m:fPr>
                            <m:ctrlPr>
                              <w:rPr>
                                <w:rFonts w:ascii="Cambria Math" w:hAnsi="Cambria Math"/>
                                <w:color w:val="auto"/>
                              </w:rPr>
                            </m:ctrlPr>
                          </m:fPr>
                          <m:num>
                            <m:r>
                              <w:rPr>
                                <w:rFonts w:ascii="Cambria Math" w:hAnsi="Cambria Math"/>
                                <w:color w:val="auto"/>
                              </w:rPr>
                              <m:t>AHU</m:t>
                            </m:r>
                          </m:num>
                          <m:den>
                            <m:r>
                              <w:rPr>
                                <w:rFonts w:ascii="Cambria Math" w:hAnsi="Cambria Math"/>
                                <w:color w:val="auto"/>
                              </w:rPr>
                              <m:t>FCU</m:t>
                            </m:r>
                          </m:den>
                        </m:f>
                        <m:r>
                          <w:rPr>
                            <w:rFonts w:ascii="Cambria Math" w:hAnsi="Cambria Math" w:cs="Calibri"/>
                            <w:color w:val="auto"/>
                          </w:rPr>
                          <m:t>-1</m:t>
                        </m:r>
                      </m:sub>
                    </m:sSub>
                  </m:num>
                  <m:den>
                    <m:sSub>
                      <m:sSubPr>
                        <m:ctrlPr>
                          <w:rPr>
                            <w:rFonts w:ascii="Cambria Math" w:hAnsi="Cambria Math" w:cs="Calibri"/>
                            <w:color w:val="auto"/>
                          </w:rPr>
                        </m:ctrlPr>
                      </m:sSubPr>
                      <m:e>
                        <m:r>
                          <w:rPr>
                            <w:rFonts w:ascii="Cambria Math" w:hAnsi="Cambria Math" w:cs="Calibri"/>
                            <w:color w:val="auto"/>
                          </w:rPr>
                          <m:t>V</m:t>
                        </m:r>
                      </m:e>
                      <m:sub>
                        <m:r>
                          <w:rPr>
                            <w:rFonts w:ascii="Cambria Math" w:hAnsi="Cambria Math" w:cs="Calibri"/>
                            <w:color w:val="auto"/>
                          </w:rPr>
                          <m:t>H-Total</m:t>
                        </m:r>
                      </m:sub>
                    </m:sSub>
                  </m:den>
                </m:f>
                <m:r>
                  <w:rPr>
                    <w:rFonts w:ascii="Cambria Math" w:hAnsi="Cambria Math" w:cs="Calibri"/>
                    <w:color w:val="auto"/>
                  </w:rPr>
                  <m:t xml:space="preserve">  +  </m:t>
                </m:r>
                <m:r>
                  <w:rPr>
                    <w:rFonts w:ascii="Cambria Math" w:eastAsiaTheme="minorEastAsia" w:hAnsi="Cambria Math"/>
                    <w:color w:val="auto"/>
                    <w:szCs w:val="20"/>
                  </w:rPr>
                  <m:t xml:space="preserve">…  +  </m:t>
                </m:r>
                <m:sSub>
                  <m:sSubPr>
                    <m:ctrlPr>
                      <w:rPr>
                        <w:rFonts w:ascii="Cambria Math" w:eastAsiaTheme="minorEastAsia" w:hAnsi="Cambria Math"/>
                        <w:color w:val="auto"/>
                        <w:szCs w:val="20"/>
                      </w:rPr>
                    </m:ctrlPr>
                  </m:sSubPr>
                  <m:e>
                    <m:r>
                      <w:rPr>
                        <w:rFonts w:ascii="Cambria Math" w:eastAsiaTheme="minorEastAsia" w:hAnsi="Cambria Math"/>
                        <w:color w:val="auto"/>
                        <w:szCs w:val="20"/>
                      </w:rPr>
                      <m:t>η</m:t>
                    </m:r>
                    <m:ctrlPr>
                      <w:rPr>
                        <w:rFonts w:ascii="Cambria Math" w:hAnsi="Cambria Math"/>
                        <w:color w:val="auto"/>
                      </w:rPr>
                    </m:ctrlPr>
                  </m:e>
                  <m:sub>
                    <m:r>
                      <w:rPr>
                        <w:rFonts w:ascii="Cambria Math" w:hAnsi="Cambria Math"/>
                        <w:color w:val="auto"/>
                      </w:rPr>
                      <m:t>H-</m:t>
                    </m:r>
                    <m:f>
                      <m:fPr>
                        <m:ctrlPr>
                          <w:rPr>
                            <w:rFonts w:ascii="Cambria Math" w:hAnsi="Cambria Math"/>
                            <w:color w:val="auto"/>
                          </w:rPr>
                        </m:ctrlPr>
                      </m:fPr>
                      <m:num>
                        <m:r>
                          <w:rPr>
                            <w:rFonts w:ascii="Cambria Math" w:hAnsi="Cambria Math"/>
                            <w:color w:val="auto"/>
                          </w:rPr>
                          <m:t>AHU</m:t>
                        </m:r>
                      </m:num>
                      <m:den>
                        <m:r>
                          <w:rPr>
                            <w:rFonts w:ascii="Cambria Math" w:hAnsi="Cambria Math"/>
                            <w:color w:val="auto"/>
                          </w:rPr>
                          <m:t>FCU</m:t>
                        </m:r>
                      </m:den>
                    </m:f>
                    <m:r>
                      <w:rPr>
                        <w:rFonts w:ascii="Cambria Math" w:hAnsi="Cambria Math"/>
                        <w:color w:val="auto"/>
                      </w:rPr>
                      <m:t>-n</m:t>
                    </m:r>
                  </m:sub>
                </m:sSub>
                <m:r>
                  <w:rPr>
                    <w:rFonts w:ascii="Cambria Math" w:hAnsi="Cambria Math" w:cs="Calibri"/>
                    <w:color w:val="auto"/>
                  </w:rPr>
                  <m:t xml:space="preserve">  ×  </m:t>
                </m:r>
                <m:f>
                  <m:fPr>
                    <m:ctrlPr>
                      <w:rPr>
                        <w:rFonts w:ascii="Cambria Math" w:hAnsi="Cambria Math" w:cs="Calibri"/>
                        <w:color w:val="auto"/>
                      </w:rPr>
                    </m:ctrlPr>
                  </m:fPr>
                  <m:num>
                    <m:sSub>
                      <m:sSubPr>
                        <m:ctrlPr>
                          <w:rPr>
                            <w:rFonts w:ascii="Cambria Math" w:hAnsi="Cambria Math" w:cs="Calibri"/>
                            <w:color w:val="auto"/>
                          </w:rPr>
                        </m:ctrlPr>
                      </m:sSubPr>
                      <m:e>
                        <m:r>
                          <w:rPr>
                            <w:rFonts w:ascii="Cambria Math" w:hAnsi="Cambria Math" w:cs="Calibri"/>
                            <w:color w:val="auto"/>
                          </w:rPr>
                          <m:t>V</m:t>
                        </m:r>
                      </m:e>
                      <m:sub>
                        <m:r>
                          <w:rPr>
                            <w:rFonts w:ascii="Cambria Math" w:hAnsi="Cambria Math"/>
                            <w:color w:val="auto"/>
                          </w:rPr>
                          <m:t>H-</m:t>
                        </m:r>
                        <m:f>
                          <m:fPr>
                            <m:ctrlPr>
                              <w:rPr>
                                <w:rFonts w:ascii="Cambria Math" w:hAnsi="Cambria Math"/>
                                <w:color w:val="auto"/>
                              </w:rPr>
                            </m:ctrlPr>
                          </m:fPr>
                          <m:num>
                            <m:r>
                              <w:rPr>
                                <w:rFonts w:ascii="Cambria Math" w:hAnsi="Cambria Math"/>
                                <w:color w:val="auto"/>
                              </w:rPr>
                              <m:t>AHU</m:t>
                            </m:r>
                          </m:num>
                          <m:den>
                            <m:r>
                              <w:rPr>
                                <w:rFonts w:ascii="Cambria Math" w:hAnsi="Cambria Math"/>
                                <w:color w:val="auto"/>
                              </w:rPr>
                              <m:t>FCU</m:t>
                            </m:r>
                          </m:den>
                        </m:f>
                        <m:r>
                          <w:rPr>
                            <w:rFonts w:ascii="Cambria Math" w:hAnsi="Cambria Math" w:cs="Calibri"/>
                            <w:color w:val="auto"/>
                          </w:rPr>
                          <m:t>-n</m:t>
                        </m:r>
                      </m:sub>
                    </m:sSub>
                  </m:num>
                  <m:den>
                    <m:sSub>
                      <m:sSubPr>
                        <m:ctrlPr>
                          <w:rPr>
                            <w:rFonts w:ascii="Cambria Math" w:hAnsi="Cambria Math" w:cs="Calibri"/>
                            <w:color w:val="auto"/>
                          </w:rPr>
                        </m:ctrlPr>
                      </m:sSubPr>
                      <m:e>
                        <m:r>
                          <w:rPr>
                            <w:rFonts w:ascii="Cambria Math" w:hAnsi="Cambria Math" w:cs="Calibri"/>
                            <w:color w:val="auto"/>
                          </w:rPr>
                          <m:t>V</m:t>
                        </m:r>
                      </m:e>
                      <m:sub>
                        <m:r>
                          <w:rPr>
                            <w:rFonts w:ascii="Cambria Math" w:hAnsi="Cambria Math" w:cs="Calibri"/>
                            <w:color w:val="auto"/>
                          </w:rPr>
                          <m:t>H-Total</m:t>
                        </m:r>
                      </m:sub>
                    </m:sSub>
                  </m:den>
                </m:f>
                <m:r>
                  <w:rPr>
                    <w:rFonts w:ascii="Cambria Math" w:eastAsiaTheme="minorEastAsia" w:hAnsi="Cambria Math"/>
                    <w:color w:val="auto"/>
                    <w:szCs w:val="20"/>
                  </w:rPr>
                  <m:t xml:space="preserve"> </m:t>
                </m:r>
              </m:den>
            </m:f>
            <m:r>
              <w:rPr>
                <w:rFonts w:ascii="Cambria Math" w:hAnsi="Cambria Math"/>
                <w:color w:val="auto"/>
              </w:rPr>
              <m:t xml:space="preserve"> </m:t>
            </m:r>
            <m:r>
              <w:rPr>
                <w:rFonts w:ascii="Cambria Math" w:hAnsi="Cambria Math" w:cs="Calibri"/>
                <w:color w:val="auto"/>
              </w:rPr>
              <m:t>×</m:t>
            </m:r>
          </m:e>
        </m:nary>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V</m:t>
                </m:r>
              </m:e>
              <m:sub>
                <m:r>
                  <w:rPr>
                    <w:rFonts w:ascii="Cambria Math" w:hAnsi="Cambria Math"/>
                    <w:color w:val="auto"/>
                  </w:rPr>
                  <m:t>H-Cond.</m:t>
                </m:r>
              </m:sub>
            </m:sSub>
          </m:num>
          <m:den>
            <m:sSub>
              <m:sSubPr>
                <m:ctrlPr>
                  <w:rPr>
                    <w:rFonts w:ascii="Cambria Math" w:hAnsi="Cambria Math"/>
                    <w:color w:val="auto"/>
                  </w:rPr>
                </m:ctrlPr>
              </m:sSubPr>
              <m:e>
                <m:r>
                  <w:rPr>
                    <w:rFonts w:ascii="Cambria Math" w:hAnsi="Cambria Math"/>
                    <w:color w:val="auto"/>
                  </w:rPr>
                  <m:t>V</m:t>
                </m:r>
              </m:e>
              <m:sub>
                <m:r>
                  <w:rPr>
                    <w:rFonts w:ascii="Cambria Math" w:hAnsi="Cambria Math"/>
                    <w:color w:val="auto"/>
                  </w:rPr>
                  <m:t>H-Total</m:t>
                </m:r>
              </m:sub>
            </m:sSub>
          </m:den>
        </m:f>
        <m:r>
          <w:rPr>
            <w:rFonts w:ascii="Cambria Math" w:hAnsi="Cambria Math"/>
            <w:color w:val="auto"/>
          </w:rPr>
          <m:t>)</m:t>
        </m:r>
      </m:oMath>
    </w:p>
    <w:p w14:paraId="35BB652D" w14:textId="77777777" w:rsidR="0024739A" w:rsidRDefault="0024739A" w:rsidP="0024739A">
      <w:pPr>
        <w:spacing w:after="0"/>
        <w:jc w:val="both"/>
      </w:pPr>
    </w:p>
    <w:p w14:paraId="35200106" w14:textId="77777777" w:rsidR="0024739A" w:rsidRDefault="0024739A" w:rsidP="0024739A">
      <w:pPr>
        <w:spacing w:after="0"/>
        <w:jc w:val="both"/>
      </w:pPr>
      <w:r>
        <w:t>For Cooling scenario:</w:t>
      </w:r>
    </w:p>
    <w:p w14:paraId="27D40964" w14:textId="11131F9D" w:rsidR="0024739A" w:rsidRDefault="0024739A" w:rsidP="0024739A">
      <w:pPr>
        <w:pStyle w:val="Caption"/>
        <w:rPr>
          <w:rFonts w:eastAsiaTheme="minorEastAsia"/>
          <w:color w:val="7B7B7B" w:themeColor="accent3" w:themeShade="BF"/>
          <w:sz w:val="20"/>
          <w:szCs w:val="22"/>
        </w:rPr>
      </w:pPr>
      <w:bookmarkStart w:id="155" w:name="_Ref150476350"/>
      <w:r w:rsidRPr="00B118D1">
        <w:t xml:space="preserve">Equation </w:t>
      </w:r>
      <w:r w:rsidR="007C5F15">
        <w:rPr>
          <w:noProof/>
        </w:rPr>
        <w:t>29</w:t>
      </w:r>
      <w:bookmarkEnd w:id="155"/>
      <w:r w:rsidRPr="00B118D1">
        <w:t xml:space="preserve">: Calculation for </w:t>
      </w:r>
      <w:r>
        <w:t>Total Energy Requirement for AHUs or FCUs under Cooling Scenario</w:t>
      </w:r>
    </w:p>
    <w:p w14:paraId="0C78FC60" w14:textId="5E29DDDB" w:rsidR="0024739A" w:rsidRPr="00B118D1" w:rsidRDefault="0024739A" w:rsidP="0024739A">
      <w:pPr>
        <w:pStyle w:val="Caption"/>
        <w:rPr>
          <w:rFonts w:eastAsiaTheme="minorEastAsia"/>
          <w:color w:val="auto"/>
        </w:rPr>
      </w:pPr>
      <w:r>
        <w:rPr>
          <w:rFonts w:eastAsiaTheme="minorEastAsia"/>
          <w:color w:val="7B7B7B" w:themeColor="accent3" w:themeShade="BF"/>
          <w:sz w:val="20"/>
          <w:szCs w:val="22"/>
        </w:rPr>
        <w:tab/>
      </w:r>
      <w:r>
        <w:rPr>
          <w:rFonts w:eastAsiaTheme="minorEastAsia"/>
          <w:color w:val="7B7B7B" w:themeColor="accent3" w:themeShade="BF"/>
          <w:sz w:val="20"/>
          <w:szCs w:val="22"/>
        </w:rPr>
        <w:tab/>
      </w:r>
      <w:r w:rsidRPr="00B118D1">
        <w:rPr>
          <w:rFonts w:eastAsiaTheme="minorEastAsia"/>
          <w:color w:val="auto"/>
          <w:sz w:val="20"/>
          <w:szCs w:val="22"/>
        </w:rPr>
        <w:t xml:space="preserve"> </w:t>
      </w:r>
      <m:oMath>
        <m:r>
          <w:rPr>
            <w:rFonts w:ascii="Cambria Math" w:hAnsi="Cambria Math"/>
            <w:color w:val="auto"/>
          </w:rPr>
          <m:t>E</m:t>
        </m:r>
        <m:sSub>
          <m:sSubPr>
            <m:ctrlPr>
              <w:rPr>
                <w:rFonts w:ascii="Cambria Math" w:hAnsi="Cambria Math"/>
                <w:color w:val="auto"/>
              </w:rPr>
            </m:ctrlPr>
          </m:sSubPr>
          <m:e>
            <m:r>
              <w:rPr>
                <w:rFonts w:ascii="Cambria Math" w:hAnsi="Cambria Math"/>
                <w:color w:val="auto"/>
              </w:rPr>
              <w:softHyphen/>
            </m:r>
          </m:e>
          <m:sub>
            <m:r>
              <w:rPr>
                <w:rFonts w:ascii="Cambria Math" w:hAnsi="Cambria Math"/>
                <w:color w:val="auto"/>
              </w:rPr>
              <m:t>H-</m:t>
            </m:r>
            <m:f>
              <m:fPr>
                <m:ctrlPr>
                  <w:rPr>
                    <w:rFonts w:ascii="Cambria Math" w:hAnsi="Cambria Math"/>
                    <w:color w:val="auto"/>
                  </w:rPr>
                </m:ctrlPr>
              </m:fPr>
              <m:num>
                <m:r>
                  <w:rPr>
                    <w:rFonts w:ascii="Cambria Math" w:hAnsi="Cambria Math"/>
                    <w:color w:val="auto"/>
                  </w:rPr>
                  <m:t>AHU</m:t>
                </m:r>
              </m:num>
              <m:den>
                <m:r>
                  <w:rPr>
                    <w:rFonts w:ascii="Cambria Math" w:hAnsi="Cambria Math"/>
                    <w:color w:val="auto"/>
                  </w:rPr>
                  <m:t>FCU</m:t>
                </m:r>
              </m:den>
            </m:f>
          </m:sub>
        </m:sSub>
        <m:r>
          <w:rPr>
            <w:rFonts w:ascii="Cambria Math" w:hAnsi="Cambria Math"/>
            <w:color w:val="auto"/>
          </w:rPr>
          <m:t xml:space="preserve">  = </m:t>
        </m:r>
        <m:nary>
          <m:naryPr>
            <m:chr m:val="∑"/>
            <m:grow m:val="1"/>
            <m:ctrlPr>
              <w:rPr>
                <w:rFonts w:ascii="Cambria Math" w:hAnsi="Cambria Math"/>
                <w:color w:val="auto"/>
              </w:rPr>
            </m:ctrlPr>
          </m:naryPr>
          <m:sub>
            <m:r>
              <w:rPr>
                <w:rFonts w:ascii="Cambria Math" w:eastAsia="Cambria Math" w:hAnsi="Cambria Math" w:cs="Cambria Math"/>
                <w:color w:val="auto"/>
              </w:rPr>
              <m:t>i=1</m:t>
            </m:r>
          </m:sub>
          <m:sup>
            <m:r>
              <w:rPr>
                <w:rFonts w:ascii="Cambria Math" w:eastAsia="Cambria Math" w:hAnsi="Cambria Math" w:cs="Cambria Math"/>
                <w:color w:val="auto"/>
              </w:rPr>
              <m:t>n=8760</m:t>
            </m:r>
          </m:sup>
          <m:e>
            <m:r>
              <w:rPr>
                <w:rFonts w:ascii="Cambria Math" w:hAnsi="Cambria Math"/>
                <w:color w:val="auto"/>
              </w:rPr>
              <m:t>(</m:t>
            </m:r>
            <m:f>
              <m:fPr>
                <m:ctrlPr>
                  <w:rPr>
                    <w:rFonts w:ascii="Cambria Math" w:hAnsi="Cambria Math"/>
                    <w:color w:val="auto"/>
                  </w:rPr>
                </m:ctrlPr>
              </m:fPr>
              <m:num>
                <m:r>
                  <w:rPr>
                    <w:rFonts w:ascii="Cambria Math" w:hAnsi="Cambria Math"/>
                    <w:color w:val="auto"/>
                  </w:rPr>
                  <m:t>P</m:t>
                </m:r>
                <m:sSub>
                  <m:sSubPr>
                    <m:ctrlPr>
                      <w:rPr>
                        <w:rFonts w:ascii="Cambria Math" w:hAnsi="Cambria Math"/>
                        <w:color w:val="auto"/>
                      </w:rPr>
                    </m:ctrlPr>
                  </m:sSubPr>
                  <m:e>
                    <m:r>
                      <w:rPr>
                        <w:rFonts w:ascii="Cambria Math" w:hAnsi="Cambria Math"/>
                        <w:color w:val="auto"/>
                      </w:rPr>
                      <w:softHyphen/>
                    </m:r>
                  </m:e>
                  <m:sub>
                    <m:r>
                      <w:rPr>
                        <w:rFonts w:ascii="Cambria Math" w:hAnsi="Cambria Math"/>
                        <w:color w:val="auto"/>
                      </w:rPr>
                      <m:t>C-</m:t>
                    </m:r>
                    <m:f>
                      <m:fPr>
                        <m:ctrlPr>
                          <w:rPr>
                            <w:rFonts w:ascii="Cambria Math" w:hAnsi="Cambria Math"/>
                            <w:color w:val="auto"/>
                          </w:rPr>
                        </m:ctrlPr>
                      </m:fPr>
                      <m:num>
                        <m:r>
                          <w:rPr>
                            <w:rFonts w:ascii="Cambria Math" w:hAnsi="Cambria Math"/>
                            <w:color w:val="auto"/>
                          </w:rPr>
                          <m:t>AHU</m:t>
                        </m:r>
                      </m:num>
                      <m:den>
                        <m:r>
                          <w:rPr>
                            <w:rFonts w:ascii="Cambria Math" w:hAnsi="Cambria Math"/>
                            <w:color w:val="auto"/>
                          </w:rPr>
                          <m:t>FCU</m:t>
                        </m:r>
                      </m:den>
                    </m:f>
                  </m:sub>
                </m:sSub>
              </m:num>
              <m:den>
                <m:sSub>
                  <m:sSubPr>
                    <m:ctrlPr>
                      <w:rPr>
                        <w:rFonts w:ascii="Cambria Math" w:eastAsiaTheme="minorEastAsia" w:hAnsi="Cambria Math"/>
                        <w:color w:val="auto"/>
                        <w:szCs w:val="20"/>
                      </w:rPr>
                    </m:ctrlPr>
                  </m:sSubPr>
                  <m:e>
                    <m:r>
                      <w:rPr>
                        <w:rFonts w:ascii="Cambria Math" w:eastAsiaTheme="minorEastAsia" w:hAnsi="Cambria Math"/>
                        <w:color w:val="auto"/>
                        <w:szCs w:val="20"/>
                      </w:rPr>
                      <m:t>η</m:t>
                    </m:r>
                    <m:ctrlPr>
                      <w:rPr>
                        <w:rFonts w:ascii="Cambria Math" w:hAnsi="Cambria Math"/>
                        <w:color w:val="auto"/>
                      </w:rPr>
                    </m:ctrlPr>
                  </m:e>
                  <m:sub>
                    <m:r>
                      <w:rPr>
                        <w:rFonts w:ascii="Cambria Math" w:hAnsi="Cambria Math"/>
                        <w:color w:val="auto"/>
                      </w:rPr>
                      <m:t>C-</m:t>
                    </m:r>
                    <m:f>
                      <m:fPr>
                        <m:ctrlPr>
                          <w:rPr>
                            <w:rFonts w:ascii="Cambria Math" w:hAnsi="Cambria Math"/>
                            <w:color w:val="auto"/>
                          </w:rPr>
                        </m:ctrlPr>
                      </m:fPr>
                      <m:num>
                        <m:r>
                          <w:rPr>
                            <w:rFonts w:ascii="Cambria Math" w:hAnsi="Cambria Math"/>
                            <w:color w:val="auto"/>
                          </w:rPr>
                          <m:t>AHU</m:t>
                        </m:r>
                      </m:num>
                      <m:den>
                        <m:r>
                          <w:rPr>
                            <w:rFonts w:ascii="Cambria Math" w:hAnsi="Cambria Math"/>
                            <w:color w:val="auto"/>
                          </w:rPr>
                          <m:t>FCU</m:t>
                        </m:r>
                      </m:den>
                    </m:f>
                    <m:r>
                      <w:rPr>
                        <w:rFonts w:ascii="Cambria Math" w:hAnsi="Cambria Math"/>
                        <w:color w:val="auto"/>
                      </w:rPr>
                      <m:t>-WA</m:t>
                    </m:r>
                  </m:sub>
                </m:sSub>
              </m:den>
            </m:f>
            <m:r>
              <w:rPr>
                <w:rFonts w:ascii="Cambria Math" w:hAnsi="Cambria Math"/>
                <w:color w:val="auto"/>
              </w:rPr>
              <m:t xml:space="preserve"> </m:t>
            </m:r>
            <m:r>
              <w:rPr>
                <w:rFonts w:ascii="Cambria Math" w:hAnsi="Cambria Math" w:cs="Calibri"/>
                <w:color w:val="auto"/>
              </w:rPr>
              <m:t>×</m:t>
            </m:r>
          </m:e>
        </m:nary>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V</m:t>
                </m:r>
              </m:e>
              <m:sub>
                <m:r>
                  <w:rPr>
                    <w:rFonts w:ascii="Cambria Math" w:hAnsi="Cambria Math"/>
                    <w:color w:val="auto"/>
                  </w:rPr>
                  <m:t>C-Cond.</m:t>
                </m:r>
              </m:sub>
            </m:sSub>
          </m:num>
          <m:den>
            <m:sSub>
              <m:sSubPr>
                <m:ctrlPr>
                  <w:rPr>
                    <w:rFonts w:ascii="Cambria Math" w:hAnsi="Cambria Math"/>
                    <w:color w:val="auto"/>
                  </w:rPr>
                </m:ctrlPr>
              </m:sSubPr>
              <m:e>
                <m:r>
                  <w:rPr>
                    <w:rFonts w:ascii="Cambria Math" w:hAnsi="Cambria Math"/>
                    <w:color w:val="auto"/>
                  </w:rPr>
                  <m:t>V</m:t>
                </m:r>
              </m:e>
              <m:sub>
                <m:r>
                  <w:rPr>
                    <w:rFonts w:ascii="Cambria Math" w:hAnsi="Cambria Math"/>
                    <w:color w:val="auto"/>
                  </w:rPr>
                  <m:t>C-Total</m:t>
                </m:r>
              </m:sub>
            </m:sSub>
          </m:den>
        </m:f>
        <m:r>
          <w:rPr>
            <w:rFonts w:ascii="Cambria Math" w:hAnsi="Cambria Math"/>
            <w:color w:val="auto"/>
          </w:rPr>
          <m:t>)</m:t>
        </m:r>
      </m:oMath>
    </w:p>
    <w:p w14:paraId="1876A773" w14:textId="1A4A6445" w:rsidR="0024739A" w:rsidRDefault="0024739A" w:rsidP="0024739A">
      <w:pPr>
        <w:pStyle w:val="Caption"/>
        <w:ind w:firstLine="284"/>
        <w:rPr>
          <w:rFonts w:eastAsiaTheme="minorEastAsia"/>
          <w:color w:val="7B7B7B" w:themeColor="accent3" w:themeShade="BF"/>
        </w:rPr>
      </w:pPr>
      <w:r w:rsidRPr="00B118D1">
        <w:rPr>
          <w:rFonts w:eastAsiaTheme="minorEastAsia"/>
          <w:color w:val="auto"/>
          <w:sz w:val="20"/>
          <w:szCs w:val="22"/>
        </w:rPr>
        <w:t xml:space="preserve"> </w:t>
      </w:r>
      <w:r w:rsidRPr="00B118D1">
        <w:rPr>
          <w:rFonts w:eastAsiaTheme="minorEastAsia"/>
          <w:color w:val="auto"/>
          <w:sz w:val="20"/>
          <w:szCs w:val="22"/>
        </w:rPr>
        <w:tab/>
      </w:r>
      <w:r w:rsidRPr="00B118D1">
        <w:rPr>
          <w:rFonts w:eastAsiaTheme="minorEastAsia"/>
          <w:color w:val="auto"/>
          <w:sz w:val="20"/>
          <w:szCs w:val="22"/>
        </w:rPr>
        <w:tab/>
      </w:r>
      <m:oMath>
        <m:r>
          <w:rPr>
            <w:rFonts w:ascii="Cambria Math" w:hAnsi="Cambria Math"/>
            <w:color w:val="FFFFFF" w:themeColor="background1"/>
          </w:rPr>
          <m:t>E</m:t>
        </m:r>
        <m:sSub>
          <m:sSubPr>
            <m:ctrlPr>
              <w:rPr>
                <w:rFonts w:ascii="Cambria Math" w:hAnsi="Cambria Math"/>
                <w:color w:val="FFFFFF" w:themeColor="background1"/>
              </w:rPr>
            </m:ctrlPr>
          </m:sSubPr>
          <m:e>
            <m:r>
              <w:rPr>
                <w:rFonts w:ascii="Cambria Math" w:hAnsi="Cambria Math"/>
                <w:color w:val="FFFFFF" w:themeColor="background1"/>
              </w:rPr>
              <w:softHyphen/>
            </m:r>
          </m:e>
          <m:sub>
            <m:f>
              <m:fPr>
                <m:ctrlPr>
                  <w:rPr>
                    <w:rFonts w:ascii="Cambria Math" w:hAnsi="Cambria Math"/>
                    <w:color w:val="FFFFFF" w:themeColor="background1"/>
                  </w:rPr>
                </m:ctrlPr>
              </m:fPr>
              <m:num>
                <m:r>
                  <w:rPr>
                    <w:rFonts w:ascii="Cambria Math" w:hAnsi="Cambria Math"/>
                    <w:color w:val="FFFFFF" w:themeColor="background1"/>
                  </w:rPr>
                  <m:t>AHU</m:t>
                </m:r>
              </m:num>
              <m:den>
                <m:r>
                  <w:rPr>
                    <w:rFonts w:ascii="Cambria Math" w:hAnsi="Cambria Math"/>
                    <w:color w:val="FFFFFF" w:themeColor="background1"/>
                  </w:rPr>
                  <m:t>FCU</m:t>
                </m:r>
              </m:den>
            </m:f>
          </m:sub>
        </m:sSub>
        <m:r>
          <w:rPr>
            <w:rFonts w:ascii="Cambria Math" w:hAnsi="Cambria Math"/>
            <w:color w:val="auto"/>
          </w:rPr>
          <m:t xml:space="preserve">        = </m:t>
        </m:r>
        <m:nary>
          <m:naryPr>
            <m:chr m:val="∑"/>
            <m:grow m:val="1"/>
            <m:ctrlPr>
              <w:rPr>
                <w:rFonts w:ascii="Cambria Math" w:hAnsi="Cambria Math"/>
                <w:color w:val="auto"/>
              </w:rPr>
            </m:ctrlPr>
          </m:naryPr>
          <m:sub>
            <m:r>
              <w:rPr>
                <w:rFonts w:ascii="Cambria Math" w:eastAsia="Cambria Math" w:hAnsi="Cambria Math" w:cs="Cambria Math"/>
                <w:color w:val="auto"/>
              </w:rPr>
              <m:t>i=1</m:t>
            </m:r>
          </m:sub>
          <m:sup>
            <m:r>
              <w:rPr>
                <w:rFonts w:ascii="Cambria Math" w:eastAsia="Cambria Math" w:hAnsi="Cambria Math" w:cs="Cambria Math"/>
                <w:color w:val="auto"/>
              </w:rPr>
              <m:t>n=8760</m:t>
            </m:r>
          </m:sup>
          <m:e>
            <m:r>
              <w:rPr>
                <w:rFonts w:ascii="Cambria Math" w:hAnsi="Cambria Math"/>
                <w:color w:val="auto"/>
              </w:rPr>
              <m:t>(</m:t>
            </m:r>
            <m:f>
              <m:fPr>
                <m:ctrlPr>
                  <w:rPr>
                    <w:rFonts w:ascii="Cambria Math" w:hAnsi="Cambria Math"/>
                    <w:color w:val="auto"/>
                  </w:rPr>
                </m:ctrlPr>
              </m:fPr>
              <m:num>
                <m:r>
                  <w:rPr>
                    <w:rFonts w:ascii="Cambria Math" w:hAnsi="Cambria Math"/>
                    <w:color w:val="auto"/>
                  </w:rPr>
                  <m:t>P</m:t>
                </m:r>
                <m:sSub>
                  <m:sSubPr>
                    <m:ctrlPr>
                      <w:rPr>
                        <w:rFonts w:ascii="Cambria Math" w:hAnsi="Cambria Math"/>
                        <w:color w:val="auto"/>
                      </w:rPr>
                    </m:ctrlPr>
                  </m:sSubPr>
                  <m:e>
                    <m:r>
                      <w:rPr>
                        <w:rFonts w:ascii="Cambria Math" w:hAnsi="Cambria Math"/>
                        <w:color w:val="auto"/>
                      </w:rPr>
                      <w:softHyphen/>
                    </m:r>
                  </m:e>
                  <m:sub>
                    <m:r>
                      <w:rPr>
                        <w:rFonts w:ascii="Cambria Math" w:hAnsi="Cambria Math"/>
                        <w:color w:val="auto"/>
                      </w:rPr>
                      <m:t>C-</m:t>
                    </m:r>
                    <m:f>
                      <m:fPr>
                        <m:ctrlPr>
                          <w:rPr>
                            <w:rFonts w:ascii="Cambria Math" w:hAnsi="Cambria Math"/>
                            <w:color w:val="auto"/>
                          </w:rPr>
                        </m:ctrlPr>
                      </m:fPr>
                      <m:num>
                        <m:r>
                          <w:rPr>
                            <w:rFonts w:ascii="Cambria Math" w:hAnsi="Cambria Math"/>
                            <w:color w:val="auto"/>
                          </w:rPr>
                          <m:t>AHU</m:t>
                        </m:r>
                      </m:num>
                      <m:den>
                        <m:r>
                          <w:rPr>
                            <w:rFonts w:ascii="Cambria Math" w:hAnsi="Cambria Math"/>
                            <w:color w:val="auto"/>
                          </w:rPr>
                          <m:t>FCU</m:t>
                        </m:r>
                      </m:den>
                    </m:f>
                  </m:sub>
                </m:sSub>
              </m:num>
              <m:den>
                <m:sSub>
                  <m:sSubPr>
                    <m:ctrlPr>
                      <w:rPr>
                        <w:rFonts w:ascii="Cambria Math" w:eastAsiaTheme="minorEastAsia" w:hAnsi="Cambria Math"/>
                        <w:color w:val="auto"/>
                        <w:szCs w:val="20"/>
                      </w:rPr>
                    </m:ctrlPr>
                  </m:sSubPr>
                  <m:e>
                    <m:r>
                      <w:rPr>
                        <w:rFonts w:ascii="Cambria Math" w:eastAsiaTheme="minorEastAsia" w:hAnsi="Cambria Math"/>
                        <w:color w:val="auto"/>
                        <w:szCs w:val="20"/>
                      </w:rPr>
                      <m:t>η</m:t>
                    </m:r>
                    <m:ctrlPr>
                      <w:rPr>
                        <w:rFonts w:ascii="Cambria Math" w:hAnsi="Cambria Math"/>
                        <w:color w:val="auto"/>
                      </w:rPr>
                    </m:ctrlPr>
                  </m:e>
                  <m:sub>
                    <m:r>
                      <w:rPr>
                        <w:rFonts w:ascii="Cambria Math" w:hAnsi="Cambria Math"/>
                        <w:color w:val="auto"/>
                      </w:rPr>
                      <m:t>C-</m:t>
                    </m:r>
                    <m:f>
                      <m:fPr>
                        <m:ctrlPr>
                          <w:rPr>
                            <w:rFonts w:ascii="Cambria Math" w:hAnsi="Cambria Math"/>
                            <w:color w:val="auto"/>
                          </w:rPr>
                        </m:ctrlPr>
                      </m:fPr>
                      <m:num>
                        <m:r>
                          <w:rPr>
                            <w:rFonts w:ascii="Cambria Math" w:hAnsi="Cambria Math"/>
                            <w:color w:val="auto"/>
                          </w:rPr>
                          <m:t>AHU</m:t>
                        </m:r>
                      </m:num>
                      <m:den>
                        <m:r>
                          <w:rPr>
                            <w:rFonts w:ascii="Cambria Math" w:hAnsi="Cambria Math"/>
                            <w:color w:val="auto"/>
                          </w:rPr>
                          <m:t>FCU</m:t>
                        </m:r>
                      </m:den>
                    </m:f>
                    <m:r>
                      <w:rPr>
                        <w:rFonts w:ascii="Cambria Math" w:hAnsi="Cambria Math"/>
                        <w:color w:val="auto"/>
                      </w:rPr>
                      <m:t>-1</m:t>
                    </m:r>
                  </m:sub>
                </m:sSub>
                <m:r>
                  <w:rPr>
                    <w:rFonts w:ascii="Cambria Math" w:hAnsi="Cambria Math" w:cs="Calibri"/>
                    <w:color w:val="auto"/>
                  </w:rPr>
                  <m:t xml:space="preserve"> × </m:t>
                </m:r>
                <m:f>
                  <m:fPr>
                    <m:ctrlPr>
                      <w:rPr>
                        <w:rFonts w:ascii="Cambria Math" w:hAnsi="Cambria Math" w:cs="Calibri"/>
                        <w:color w:val="auto"/>
                      </w:rPr>
                    </m:ctrlPr>
                  </m:fPr>
                  <m:num>
                    <m:sSub>
                      <m:sSubPr>
                        <m:ctrlPr>
                          <w:rPr>
                            <w:rFonts w:ascii="Cambria Math" w:hAnsi="Cambria Math" w:cs="Calibri"/>
                            <w:color w:val="auto"/>
                          </w:rPr>
                        </m:ctrlPr>
                      </m:sSubPr>
                      <m:e>
                        <m:r>
                          <w:rPr>
                            <w:rFonts w:ascii="Cambria Math" w:hAnsi="Cambria Math" w:cs="Calibri"/>
                            <w:color w:val="auto"/>
                          </w:rPr>
                          <m:t>V</m:t>
                        </m:r>
                      </m:e>
                      <m:sub>
                        <m:r>
                          <w:rPr>
                            <w:rFonts w:ascii="Cambria Math" w:hAnsi="Cambria Math"/>
                            <w:color w:val="auto"/>
                          </w:rPr>
                          <m:t>C-</m:t>
                        </m:r>
                        <m:f>
                          <m:fPr>
                            <m:ctrlPr>
                              <w:rPr>
                                <w:rFonts w:ascii="Cambria Math" w:hAnsi="Cambria Math"/>
                                <w:color w:val="auto"/>
                              </w:rPr>
                            </m:ctrlPr>
                          </m:fPr>
                          <m:num>
                            <m:r>
                              <w:rPr>
                                <w:rFonts w:ascii="Cambria Math" w:hAnsi="Cambria Math"/>
                                <w:color w:val="auto"/>
                              </w:rPr>
                              <m:t>AHU</m:t>
                            </m:r>
                          </m:num>
                          <m:den>
                            <m:r>
                              <w:rPr>
                                <w:rFonts w:ascii="Cambria Math" w:hAnsi="Cambria Math"/>
                                <w:color w:val="auto"/>
                              </w:rPr>
                              <m:t>FCU</m:t>
                            </m:r>
                          </m:den>
                        </m:f>
                        <m:r>
                          <w:rPr>
                            <w:rFonts w:ascii="Cambria Math" w:hAnsi="Cambria Math" w:cs="Calibri"/>
                            <w:color w:val="auto"/>
                          </w:rPr>
                          <m:t>-1</m:t>
                        </m:r>
                      </m:sub>
                    </m:sSub>
                  </m:num>
                  <m:den>
                    <m:sSub>
                      <m:sSubPr>
                        <m:ctrlPr>
                          <w:rPr>
                            <w:rFonts w:ascii="Cambria Math" w:hAnsi="Cambria Math" w:cs="Calibri"/>
                            <w:color w:val="auto"/>
                          </w:rPr>
                        </m:ctrlPr>
                      </m:sSubPr>
                      <m:e>
                        <m:r>
                          <w:rPr>
                            <w:rFonts w:ascii="Cambria Math" w:hAnsi="Cambria Math" w:cs="Calibri"/>
                            <w:color w:val="auto"/>
                          </w:rPr>
                          <m:t>V</m:t>
                        </m:r>
                      </m:e>
                      <m:sub>
                        <m:r>
                          <w:rPr>
                            <w:rFonts w:ascii="Cambria Math" w:hAnsi="Cambria Math" w:cs="Calibri"/>
                            <w:color w:val="auto"/>
                          </w:rPr>
                          <m:t>C-Total</m:t>
                        </m:r>
                      </m:sub>
                    </m:sSub>
                  </m:den>
                </m:f>
                <m:r>
                  <w:rPr>
                    <w:rFonts w:ascii="Cambria Math" w:hAnsi="Cambria Math" w:cs="Calibri"/>
                    <w:color w:val="auto"/>
                  </w:rPr>
                  <m:t xml:space="preserve">  +  </m:t>
                </m:r>
                <m:r>
                  <w:rPr>
                    <w:rFonts w:ascii="Cambria Math" w:eastAsiaTheme="minorEastAsia" w:hAnsi="Cambria Math"/>
                    <w:color w:val="auto"/>
                    <w:szCs w:val="20"/>
                  </w:rPr>
                  <m:t xml:space="preserve">…  +  </m:t>
                </m:r>
                <m:sSub>
                  <m:sSubPr>
                    <m:ctrlPr>
                      <w:rPr>
                        <w:rFonts w:ascii="Cambria Math" w:eastAsiaTheme="minorEastAsia" w:hAnsi="Cambria Math"/>
                        <w:color w:val="auto"/>
                        <w:szCs w:val="20"/>
                      </w:rPr>
                    </m:ctrlPr>
                  </m:sSubPr>
                  <m:e>
                    <m:r>
                      <w:rPr>
                        <w:rFonts w:ascii="Cambria Math" w:eastAsiaTheme="minorEastAsia" w:hAnsi="Cambria Math"/>
                        <w:color w:val="auto"/>
                        <w:szCs w:val="20"/>
                      </w:rPr>
                      <m:t>η</m:t>
                    </m:r>
                    <m:ctrlPr>
                      <w:rPr>
                        <w:rFonts w:ascii="Cambria Math" w:hAnsi="Cambria Math"/>
                        <w:color w:val="auto"/>
                      </w:rPr>
                    </m:ctrlPr>
                  </m:e>
                  <m:sub>
                    <m:r>
                      <w:rPr>
                        <w:rFonts w:ascii="Cambria Math" w:hAnsi="Cambria Math"/>
                        <w:color w:val="auto"/>
                      </w:rPr>
                      <m:t>C-</m:t>
                    </m:r>
                    <m:f>
                      <m:fPr>
                        <m:ctrlPr>
                          <w:rPr>
                            <w:rFonts w:ascii="Cambria Math" w:hAnsi="Cambria Math"/>
                            <w:color w:val="auto"/>
                          </w:rPr>
                        </m:ctrlPr>
                      </m:fPr>
                      <m:num>
                        <m:r>
                          <w:rPr>
                            <w:rFonts w:ascii="Cambria Math" w:hAnsi="Cambria Math"/>
                            <w:color w:val="auto"/>
                          </w:rPr>
                          <m:t>AHU</m:t>
                        </m:r>
                      </m:num>
                      <m:den>
                        <m:r>
                          <w:rPr>
                            <w:rFonts w:ascii="Cambria Math" w:hAnsi="Cambria Math"/>
                            <w:color w:val="auto"/>
                          </w:rPr>
                          <m:t>FCU</m:t>
                        </m:r>
                      </m:den>
                    </m:f>
                    <m:r>
                      <w:rPr>
                        <w:rFonts w:ascii="Cambria Math" w:hAnsi="Cambria Math"/>
                        <w:color w:val="auto"/>
                      </w:rPr>
                      <m:t>-n</m:t>
                    </m:r>
                  </m:sub>
                </m:sSub>
                <m:r>
                  <w:rPr>
                    <w:rFonts w:ascii="Cambria Math" w:hAnsi="Cambria Math" w:cs="Calibri"/>
                    <w:color w:val="auto"/>
                  </w:rPr>
                  <m:t xml:space="preserve">  ×  </m:t>
                </m:r>
                <m:f>
                  <m:fPr>
                    <m:ctrlPr>
                      <w:rPr>
                        <w:rFonts w:ascii="Cambria Math" w:hAnsi="Cambria Math" w:cs="Calibri"/>
                        <w:color w:val="auto"/>
                      </w:rPr>
                    </m:ctrlPr>
                  </m:fPr>
                  <m:num>
                    <m:sSub>
                      <m:sSubPr>
                        <m:ctrlPr>
                          <w:rPr>
                            <w:rFonts w:ascii="Cambria Math" w:hAnsi="Cambria Math" w:cs="Calibri"/>
                            <w:color w:val="auto"/>
                          </w:rPr>
                        </m:ctrlPr>
                      </m:sSubPr>
                      <m:e>
                        <m:r>
                          <w:rPr>
                            <w:rFonts w:ascii="Cambria Math" w:hAnsi="Cambria Math" w:cs="Calibri"/>
                            <w:color w:val="auto"/>
                          </w:rPr>
                          <m:t>V</m:t>
                        </m:r>
                      </m:e>
                      <m:sub>
                        <m:r>
                          <w:rPr>
                            <w:rFonts w:ascii="Cambria Math" w:hAnsi="Cambria Math"/>
                            <w:color w:val="auto"/>
                          </w:rPr>
                          <m:t>C-</m:t>
                        </m:r>
                        <m:f>
                          <m:fPr>
                            <m:ctrlPr>
                              <w:rPr>
                                <w:rFonts w:ascii="Cambria Math" w:hAnsi="Cambria Math"/>
                                <w:color w:val="auto"/>
                              </w:rPr>
                            </m:ctrlPr>
                          </m:fPr>
                          <m:num>
                            <m:r>
                              <w:rPr>
                                <w:rFonts w:ascii="Cambria Math" w:hAnsi="Cambria Math"/>
                                <w:color w:val="auto"/>
                              </w:rPr>
                              <m:t>AHU</m:t>
                            </m:r>
                          </m:num>
                          <m:den>
                            <m:r>
                              <w:rPr>
                                <w:rFonts w:ascii="Cambria Math" w:hAnsi="Cambria Math"/>
                                <w:color w:val="auto"/>
                              </w:rPr>
                              <m:t>FCU</m:t>
                            </m:r>
                          </m:den>
                        </m:f>
                        <m:r>
                          <w:rPr>
                            <w:rFonts w:ascii="Cambria Math" w:hAnsi="Cambria Math" w:cs="Calibri"/>
                            <w:color w:val="auto"/>
                          </w:rPr>
                          <m:t>-n</m:t>
                        </m:r>
                      </m:sub>
                    </m:sSub>
                  </m:num>
                  <m:den>
                    <m:sSub>
                      <m:sSubPr>
                        <m:ctrlPr>
                          <w:rPr>
                            <w:rFonts w:ascii="Cambria Math" w:hAnsi="Cambria Math" w:cs="Calibri"/>
                            <w:color w:val="auto"/>
                          </w:rPr>
                        </m:ctrlPr>
                      </m:sSubPr>
                      <m:e>
                        <m:r>
                          <w:rPr>
                            <w:rFonts w:ascii="Cambria Math" w:hAnsi="Cambria Math" w:cs="Calibri"/>
                            <w:color w:val="auto"/>
                          </w:rPr>
                          <m:t>V</m:t>
                        </m:r>
                      </m:e>
                      <m:sub>
                        <m:r>
                          <w:rPr>
                            <w:rFonts w:ascii="Cambria Math" w:hAnsi="Cambria Math" w:cs="Calibri"/>
                            <w:color w:val="auto"/>
                          </w:rPr>
                          <m:t>C-Total</m:t>
                        </m:r>
                      </m:sub>
                    </m:sSub>
                  </m:den>
                </m:f>
                <m:r>
                  <w:rPr>
                    <w:rFonts w:ascii="Cambria Math" w:eastAsiaTheme="minorEastAsia" w:hAnsi="Cambria Math"/>
                    <w:color w:val="auto"/>
                    <w:szCs w:val="20"/>
                  </w:rPr>
                  <m:t xml:space="preserve"> </m:t>
                </m:r>
              </m:den>
            </m:f>
            <m:r>
              <w:rPr>
                <w:rFonts w:ascii="Cambria Math" w:hAnsi="Cambria Math"/>
                <w:color w:val="auto"/>
              </w:rPr>
              <m:t xml:space="preserve"> </m:t>
            </m:r>
            <m:r>
              <w:rPr>
                <w:rFonts w:ascii="Cambria Math" w:hAnsi="Cambria Math" w:cs="Calibri"/>
                <w:color w:val="auto"/>
              </w:rPr>
              <m:t>×</m:t>
            </m:r>
          </m:e>
        </m:nary>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V</m:t>
                </m:r>
              </m:e>
              <m:sub>
                <m:r>
                  <w:rPr>
                    <w:rFonts w:ascii="Cambria Math" w:hAnsi="Cambria Math"/>
                    <w:color w:val="auto"/>
                  </w:rPr>
                  <m:t>C-Cond.</m:t>
                </m:r>
              </m:sub>
            </m:sSub>
          </m:num>
          <m:den>
            <m:sSub>
              <m:sSubPr>
                <m:ctrlPr>
                  <w:rPr>
                    <w:rFonts w:ascii="Cambria Math" w:hAnsi="Cambria Math"/>
                    <w:color w:val="auto"/>
                  </w:rPr>
                </m:ctrlPr>
              </m:sSubPr>
              <m:e>
                <m:r>
                  <w:rPr>
                    <w:rFonts w:ascii="Cambria Math" w:hAnsi="Cambria Math"/>
                    <w:color w:val="auto"/>
                  </w:rPr>
                  <m:t>V</m:t>
                </m:r>
              </m:e>
              <m:sub>
                <m:r>
                  <w:rPr>
                    <w:rFonts w:ascii="Cambria Math" w:hAnsi="Cambria Math"/>
                    <w:color w:val="auto"/>
                  </w:rPr>
                  <m:t>C-Total</m:t>
                </m:r>
              </m:sub>
            </m:sSub>
          </m:den>
        </m:f>
        <m:r>
          <w:rPr>
            <w:rFonts w:ascii="Cambria Math" w:hAnsi="Cambria Math"/>
            <w:color w:val="7B7B7B" w:themeColor="accent3" w:themeShade="BF"/>
          </w:rPr>
          <m:t>)</m:t>
        </m:r>
      </m:oMath>
    </w:p>
    <w:p w14:paraId="1B029F93" w14:textId="77777777" w:rsidR="0024739A" w:rsidRPr="00B737EE" w:rsidRDefault="0024739A" w:rsidP="0024739A">
      <w:pPr>
        <w:pStyle w:val="Caption"/>
        <w:rPr>
          <w:rFonts w:eastAsiaTheme="minorEastAsia"/>
          <w:color w:val="7B7B7B" w:themeColor="accent3" w:themeShade="BF"/>
          <w:sz w:val="20"/>
          <w:szCs w:val="22"/>
        </w:rPr>
      </w:pPr>
    </w:p>
    <w:p w14:paraId="4EB0981A" w14:textId="77777777" w:rsidR="0024739A" w:rsidRDefault="0024739A" w:rsidP="0024739A">
      <w:pPr>
        <w:spacing w:after="0" w:line="240" w:lineRule="auto"/>
        <w:jc w:val="both"/>
      </w:pPr>
      <w:r>
        <w:t>E</w:t>
      </w:r>
      <w:r w:rsidRPr="000C59A5">
        <w:rPr>
          <w:vertAlign w:val="subscript"/>
        </w:rPr>
        <w:t>H-AHU/FCU</w:t>
      </w:r>
      <w:r>
        <w:t xml:space="preserve"> </w:t>
      </w:r>
      <w:r w:rsidRPr="00760962">
        <w:t>=</w:t>
      </w:r>
      <w:r>
        <w:t xml:space="preserve"> Total Energy Requirement for AHUs or FCUs under Heating Scenario (MJ/a, Electricity)</w:t>
      </w:r>
    </w:p>
    <w:p w14:paraId="67C80525" w14:textId="77777777" w:rsidR="0024739A" w:rsidRDefault="0024739A" w:rsidP="0024739A">
      <w:pPr>
        <w:spacing w:after="0" w:line="240" w:lineRule="auto"/>
        <w:jc w:val="both"/>
      </w:pPr>
      <w:r>
        <w:t>E</w:t>
      </w:r>
      <w:r w:rsidRPr="000C59A5">
        <w:rPr>
          <w:vertAlign w:val="subscript"/>
        </w:rPr>
        <w:t>C-AHU/FCU</w:t>
      </w:r>
      <w:r>
        <w:t xml:space="preserve"> </w:t>
      </w:r>
      <w:r w:rsidRPr="00760962">
        <w:t>=</w:t>
      </w:r>
      <w:r>
        <w:t xml:space="preserve"> Total Energy Requirement for AHUs or FCUs under Cooling Scenario (MJ/a, Electricity)</w:t>
      </w:r>
    </w:p>
    <w:p w14:paraId="7F7A4543" w14:textId="77777777" w:rsidR="0024739A" w:rsidRDefault="0024739A" w:rsidP="0024739A">
      <w:pPr>
        <w:spacing w:after="0" w:line="240" w:lineRule="auto"/>
        <w:jc w:val="both"/>
      </w:pPr>
      <w:r>
        <w:t>P</w:t>
      </w:r>
      <w:r w:rsidRPr="000C59A5">
        <w:rPr>
          <w:vertAlign w:val="subscript"/>
        </w:rPr>
        <w:t>H-AHU/FCU</w:t>
      </w:r>
      <w:r>
        <w:t xml:space="preserve"> = Total Design Power of AHUs/FCUs of Heating Loop (J/s)</w:t>
      </w:r>
    </w:p>
    <w:p w14:paraId="10C01FF7" w14:textId="77777777" w:rsidR="0024739A" w:rsidRDefault="0024739A" w:rsidP="0024739A">
      <w:pPr>
        <w:spacing w:after="0" w:line="240" w:lineRule="auto"/>
        <w:jc w:val="both"/>
      </w:pPr>
      <w:r>
        <w:t>P</w:t>
      </w:r>
      <w:r w:rsidRPr="000C59A5">
        <w:rPr>
          <w:vertAlign w:val="subscript"/>
        </w:rPr>
        <w:t>C-AHU/FCU</w:t>
      </w:r>
      <w:r>
        <w:t xml:space="preserve"> = Total Design Power of AHUs/FCUs of Cooling Loop (J/s)</w:t>
      </w:r>
    </w:p>
    <w:p w14:paraId="35970DB0" w14:textId="77777777" w:rsidR="0024739A" w:rsidRDefault="0024739A" w:rsidP="0024739A">
      <w:pPr>
        <w:spacing w:after="0" w:line="240" w:lineRule="auto"/>
        <w:jc w:val="both"/>
      </w:pPr>
      <w:proofErr w:type="spellStart"/>
      <w:r w:rsidRPr="000A738A">
        <w:t>η</w:t>
      </w:r>
      <w:r w:rsidRPr="000C59A5">
        <w:rPr>
          <w:vertAlign w:val="subscript"/>
        </w:rPr>
        <w:t>H</w:t>
      </w:r>
      <w:proofErr w:type="spellEnd"/>
      <w:r w:rsidRPr="000C59A5">
        <w:rPr>
          <w:vertAlign w:val="subscript"/>
        </w:rPr>
        <w:t>-AHU/FCU-WA</w:t>
      </w:r>
      <w:r w:rsidRPr="00174AE1">
        <w:t xml:space="preserve"> =</w:t>
      </w:r>
      <w:r>
        <w:t xml:space="preserve"> Weighted Average AHU/FCU Efficiency of Heating Loop (%)</w:t>
      </w:r>
    </w:p>
    <w:p w14:paraId="7EF4F34C" w14:textId="77777777" w:rsidR="0024739A" w:rsidRDefault="0024739A" w:rsidP="0024739A">
      <w:pPr>
        <w:spacing w:after="0" w:line="240" w:lineRule="auto"/>
        <w:jc w:val="both"/>
      </w:pPr>
      <w:proofErr w:type="spellStart"/>
      <w:r w:rsidRPr="000A738A">
        <w:t>η</w:t>
      </w:r>
      <w:r w:rsidRPr="000C59A5">
        <w:rPr>
          <w:vertAlign w:val="subscript"/>
        </w:rPr>
        <w:t>C</w:t>
      </w:r>
      <w:proofErr w:type="spellEnd"/>
      <w:r w:rsidRPr="000C59A5">
        <w:rPr>
          <w:vertAlign w:val="subscript"/>
        </w:rPr>
        <w:t>-AHU/FCU-WA</w:t>
      </w:r>
      <w:r w:rsidRPr="00174AE1">
        <w:t xml:space="preserve"> =</w:t>
      </w:r>
      <w:r>
        <w:t xml:space="preserve"> Weighted Average AHU/FCU Efficiency of Cooling Loop (%)</w:t>
      </w:r>
    </w:p>
    <w:p w14:paraId="1626AD10" w14:textId="77777777" w:rsidR="0024739A" w:rsidRDefault="0024739A" w:rsidP="0024739A">
      <w:pPr>
        <w:spacing w:after="0" w:line="240" w:lineRule="auto"/>
        <w:jc w:val="both"/>
      </w:pPr>
      <w:proofErr w:type="spellStart"/>
      <w:r w:rsidRPr="000A738A">
        <w:t>η</w:t>
      </w:r>
      <w:r w:rsidRPr="000C59A5">
        <w:rPr>
          <w:vertAlign w:val="subscript"/>
        </w:rPr>
        <w:t>H</w:t>
      </w:r>
      <w:proofErr w:type="spellEnd"/>
      <w:r w:rsidRPr="000C59A5">
        <w:rPr>
          <w:vertAlign w:val="subscript"/>
        </w:rPr>
        <w:t>-AHU/FCU-n</w:t>
      </w:r>
      <w:r w:rsidRPr="002F6F6C">
        <w:t xml:space="preserve"> = </w:t>
      </w:r>
      <w:r>
        <w:t>Efficiency of individual AHUs and FCUs of Heating Loop (m</w:t>
      </w:r>
      <w:r w:rsidRPr="000C59A5">
        <w:rPr>
          <w:vertAlign w:val="superscript"/>
        </w:rPr>
        <w:t>3</w:t>
      </w:r>
      <w:r>
        <w:t>/s)</w:t>
      </w:r>
    </w:p>
    <w:p w14:paraId="64C9FB6D" w14:textId="77777777" w:rsidR="0024739A" w:rsidRDefault="0024739A" w:rsidP="0024739A">
      <w:pPr>
        <w:spacing w:after="0" w:line="240" w:lineRule="auto"/>
        <w:jc w:val="both"/>
      </w:pPr>
      <w:proofErr w:type="spellStart"/>
      <w:r w:rsidRPr="000A738A">
        <w:t>η</w:t>
      </w:r>
      <w:r w:rsidRPr="000C59A5">
        <w:rPr>
          <w:vertAlign w:val="subscript"/>
        </w:rPr>
        <w:t>C</w:t>
      </w:r>
      <w:proofErr w:type="spellEnd"/>
      <w:r w:rsidRPr="000C59A5">
        <w:rPr>
          <w:vertAlign w:val="subscript"/>
        </w:rPr>
        <w:t>-AHU/FCU-n</w:t>
      </w:r>
      <w:r w:rsidRPr="002F6F6C">
        <w:t xml:space="preserve"> = </w:t>
      </w:r>
      <w:r>
        <w:t>Efficiency of individual AHUs and FCUs of Cooling Loop (m</w:t>
      </w:r>
      <w:r w:rsidRPr="000C59A5">
        <w:rPr>
          <w:vertAlign w:val="superscript"/>
        </w:rPr>
        <w:t>3</w:t>
      </w:r>
      <w:r>
        <w:t>/s)</w:t>
      </w:r>
    </w:p>
    <w:p w14:paraId="33BF82C7" w14:textId="77777777" w:rsidR="0024739A" w:rsidRDefault="0024739A" w:rsidP="0024739A">
      <w:pPr>
        <w:spacing w:after="0" w:line="240" w:lineRule="auto"/>
        <w:jc w:val="both"/>
      </w:pPr>
      <w:r>
        <w:t>V</w:t>
      </w:r>
      <w:r w:rsidRPr="000C59A5">
        <w:rPr>
          <w:vertAlign w:val="subscript"/>
        </w:rPr>
        <w:t xml:space="preserve">H-AHU-FCU-n </w:t>
      </w:r>
      <w:r>
        <w:t>= Design Air Flow Rate of individual AHUs or FCUs of Heating Loop (m</w:t>
      </w:r>
      <w:r w:rsidRPr="000C59A5">
        <w:rPr>
          <w:vertAlign w:val="superscript"/>
        </w:rPr>
        <w:t>3</w:t>
      </w:r>
      <w:r>
        <w:t>/s)</w:t>
      </w:r>
    </w:p>
    <w:p w14:paraId="5508E1A3" w14:textId="77777777" w:rsidR="0024739A" w:rsidRDefault="0024739A" w:rsidP="0024739A">
      <w:pPr>
        <w:spacing w:after="0" w:line="240" w:lineRule="auto"/>
        <w:jc w:val="both"/>
      </w:pPr>
      <w:r>
        <w:t>V</w:t>
      </w:r>
      <w:r w:rsidRPr="000C59A5">
        <w:rPr>
          <w:vertAlign w:val="subscript"/>
        </w:rPr>
        <w:t xml:space="preserve">C-AHU-FCU-n </w:t>
      </w:r>
      <w:r>
        <w:t>= Design Air Flow Rate of individual AHUs or FCUs of Cooling Loop (m</w:t>
      </w:r>
      <w:r w:rsidRPr="000C59A5">
        <w:rPr>
          <w:vertAlign w:val="superscript"/>
        </w:rPr>
        <w:t>3</w:t>
      </w:r>
      <w:r>
        <w:t>/s)</w:t>
      </w:r>
    </w:p>
    <w:p w14:paraId="50C4FFC8" w14:textId="77777777" w:rsidR="0024739A" w:rsidRDefault="0024739A" w:rsidP="0024739A">
      <w:pPr>
        <w:spacing w:after="0" w:line="240" w:lineRule="auto"/>
      </w:pPr>
      <w:r>
        <w:t>V</w:t>
      </w:r>
      <w:r w:rsidRPr="000C59A5">
        <w:rPr>
          <w:vertAlign w:val="subscript"/>
        </w:rPr>
        <w:t>H-Cond.</w:t>
      </w:r>
      <w:r>
        <w:t xml:space="preserve"> = Total Air Flow Rates supplied to Conditioned Zones at the reference hour under Heating Scenario (m</w:t>
      </w:r>
      <w:r w:rsidRPr="000C59A5">
        <w:rPr>
          <w:vertAlign w:val="superscript"/>
        </w:rPr>
        <w:t>2</w:t>
      </w:r>
      <w:r>
        <w:t>)</w:t>
      </w:r>
    </w:p>
    <w:p w14:paraId="30958621" w14:textId="77777777" w:rsidR="0024739A" w:rsidRDefault="0024739A" w:rsidP="0024739A">
      <w:pPr>
        <w:spacing w:after="0" w:line="240" w:lineRule="auto"/>
      </w:pPr>
      <w:r>
        <w:t>V</w:t>
      </w:r>
      <w:r w:rsidRPr="000C59A5">
        <w:rPr>
          <w:vertAlign w:val="subscript"/>
        </w:rPr>
        <w:t>C-Cond.</w:t>
      </w:r>
      <w:r>
        <w:t xml:space="preserve"> = Total Air Flow Rates supplied to Conditioned Zones at the reference hour under Cooling Scenario (m</w:t>
      </w:r>
      <w:r w:rsidRPr="000C59A5">
        <w:rPr>
          <w:vertAlign w:val="superscript"/>
        </w:rPr>
        <w:t>2</w:t>
      </w:r>
      <w:r>
        <w:t>)</w:t>
      </w:r>
    </w:p>
    <w:p w14:paraId="73477E18" w14:textId="77777777" w:rsidR="0024739A" w:rsidRDefault="0024739A" w:rsidP="0024739A">
      <w:pPr>
        <w:spacing w:after="0" w:line="240" w:lineRule="auto"/>
        <w:jc w:val="both"/>
      </w:pPr>
      <w:r>
        <w:t>V</w:t>
      </w:r>
      <w:r w:rsidRPr="000C59A5">
        <w:rPr>
          <w:vertAlign w:val="subscript"/>
        </w:rPr>
        <w:t>H-Total</w:t>
      </w:r>
      <w:r w:rsidRPr="007F56A6">
        <w:t xml:space="preserve"> = </w:t>
      </w:r>
      <w:r>
        <w:t>Total Air Flow Rate of all AHUs or FCUs combined of Heating Loop (m</w:t>
      </w:r>
      <w:r w:rsidRPr="000C59A5">
        <w:rPr>
          <w:vertAlign w:val="superscript"/>
        </w:rPr>
        <w:t>3</w:t>
      </w:r>
      <w:r>
        <w:t>/s)</w:t>
      </w:r>
    </w:p>
    <w:p w14:paraId="18BD6452" w14:textId="77777777" w:rsidR="0024739A" w:rsidRDefault="0024739A" w:rsidP="0024739A">
      <w:pPr>
        <w:spacing w:after="0" w:line="240" w:lineRule="auto"/>
        <w:jc w:val="both"/>
      </w:pPr>
      <w:r>
        <w:t>V</w:t>
      </w:r>
      <w:r w:rsidRPr="000C59A5">
        <w:rPr>
          <w:vertAlign w:val="subscript"/>
        </w:rPr>
        <w:t>C-Total</w:t>
      </w:r>
      <w:r w:rsidRPr="007F56A6">
        <w:t xml:space="preserve"> = </w:t>
      </w:r>
      <w:r>
        <w:t>Total Air Flow Rate of all AHUs or FCUs combined of Cooling Loop (m</w:t>
      </w:r>
      <w:r w:rsidRPr="000C59A5">
        <w:rPr>
          <w:vertAlign w:val="superscript"/>
        </w:rPr>
        <w:t>3</w:t>
      </w:r>
      <w:r>
        <w:t>/s)</w:t>
      </w:r>
    </w:p>
    <w:p w14:paraId="34BE4C2C" w14:textId="77777777" w:rsidR="0024739A" w:rsidRDefault="0024739A" w:rsidP="0024739A"/>
    <w:p w14:paraId="037CF82C" w14:textId="77777777" w:rsidR="0024739A" w:rsidRDefault="0024739A" w:rsidP="0024739A">
      <w:pPr>
        <w:spacing w:after="0"/>
        <w:jc w:val="both"/>
      </w:pPr>
      <w:r>
        <w:t>The methodology assumes that the AHUs are VSD controlled, and that the FCUs are variable speed systems.</w:t>
      </w:r>
    </w:p>
    <w:p w14:paraId="6C496EB2" w14:textId="77777777" w:rsidR="0024739A" w:rsidRDefault="0024739A" w:rsidP="0024739A"/>
    <w:p w14:paraId="5828A424" w14:textId="77777777" w:rsidR="0024739A" w:rsidRDefault="0024739A" w:rsidP="0024739A">
      <w:pPr>
        <w:rPr>
          <w:lang w:val="en-US"/>
        </w:rPr>
      </w:pPr>
      <w:r w:rsidRPr="00D1780E">
        <w:rPr>
          <w:lang w:val="en-US"/>
        </w:rPr>
        <w:t>A summary of inputs and the sources of all parameters introduced in the preceding subsection is presented below:</w:t>
      </w:r>
    </w:p>
    <w:p w14:paraId="2A2DCE20" w14:textId="3DC4F0BE" w:rsidR="0024739A" w:rsidRDefault="0024739A" w:rsidP="00B118D1">
      <w:pPr>
        <w:pStyle w:val="TFTitle"/>
      </w:pPr>
      <w:r>
        <w:t xml:space="preserve">Table </w:t>
      </w:r>
      <w:r w:rsidR="007C5F15">
        <w:rPr>
          <w:noProof/>
        </w:rPr>
        <w:t>21</w:t>
      </w:r>
      <w:r>
        <w:t>: Summary of Inputs and Source of Parameters in Section “</w:t>
      </w:r>
      <w:r w:rsidR="007C5F15">
        <w:t>Air Handling Units (AHUs) and Fan Coil Units (FCUs)</w:t>
      </w:r>
      <w:r>
        <w:t>”</w:t>
      </w:r>
    </w:p>
    <w:tbl>
      <w:tblPr>
        <w:tblStyle w:val="TableGrid"/>
        <w:tblW w:w="0" w:type="auto"/>
        <w:tblLook w:val="04A0" w:firstRow="1" w:lastRow="0" w:firstColumn="1" w:lastColumn="0" w:noHBand="0" w:noVBand="1"/>
      </w:tblPr>
      <w:tblGrid>
        <w:gridCol w:w="810"/>
        <w:gridCol w:w="2738"/>
        <w:gridCol w:w="4393"/>
        <w:gridCol w:w="1075"/>
      </w:tblGrid>
      <w:tr w:rsidR="0024739A" w:rsidRPr="00D013D1" w14:paraId="324435F0" w14:textId="77777777" w:rsidTr="00B56005">
        <w:trPr>
          <w:trHeight w:val="20"/>
        </w:trPr>
        <w:tc>
          <w:tcPr>
            <w:tcW w:w="0" w:type="auto"/>
            <w:gridSpan w:val="2"/>
            <w:tcBorders>
              <w:right w:val="single" w:sz="12" w:space="0" w:color="auto"/>
            </w:tcBorders>
            <w:vAlign w:val="center"/>
          </w:tcPr>
          <w:p w14:paraId="3A495B52" w14:textId="77777777" w:rsidR="0024739A" w:rsidRPr="00B56005" w:rsidRDefault="0024739A" w:rsidP="009B4A22">
            <w:pPr>
              <w:jc w:val="center"/>
              <w:rPr>
                <w:b/>
                <w:bCs/>
                <w:sz w:val="18"/>
                <w:szCs w:val="18"/>
                <w:lang w:val="en-US"/>
              </w:rPr>
            </w:pPr>
            <w:r w:rsidRPr="00B56005">
              <w:rPr>
                <w:b/>
                <w:bCs/>
                <w:sz w:val="18"/>
                <w:szCs w:val="18"/>
                <w:lang w:val="en-US"/>
              </w:rPr>
              <w:t>Parameters</w:t>
            </w:r>
          </w:p>
        </w:tc>
        <w:tc>
          <w:tcPr>
            <w:tcW w:w="0" w:type="auto"/>
            <w:tcBorders>
              <w:left w:val="single" w:sz="12" w:space="0" w:color="auto"/>
            </w:tcBorders>
            <w:vAlign w:val="center"/>
          </w:tcPr>
          <w:p w14:paraId="2B412D62" w14:textId="77777777" w:rsidR="0024739A" w:rsidRPr="00B56005" w:rsidRDefault="0024739A" w:rsidP="009B4A22">
            <w:pPr>
              <w:rPr>
                <w:b/>
                <w:bCs/>
                <w:sz w:val="18"/>
                <w:szCs w:val="18"/>
                <w:lang w:val="en-US"/>
              </w:rPr>
            </w:pPr>
            <w:r w:rsidRPr="00B56005">
              <w:rPr>
                <w:b/>
                <w:bCs/>
                <w:sz w:val="18"/>
                <w:szCs w:val="18"/>
                <w:lang w:val="en-US"/>
              </w:rPr>
              <w:t>User Inputs</w:t>
            </w:r>
          </w:p>
        </w:tc>
        <w:tc>
          <w:tcPr>
            <w:tcW w:w="0" w:type="auto"/>
            <w:vAlign w:val="center"/>
          </w:tcPr>
          <w:p w14:paraId="7E76E536" w14:textId="77777777" w:rsidR="0024739A" w:rsidRPr="00B56005" w:rsidRDefault="0024739A" w:rsidP="009B4A22">
            <w:pPr>
              <w:rPr>
                <w:b/>
                <w:bCs/>
                <w:sz w:val="18"/>
                <w:szCs w:val="18"/>
                <w:lang w:val="en-US"/>
              </w:rPr>
            </w:pPr>
            <w:r w:rsidRPr="00B56005">
              <w:rPr>
                <w:b/>
                <w:bCs/>
                <w:sz w:val="18"/>
                <w:szCs w:val="18"/>
                <w:lang w:val="en-US"/>
              </w:rPr>
              <w:t>Benchmark</w:t>
            </w:r>
          </w:p>
        </w:tc>
      </w:tr>
      <w:tr w:rsidR="0024739A" w:rsidRPr="00FC6578" w14:paraId="539E4F19" w14:textId="77777777" w:rsidTr="00B56005">
        <w:trPr>
          <w:trHeight w:val="20"/>
        </w:trPr>
        <w:tc>
          <w:tcPr>
            <w:tcW w:w="0" w:type="auto"/>
            <w:vAlign w:val="center"/>
          </w:tcPr>
          <w:p w14:paraId="7DD6129F" w14:textId="77777777" w:rsidR="0024739A" w:rsidRPr="00B56005" w:rsidRDefault="0024739A" w:rsidP="009B4A22">
            <w:pPr>
              <w:rPr>
                <w:b/>
                <w:bCs/>
                <w:sz w:val="18"/>
                <w:szCs w:val="18"/>
                <w:lang w:val="en-US"/>
              </w:rPr>
            </w:pPr>
            <w:r w:rsidRPr="00B56005">
              <w:rPr>
                <w:sz w:val="18"/>
                <w:szCs w:val="18"/>
              </w:rPr>
              <w:lastRenderedPageBreak/>
              <w:t>E</w:t>
            </w:r>
            <w:r w:rsidRPr="00B56005">
              <w:rPr>
                <w:sz w:val="18"/>
                <w:szCs w:val="18"/>
                <w:vertAlign w:val="subscript"/>
              </w:rPr>
              <w:t>H-AHU/FCU</w:t>
            </w:r>
          </w:p>
        </w:tc>
        <w:tc>
          <w:tcPr>
            <w:tcW w:w="0" w:type="auto"/>
            <w:tcBorders>
              <w:right w:val="single" w:sz="12" w:space="0" w:color="auto"/>
            </w:tcBorders>
            <w:vAlign w:val="center"/>
          </w:tcPr>
          <w:p w14:paraId="1895672F" w14:textId="77777777" w:rsidR="0024739A" w:rsidRPr="00B56005" w:rsidRDefault="0024739A" w:rsidP="009B4A22">
            <w:pPr>
              <w:rPr>
                <w:sz w:val="18"/>
                <w:szCs w:val="18"/>
              </w:rPr>
            </w:pPr>
            <w:r w:rsidRPr="00B56005">
              <w:rPr>
                <w:sz w:val="18"/>
                <w:szCs w:val="18"/>
              </w:rPr>
              <w:t>Total Energy Requirement for AHUs or FCUs under Heating Scenario (MJ/a, Electricity)</w:t>
            </w:r>
          </w:p>
        </w:tc>
        <w:tc>
          <w:tcPr>
            <w:tcW w:w="0" w:type="auto"/>
            <w:gridSpan w:val="2"/>
            <w:tcBorders>
              <w:left w:val="single" w:sz="12" w:space="0" w:color="auto"/>
            </w:tcBorders>
            <w:vAlign w:val="center"/>
          </w:tcPr>
          <w:p w14:paraId="36A42EA5" w14:textId="78514408" w:rsidR="00723640" w:rsidRPr="00B56005" w:rsidRDefault="0024739A" w:rsidP="009B4A22">
            <w:pPr>
              <w:rPr>
                <w:sz w:val="18"/>
                <w:szCs w:val="18"/>
                <w:lang w:val="en-US"/>
              </w:rPr>
            </w:pPr>
            <w:r w:rsidRPr="00B56005">
              <w:rPr>
                <w:sz w:val="18"/>
                <w:szCs w:val="18"/>
                <w:lang w:val="en-US"/>
              </w:rPr>
              <w:t xml:space="preserve">Calculated through provided methodology from </w:t>
            </w:r>
            <w:r w:rsidR="007C5F15" w:rsidRPr="007C5F15">
              <w:rPr>
                <w:sz w:val="18"/>
                <w:szCs w:val="18"/>
                <w:lang w:val="en-US"/>
              </w:rPr>
              <w:t>Equation 28</w:t>
            </w:r>
          </w:p>
        </w:tc>
      </w:tr>
      <w:tr w:rsidR="0024739A" w:rsidRPr="00FC6578" w14:paraId="47D9BE2D" w14:textId="77777777" w:rsidTr="00B56005">
        <w:trPr>
          <w:trHeight w:val="20"/>
        </w:trPr>
        <w:tc>
          <w:tcPr>
            <w:tcW w:w="0" w:type="auto"/>
            <w:vAlign w:val="center"/>
          </w:tcPr>
          <w:p w14:paraId="7B4D6625" w14:textId="77777777" w:rsidR="0024739A" w:rsidRPr="00B56005" w:rsidRDefault="0024739A" w:rsidP="009B4A22">
            <w:pPr>
              <w:rPr>
                <w:sz w:val="18"/>
                <w:szCs w:val="18"/>
              </w:rPr>
            </w:pPr>
            <w:r w:rsidRPr="00B56005">
              <w:rPr>
                <w:sz w:val="18"/>
                <w:szCs w:val="18"/>
              </w:rPr>
              <w:t>E</w:t>
            </w:r>
            <w:r w:rsidRPr="00B56005">
              <w:rPr>
                <w:sz w:val="18"/>
                <w:szCs w:val="18"/>
                <w:vertAlign w:val="subscript"/>
              </w:rPr>
              <w:t>C-AHU/FCU</w:t>
            </w:r>
          </w:p>
        </w:tc>
        <w:tc>
          <w:tcPr>
            <w:tcW w:w="0" w:type="auto"/>
            <w:tcBorders>
              <w:right w:val="single" w:sz="12" w:space="0" w:color="auto"/>
            </w:tcBorders>
            <w:vAlign w:val="center"/>
          </w:tcPr>
          <w:p w14:paraId="63548124" w14:textId="77777777" w:rsidR="0024739A" w:rsidRPr="00B56005" w:rsidRDefault="0024739A" w:rsidP="009B4A22">
            <w:pPr>
              <w:rPr>
                <w:sz w:val="18"/>
                <w:szCs w:val="18"/>
              </w:rPr>
            </w:pPr>
            <w:r w:rsidRPr="00B56005">
              <w:rPr>
                <w:sz w:val="18"/>
                <w:szCs w:val="18"/>
              </w:rPr>
              <w:t>Total Energy Requirement for AHUs or FCUs under Cooling Scenario (MJ/a, Electricity)</w:t>
            </w:r>
          </w:p>
        </w:tc>
        <w:tc>
          <w:tcPr>
            <w:tcW w:w="0" w:type="auto"/>
            <w:gridSpan w:val="2"/>
            <w:tcBorders>
              <w:left w:val="single" w:sz="12" w:space="0" w:color="auto"/>
            </w:tcBorders>
            <w:vAlign w:val="center"/>
          </w:tcPr>
          <w:p w14:paraId="3BEB2AE7" w14:textId="09A0770F" w:rsidR="0024739A" w:rsidRPr="00B56005" w:rsidRDefault="0024739A" w:rsidP="009B4A22">
            <w:pPr>
              <w:rPr>
                <w:sz w:val="18"/>
                <w:szCs w:val="18"/>
                <w:lang w:val="en-US"/>
              </w:rPr>
            </w:pPr>
            <w:r w:rsidRPr="00B56005">
              <w:rPr>
                <w:sz w:val="18"/>
                <w:szCs w:val="18"/>
                <w:lang w:val="en-US"/>
              </w:rPr>
              <w:t xml:space="preserve">Calculated through provided methodology from </w:t>
            </w:r>
            <w:r w:rsidR="007C5F15" w:rsidRPr="007C5F15">
              <w:rPr>
                <w:sz w:val="18"/>
                <w:szCs w:val="18"/>
              </w:rPr>
              <w:t xml:space="preserve">Equation </w:t>
            </w:r>
            <w:r w:rsidR="007C5F15" w:rsidRPr="007C5F15">
              <w:rPr>
                <w:rFonts w:eastAsiaTheme="minorEastAsia"/>
                <w:sz w:val="18"/>
                <w:szCs w:val="18"/>
              </w:rPr>
              <w:t>29</w:t>
            </w:r>
          </w:p>
        </w:tc>
      </w:tr>
      <w:tr w:rsidR="0024739A" w:rsidRPr="00FC6578" w14:paraId="0E96154F" w14:textId="77777777" w:rsidTr="00B56005">
        <w:trPr>
          <w:trHeight w:val="20"/>
        </w:trPr>
        <w:tc>
          <w:tcPr>
            <w:tcW w:w="0" w:type="auto"/>
            <w:vAlign w:val="center"/>
          </w:tcPr>
          <w:p w14:paraId="0761B186" w14:textId="77777777" w:rsidR="0024739A" w:rsidRPr="00B56005" w:rsidRDefault="0024739A" w:rsidP="009B4A22">
            <w:pPr>
              <w:rPr>
                <w:b/>
                <w:bCs/>
                <w:sz w:val="18"/>
                <w:szCs w:val="18"/>
                <w:lang w:val="en-US"/>
              </w:rPr>
            </w:pPr>
            <w:r w:rsidRPr="00B56005">
              <w:rPr>
                <w:sz w:val="18"/>
                <w:szCs w:val="18"/>
              </w:rPr>
              <w:t>P</w:t>
            </w:r>
            <w:r w:rsidRPr="00B56005">
              <w:rPr>
                <w:sz w:val="18"/>
                <w:szCs w:val="18"/>
                <w:vertAlign w:val="subscript"/>
              </w:rPr>
              <w:t>H-AHU/FCU</w:t>
            </w:r>
          </w:p>
        </w:tc>
        <w:tc>
          <w:tcPr>
            <w:tcW w:w="0" w:type="auto"/>
            <w:tcBorders>
              <w:right w:val="single" w:sz="12" w:space="0" w:color="auto"/>
            </w:tcBorders>
            <w:vAlign w:val="center"/>
          </w:tcPr>
          <w:p w14:paraId="49E407BE" w14:textId="77777777" w:rsidR="0024739A" w:rsidRPr="00B56005" w:rsidRDefault="0024739A" w:rsidP="009B4A22">
            <w:pPr>
              <w:rPr>
                <w:sz w:val="18"/>
                <w:szCs w:val="18"/>
              </w:rPr>
            </w:pPr>
            <w:r w:rsidRPr="00B56005">
              <w:rPr>
                <w:sz w:val="18"/>
                <w:szCs w:val="18"/>
              </w:rPr>
              <w:t>Total Design Power of AHUs/FCUs of Heating Loop (J/s)</w:t>
            </w:r>
          </w:p>
        </w:tc>
        <w:tc>
          <w:tcPr>
            <w:tcW w:w="0" w:type="auto"/>
            <w:tcBorders>
              <w:left w:val="single" w:sz="12" w:space="0" w:color="auto"/>
            </w:tcBorders>
            <w:vAlign w:val="center"/>
          </w:tcPr>
          <w:p w14:paraId="4C09E85A" w14:textId="77777777" w:rsidR="0024739A" w:rsidRPr="00B56005" w:rsidRDefault="0024739A" w:rsidP="009B4A22">
            <w:pPr>
              <w:rPr>
                <w:sz w:val="18"/>
                <w:szCs w:val="18"/>
                <w:lang w:val="en-US"/>
              </w:rPr>
            </w:pPr>
            <w:r w:rsidRPr="00B56005">
              <w:rPr>
                <w:sz w:val="18"/>
                <w:szCs w:val="18"/>
                <w:lang w:val="en-US"/>
              </w:rPr>
              <w:t xml:space="preserve">Yes – Mechanical </w:t>
            </w:r>
            <w:proofErr w:type="gramStart"/>
            <w:r w:rsidRPr="00B56005">
              <w:rPr>
                <w:sz w:val="18"/>
                <w:szCs w:val="18"/>
                <w:lang w:val="en-US"/>
              </w:rPr>
              <w:t>Consultant;</w:t>
            </w:r>
            <w:proofErr w:type="gramEnd"/>
            <w:r w:rsidRPr="00B56005">
              <w:rPr>
                <w:sz w:val="18"/>
                <w:szCs w:val="18"/>
                <w:lang w:val="en-US"/>
              </w:rPr>
              <w:t xml:space="preserve"> </w:t>
            </w:r>
          </w:p>
          <w:p w14:paraId="3323A6DA" w14:textId="77777777" w:rsidR="0024739A" w:rsidRPr="00B56005" w:rsidRDefault="0024739A" w:rsidP="009B4A22">
            <w:pPr>
              <w:rPr>
                <w:sz w:val="18"/>
                <w:szCs w:val="18"/>
                <w:lang w:val="en-US"/>
              </w:rPr>
            </w:pPr>
            <w:r w:rsidRPr="00B56005">
              <w:rPr>
                <w:sz w:val="18"/>
                <w:szCs w:val="18"/>
                <w:lang w:val="en-US"/>
              </w:rPr>
              <w:t>The input required is the design AHU/FCU power requirement only. It excludes the added motor power resulted from design redundancy.</w:t>
            </w:r>
          </w:p>
        </w:tc>
        <w:tc>
          <w:tcPr>
            <w:tcW w:w="0" w:type="auto"/>
            <w:vAlign w:val="center"/>
          </w:tcPr>
          <w:p w14:paraId="79C4D115" w14:textId="77777777" w:rsidR="0024739A" w:rsidRPr="00B56005" w:rsidRDefault="0024739A" w:rsidP="009B4A22">
            <w:pPr>
              <w:rPr>
                <w:sz w:val="18"/>
                <w:szCs w:val="18"/>
                <w:lang w:val="en-US"/>
              </w:rPr>
            </w:pPr>
            <w:r w:rsidRPr="00B56005">
              <w:rPr>
                <w:sz w:val="18"/>
                <w:szCs w:val="18"/>
                <w:lang w:val="en-US"/>
              </w:rPr>
              <w:t>= User Input</w:t>
            </w:r>
          </w:p>
        </w:tc>
      </w:tr>
      <w:tr w:rsidR="0024739A" w:rsidRPr="00FC6578" w14:paraId="6D902C71" w14:textId="77777777" w:rsidTr="00B56005">
        <w:trPr>
          <w:trHeight w:val="20"/>
        </w:trPr>
        <w:tc>
          <w:tcPr>
            <w:tcW w:w="0" w:type="auto"/>
            <w:vAlign w:val="center"/>
          </w:tcPr>
          <w:p w14:paraId="2EBC22C9" w14:textId="77777777" w:rsidR="0024739A" w:rsidRPr="00B56005" w:rsidRDefault="0024739A" w:rsidP="009B4A22">
            <w:pPr>
              <w:rPr>
                <w:sz w:val="18"/>
                <w:szCs w:val="18"/>
              </w:rPr>
            </w:pPr>
            <w:r w:rsidRPr="00B56005">
              <w:rPr>
                <w:sz w:val="18"/>
                <w:szCs w:val="18"/>
              </w:rPr>
              <w:t>P</w:t>
            </w:r>
            <w:r w:rsidRPr="00B56005">
              <w:rPr>
                <w:sz w:val="18"/>
                <w:szCs w:val="18"/>
                <w:vertAlign w:val="subscript"/>
              </w:rPr>
              <w:t>C-AHU/FCU</w:t>
            </w:r>
          </w:p>
        </w:tc>
        <w:tc>
          <w:tcPr>
            <w:tcW w:w="0" w:type="auto"/>
            <w:tcBorders>
              <w:right w:val="single" w:sz="12" w:space="0" w:color="auto"/>
            </w:tcBorders>
            <w:vAlign w:val="center"/>
          </w:tcPr>
          <w:p w14:paraId="028F3D82" w14:textId="77777777" w:rsidR="0024739A" w:rsidRPr="00B56005" w:rsidRDefault="0024739A" w:rsidP="009B4A22">
            <w:pPr>
              <w:rPr>
                <w:sz w:val="18"/>
                <w:szCs w:val="18"/>
              </w:rPr>
            </w:pPr>
            <w:r w:rsidRPr="00B56005">
              <w:rPr>
                <w:sz w:val="18"/>
                <w:szCs w:val="18"/>
              </w:rPr>
              <w:t>Total Design Power of AHUs/FCUs of Cooling Loop (J/s)</w:t>
            </w:r>
          </w:p>
        </w:tc>
        <w:tc>
          <w:tcPr>
            <w:tcW w:w="0" w:type="auto"/>
            <w:tcBorders>
              <w:left w:val="single" w:sz="12" w:space="0" w:color="auto"/>
            </w:tcBorders>
            <w:vAlign w:val="center"/>
          </w:tcPr>
          <w:p w14:paraId="4C375873" w14:textId="77777777" w:rsidR="0024739A" w:rsidRPr="00B56005" w:rsidRDefault="0024739A" w:rsidP="009B4A22">
            <w:pPr>
              <w:rPr>
                <w:sz w:val="18"/>
                <w:szCs w:val="18"/>
                <w:lang w:val="en-US"/>
              </w:rPr>
            </w:pPr>
            <w:r w:rsidRPr="00B56005">
              <w:rPr>
                <w:sz w:val="18"/>
                <w:szCs w:val="18"/>
                <w:lang w:val="en-US"/>
              </w:rPr>
              <w:t xml:space="preserve">Yes – Mechanical </w:t>
            </w:r>
            <w:proofErr w:type="gramStart"/>
            <w:r w:rsidRPr="00B56005">
              <w:rPr>
                <w:sz w:val="18"/>
                <w:szCs w:val="18"/>
                <w:lang w:val="en-US"/>
              </w:rPr>
              <w:t>Consultant;</w:t>
            </w:r>
            <w:proofErr w:type="gramEnd"/>
            <w:r w:rsidRPr="00B56005">
              <w:rPr>
                <w:sz w:val="18"/>
                <w:szCs w:val="18"/>
                <w:lang w:val="en-US"/>
              </w:rPr>
              <w:t xml:space="preserve"> </w:t>
            </w:r>
          </w:p>
          <w:p w14:paraId="024924C7" w14:textId="77777777" w:rsidR="0024739A" w:rsidRPr="00B56005" w:rsidRDefault="0024739A" w:rsidP="009B4A22">
            <w:pPr>
              <w:rPr>
                <w:sz w:val="18"/>
                <w:szCs w:val="18"/>
                <w:lang w:val="en-US"/>
              </w:rPr>
            </w:pPr>
            <w:r w:rsidRPr="00B56005">
              <w:rPr>
                <w:sz w:val="18"/>
                <w:szCs w:val="18"/>
                <w:lang w:val="en-US"/>
              </w:rPr>
              <w:t>The input required is the design AHU/FCU power requirement only. It excludes the added motor power resulted from design redundancy.</w:t>
            </w:r>
          </w:p>
        </w:tc>
        <w:tc>
          <w:tcPr>
            <w:tcW w:w="0" w:type="auto"/>
            <w:vAlign w:val="center"/>
          </w:tcPr>
          <w:p w14:paraId="4B14871C" w14:textId="77777777" w:rsidR="0024739A" w:rsidRPr="00B56005" w:rsidRDefault="0024739A" w:rsidP="009B4A22">
            <w:pPr>
              <w:rPr>
                <w:sz w:val="18"/>
                <w:szCs w:val="18"/>
                <w:lang w:val="en-US"/>
              </w:rPr>
            </w:pPr>
            <w:r w:rsidRPr="00B56005">
              <w:rPr>
                <w:sz w:val="18"/>
                <w:szCs w:val="18"/>
                <w:lang w:val="en-US"/>
              </w:rPr>
              <w:t>= User Input</w:t>
            </w:r>
          </w:p>
        </w:tc>
      </w:tr>
      <w:tr w:rsidR="0024739A" w:rsidRPr="00FC6578" w14:paraId="009480D3" w14:textId="77777777" w:rsidTr="00B56005">
        <w:trPr>
          <w:trHeight w:val="20"/>
        </w:trPr>
        <w:tc>
          <w:tcPr>
            <w:tcW w:w="0" w:type="auto"/>
            <w:vAlign w:val="center"/>
          </w:tcPr>
          <w:p w14:paraId="4F05D1C7" w14:textId="77777777" w:rsidR="0024739A" w:rsidRPr="00B56005" w:rsidRDefault="0024739A" w:rsidP="009B4A22">
            <w:pPr>
              <w:rPr>
                <w:sz w:val="18"/>
                <w:szCs w:val="18"/>
              </w:rPr>
            </w:pPr>
            <w:proofErr w:type="spellStart"/>
            <w:r w:rsidRPr="00B56005">
              <w:rPr>
                <w:sz w:val="18"/>
                <w:szCs w:val="18"/>
              </w:rPr>
              <w:t>η</w:t>
            </w:r>
            <w:r w:rsidRPr="00B56005">
              <w:rPr>
                <w:sz w:val="18"/>
                <w:szCs w:val="18"/>
                <w:vertAlign w:val="subscript"/>
              </w:rPr>
              <w:t>H</w:t>
            </w:r>
            <w:proofErr w:type="spellEnd"/>
            <w:r w:rsidRPr="00B56005">
              <w:rPr>
                <w:sz w:val="18"/>
                <w:szCs w:val="18"/>
                <w:vertAlign w:val="subscript"/>
              </w:rPr>
              <w:t>-AHU/FCU-WA</w:t>
            </w:r>
          </w:p>
        </w:tc>
        <w:tc>
          <w:tcPr>
            <w:tcW w:w="0" w:type="auto"/>
            <w:tcBorders>
              <w:right w:val="single" w:sz="12" w:space="0" w:color="auto"/>
            </w:tcBorders>
            <w:vAlign w:val="center"/>
          </w:tcPr>
          <w:p w14:paraId="2D4D9A55" w14:textId="77777777" w:rsidR="0024739A" w:rsidRPr="00B56005" w:rsidRDefault="0024739A" w:rsidP="009B4A22">
            <w:pPr>
              <w:rPr>
                <w:sz w:val="18"/>
                <w:szCs w:val="18"/>
              </w:rPr>
            </w:pPr>
            <w:r w:rsidRPr="00B56005">
              <w:rPr>
                <w:sz w:val="18"/>
                <w:szCs w:val="18"/>
              </w:rPr>
              <w:t>Weighted Average AHU/FCU Efficiency of Heating Loop (%)</w:t>
            </w:r>
          </w:p>
        </w:tc>
        <w:tc>
          <w:tcPr>
            <w:tcW w:w="0" w:type="auto"/>
            <w:gridSpan w:val="2"/>
            <w:tcBorders>
              <w:left w:val="single" w:sz="12" w:space="0" w:color="auto"/>
            </w:tcBorders>
            <w:vAlign w:val="center"/>
          </w:tcPr>
          <w:p w14:paraId="15267CF5" w14:textId="2E7D9BAA" w:rsidR="0024739A" w:rsidRPr="00B56005" w:rsidRDefault="0024739A" w:rsidP="009B4A22">
            <w:pPr>
              <w:rPr>
                <w:sz w:val="18"/>
                <w:szCs w:val="18"/>
                <w:lang w:val="en-US"/>
              </w:rPr>
            </w:pPr>
            <w:r w:rsidRPr="00B56005">
              <w:rPr>
                <w:sz w:val="18"/>
                <w:szCs w:val="18"/>
                <w:lang w:val="en-US"/>
              </w:rPr>
              <w:t xml:space="preserve">Calculated through provided methodology from </w:t>
            </w:r>
            <w:r w:rsidR="007C5F15" w:rsidRPr="007C5F15">
              <w:rPr>
                <w:sz w:val="18"/>
                <w:szCs w:val="18"/>
                <w:lang w:val="en-US"/>
              </w:rPr>
              <w:t>Equation 28</w:t>
            </w:r>
          </w:p>
        </w:tc>
      </w:tr>
      <w:tr w:rsidR="0024739A" w:rsidRPr="00FC6578" w14:paraId="7E806B3F" w14:textId="77777777" w:rsidTr="00B56005">
        <w:trPr>
          <w:trHeight w:val="20"/>
        </w:trPr>
        <w:tc>
          <w:tcPr>
            <w:tcW w:w="0" w:type="auto"/>
            <w:vAlign w:val="center"/>
          </w:tcPr>
          <w:p w14:paraId="5C1ECC82" w14:textId="77777777" w:rsidR="0024739A" w:rsidRPr="00B56005" w:rsidRDefault="0024739A" w:rsidP="009B4A22">
            <w:pPr>
              <w:rPr>
                <w:sz w:val="18"/>
                <w:szCs w:val="18"/>
              </w:rPr>
            </w:pPr>
            <w:proofErr w:type="spellStart"/>
            <w:r w:rsidRPr="00B56005">
              <w:rPr>
                <w:sz w:val="18"/>
                <w:szCs w:val="18"/>
              </w:rPr>
              <w:t>η</w:t>
            </w:r>
            <w:r w:rsidRPr="00B56005">
              <w:rPr>
                <w:sz w:val="18"/>
                <w:szCs w:val="18"/>
                <w:vertAlign w:val="subscript"/>
              </w:rPr>
              <w:t>C</w:t>
            </w:r>
            <w:proofErr w:type="spellEnd"/>
            <w:r w:rsidRPr="00B56005">
              <w:rPr>
                <w:sz w:val="18"/>
                <w:szCs w:val="18"/>
                <w:vertAlign w:val="subscript"/>
              </w:rPr>
              <w:t>-AHU/FCU-WA</w:t>
            </w:r>
          </w:p>
        </w:tc>
        <w:tc>
          <w:tcPr>
            <w:tcW w:w="0" w:type="auto"/>
            <w:tcBorders>
              <w:right w:val="single" w:sz="12" w:space="0" w:color="auto"/>
            </w:tcBorders>
            <w:vAlign w:val="center"/>
          </w:tcPr>
          <w:p w14:paraId="2498775D" w14:textId="77777777" w:rsidR="0024739A" w:rsidRPr="00B56005" w:rsidRDefault="0024739A" w:rsidP="009B4A22">
            <w:pPr>
              <w:rPr>
                <w:sz w:val="18"/>
                <w:szCs w:val="18"/>
              </w:rPr>
            </w:pPr>
            <w:r w:rsidRPr="00B56005">
              <w:rPr>
                <w:sz w:val="18"/>
                <w:szCs w:val="18"/>
              </w:rPr>
              <w:t>Weighted Average AHU/FCU Efficiency of Cooling Loop (%)</w:t>
            </w:r>
          </w:p>
        </w:tc>
        <w:tc>
          <w:tcPr>
            <w:tcW w:w="0" w:type="auto"/>
            <w:gridSpan w:val="2"/>
            <w:tcBorders>
              <w:left w:val="single" w:sz="12" w:space="0" w:color="auto"/>
            </w:tcBorders>
            <w:vAlign w:val="center"/>
          </w:tcPr>
          <w:p w14:paraId="0827EB74" w14:textId="2AF140EB" w:rsidR="0024739A" w:rsidRPr="00B56005" w:rsidRDefault="0024739A" w:rsidP="009B4A22">
            <w:pPr>
              <w:rPr>
                <w:sz w:val="18"/>
                <w:szCs w:val="18"/>
                <w:lang w:val="en-US"/>
              </w:rPr>
            </w:pPr>
            <w:r w:rsidRPr="00B56005">
              <w:rPr>
                <w:sz w:val="18"/>
                <w:szCs w:val="18"/>
                <w:lang w:val="en-US"/>
              </w:rPr>
              <w:t xml:space="preserve">Calculated through provided methodology from </w:t>
            </w:r>
            <w:r w:rsidR="007C5F15" w:rsidRPr="007C5F15">
              <w:rPr>
                <w:sz w:val="18"/>
                <w:szCs w:val="18"/>
              </w:rPr>
              <w:t xml:space="preserve">Equation </w:t>
            </w:r>
            <w:r w:rsidR="007C5F15" w:rsidRPr="007C5F15">
              <w:rPr>
                <w:rFonts w:eastAsiaTheme="minorEastAsia"/>
                <w:sz w:val="18"/>
                <w:szCs w:val="18"/>
              </w:rPr>
              <w:t>29</w:t>
            </w:r>
          </w:p>
        </w:tc>
      </w:tr>
      <w:tr w:rsidR="0024739A" w:rsidRPr="00FC6578" w14:paraId="50B3CFE3" w14:textId="77777777" w:rsidTr="00B56005">
        <w:trPr>
          <w:trHeight w:val="20"/>
        </w:trPr>
        <w:tc>
          <w:tcPr>
            <w:tcW w:w="0" w:type="auto"/>
            <w:vAlign w:val="center"/>
          </w:tcPr>
          <w:p w14:paraId="1F9F533D" w14:textId="77777777" w:rsidR="0024739A" w:rsidRPr="00B56005" w:rsidRDefault="0024739A" w:rsidP="009B4A22">
            <w:pPr>
              <w:rPr>
                <w:sz w:val="18"/>
                <w:szCs w:val="18"/>
              </w:rPr>
            </w:pPr>
            <w:proofErr w:type="spellStart"/>
            <w:r w:rsidRPr="00B56005">
              <w:rPr>
                <w:sz w:val="18"/>
                <w:szCs w:val="18"/>
              </w:rPr>
              <w:t>η</w:t>
            </w:r>
            <w:r w:rsidRPr="00B56005">
              <w:rPr>
                <w:sz w:val="18"/>
                <w:szCs w:val="18"/>
                <w:vertAlign w:val="subscript"/>
              </w:rPr>
              <w:t>H</w:t>
            </w:r>
            <w:proofErr w:type="spellEnd"/>
            <w:r w:rsidRPr="00B56005">
              <w:rPr>
                <w:sz w:val="18"/>
                <w:szCs w:val="18"/>
                <w:vertAlign w:val="subscript"/>
              </w:rPr>
              <w:t>-AHU/FCU-n</w:t>
            </w:r>
          </w:p>
        </w:tc>
        <w:tc>
          <w:tcPr>
            <w:tcW w:w="0" w:type="auto"/>
            <w:tcBorders>
              <w:right w:val="single" w:sz="12" w:space="0" w:color="auto"/>
            </w:tcBorders>
            <w:vAlign w:val="center"/>
          </w:tcPr>
          <w:p w14:paraId="3E490EAC" w14:textId="77777777" w:rsidR="0024739A" w:rsidRPr="00B56005" w:rsidRDefault="0024739A" w:rsidP="009B4A22">
            <w:pPr>
              <w:rPr>
                <w:sz w:val="18"/>
                <w:szCs w:val="18"/>
              </w:rPr>
            </w:pPr>
            <w:r w:rsidRPr="00B56005">
              <w:rPr>
                <w:sz w:val="18"/>
                <w:szCs w:val="18"/>
              </w:rPr>
              <w:t>Efficiency of individual AHUs and FCUs of Heating Loop (m</w:t>
            </w:r>
            <w:r w:rsidRPr="00B56005">
              <w:rPr>
                <w:sz w:val="18"/>
                <w:szCs w:val="18"/>
                <w:vertAlign w:val="superscript"/>
              </w:rPr>
              <w:t>3</w:t>
            </w:r>
            <w:r w:rsidRPr="00B56005">
              <w:rPr>
                <w:sz w:val="18"/>
                <w:szCs w:val="18"/>
              </w:rPr>
              <w:t>/s)</w:t>
            </w:r>
          </w:p>
        </w:tc>
        <w:tc>
          <w:tcPr>
            <w:tcW w:w="0" w:type="auto"/>
            <w:tcBorders>
              <w:left w:val="single" w:sz="12" w:space="0" w:color="auto"/>
            </w:tcBorders>
            <w:vAlign w:val="center"/>
          </w:tcPr>
          <w:p w14:paraId="13C4A937" w14:textId="77777777" w:rsidR="0024739A" w:rsidRPr="00B56005" w:rsidRDefault="0024739A" w:rsidP="009B4A22">
            <w:pPr>
              <w:rPr>
                <w:sz w:val="18"/>
                <w:szCs w:val="18"/>
                <w:lang w:val="en-US"/>
              </w:rPr>
            </w:pPr>
            <w:r w:rsidRPr="00B56005">
              <w:rPr>
                <w:sz w:val="18"/>
                <w:szCs w:val="18"/>
                <w:lang w:val="en-US"/>
              </w:rPr>
              <w:t xml:space="preserve">Yes – Mechanical </w:t>
            </w:r>
            <w:proofErr w:type="gramStart"/>
            <w:r w:rsidRPr="00B56005">
              <w:rPr>
                <w:sz w:val="18"/>
                <w:szCs w:val="18"/>
                <w:lang w:val="en-US"/>
              </w:rPr>
              <w:t>Consultant;</w:t>
            </w:r>
            <w:proofErr w:type="gramEnd"/>
          </w:p>
          <w:p w14:paraId="7A9C5674" w14:textId="77777777" w:rsidR="0024739A" w:rsidRPr="00B56005" w:rsidRDefault="0024739A" w:rsidP="009B4A22">
            <w:pPr>
              <w:rPr>
                <w:sz w:val="18"/>
                <w:szCs w:val="18"/>
                <w:lang w:val="en-US"/>
              </w:rPr>
            </w:pPr>
            <w:r w:rsidRPr="00B56005">
              <w:rPr>
                <w:sz w:val="18"/>
                <w:szCs w:val="18"/>
                <w:lang w:val="en-US"/>
              </w:rPr>
              <w:t>Default value to be referenced to applicable minimum motor efficiencies tested at 2-pole from Table A1, Table A2, Table A3, Table B1, Table B2, or Table B3 under Section 3 within AS 1359.5:2004.</w:t>
            </w:r>
          </w:p>
        </w:tc>
        <w:tc>
          <w:tcPr>
            <w:tcW w:w="0" w:type="auto"/>
            <w:vAlign w:val="center"/>
          </w:tcPr>
          <w:p w14:paraId="5AAD982D" w14:textId="77777777" w:rsidR="0024739A" w:rsidRPr="00B56005" w:rsidRDefault="0024739A" w:rsidP="009B4A22">
            <w:pPr>
              <w:keepNext/>
              <w:rPr>
                <w:sz w:val="18"/>
                <w:szCs w:val="18"/>
                <w:lang w:val="en-US"/>
              </w:rPr>
            </w:pPr>
            <w:r w:rsidRPr="00B56005">
              <w:rPr>
                <w:sz w:val="18"/>
                <w:szCs w:val="18"/>
                <w:lang w:val="en-US"/>
              </w:rPr>
              <w:t>= User Input</w:t>
            </w:r>
          </w:p>
        </w:tc>
      </w:tr>
      <w:tr w:rsidR="0024739A" w:rsidRPr="00FC6578" w14:paraId="23265C51" w14:textId="77777777" w:rsidTr="00B56005">
        <w:trPr>
          <w:trHeight w:val="20"/>
        </w:trPr>
        <w:tc>
          <w:tcPr>
            <w:tcW w:w="0" w:type="auto"/>
            <w:vAlign w:val="center"/>
          </w:tcPr>
          <w:p w14:paraId="1D3B13A1" w14:textId="77777777" w:rsidR="0024739A" w:rsidRPr="00B56005" w:rsidRDefault="0024739A" w:rsidP="009B4A22">
            <w:pPr>
              <w:rPr>
                <w:sz w:val="18"/>
                <w:szCs w:val="18"/>
              </w:rPr>
            </w:pPr>
            <w:proofErr w:type="spellStart"/>
            <w:r w:rsidRPr="00B56005">
              <w:rPr>
                <w:sz w:val="18"/>
                <w:szCs w:val="18"/>
              </w:rPr>
              <w:t>η</w:t>
            </w:r>
            <w:r w:rsidRPr="00B56005">
              <w:rPr>
                <w:sz w:val="18"/>
                <w:szCs w:val="18"/>
                <w:vertAlign w:val="subscript"/>
              </w:rPr>
              <w:t>C</w:t>
            </w:r>
            <w:proofErr w:type="spellEnd"/>
            <w:r w:rsidRPr="00B56005">
              <w:rPr>
                <w:sz w:val="18"/>
                <w:szCs w:val="18"/>
                <w:vertAlign w:val="subscript"/>
              </w:rPr>
              <w:t>-AHU/FCU-n</w:t>
            </w:r>
          </w:p>
        </w:tc>
        <w:tc>
          <w:tcPr>
            <w:tcW w:w="0" w:type="auto"/>
            <w:tcBorders>
              <w:right w:val="single" w:sz="12" w:space="0" w:color="auto"/>
            </w:tcBorders>
            <w:vAlign w:val="center"/>
          </w:tcPr>
          <w:p w14:paraId="7E6CCAFF" w14:textId="77777777" w:rsidR="0024739A" w:rsidRPr="00B56005" w:rsidRDefault="0024739A" w:rsidP="009B4A22">
            <w:pPr>
              <w:rPr>
                <w:sz w:val="18"/>
                <w:szCs w:val="18"/>
              </w:rPr>
            </w:pPr>
            <w:r w:rsidRPr="00B56005">
              <w:rPr>
                <w:sz w:val="18"/>
                <w:szCs w:val="18"/>
              </w:rPr>
              <w:t>Efficiency of individual AHUs and FCUs of Cooling Loop (m</w:t>
            </w:r>
            <w:r w:rsidRPr="00B56005">
              <w:rPr>
                <w:sz w:val="18"/>
                <w:szCs w:val="18"/>
                <w:vertAlign w:val="superscript"/>
              </w:rPr>
              <w:t>3</w:t>
            </w:r>
            <w:r w:rsidRPr="00B56005">
              <w:rPr>
                <w:sz w:val="18"/>
                <w:szCs w:val="18"/>
              </w:rPr>
              <w:t>/s)</w:t>
            </w:r>
          </w:p>
        </w:tc>
        <w:tc>
          <w:tcPr>
            <w:tcW w:w="0" w:type="auto"/>
            <w:tcBorders>
              <w:left w:val="single" w:sz="12" w:space="0" w:color="auto"/>
            </w:tcBorders>
            <w:vAlign w:val="center"/>
          </w:tcPr>
          <w:p w14:paraId="2EB48BBA" w14:textId="77777777" w:rsidR="0024739A" w:rsidRPr="00B56005" w:rsidRDefault="0024739A" w:rsidP="009B4A22">
            <w:pPr>
              <w:rPr>
                <w:sz w:val="18"/>
                <w:szCs w:val="18"/>
                <w:lang w:val="en-US"/>
              </w:rPr>
            </w:pPr>
            <w:r w:rsidRPr="00B56005">
              <w:rPr>
                <w:sz w:val="18"/>
                <w:szCs w:val="18"/>
                <w:lang w:val="en-US"/>
              </w:rPr>
              <w:t xml:space="preserve">Yes – Mechanical </w:t>
            </w:r>
            <w:proofErr w:type="gramStart"/>
            <w:r w:rsidRPr="00B56005">
              <w:rPr>
                <w:sz w:val="18"/>
                <w:szCs w:val="18"/>
                <w:lang w:val="en-US"/>
              </w:rPr>
              <w:t>Consultant;</w:t>
            </w:r>
            <w:proofErr w:type="gramEnd"/>
          </w:p>
          <w:p w14:paraId="5F613868" w14:textId="77777777" w:rsidR="0024739A" w:rsidRPr="00B56005" w:rsidRDefault="0024739A" w:rsidP="009B4A22">
            <w:pPr>
              <w:rPr>
                <w:sz w:val="18"/>
                <w:szCs w:val="18"/>
                <w:lang w:val="en-US"/>
              </w:rPr>
            </w:pPr>
            <w:r w:rsidRPr="00B56005">
              <w:rPr>
                <w:sz w:val="18"/>
                <w:szCs w:val="18"/>
                <w:lang w:val="en-US"/>
              </w:rPr>
              <w:t>Default value to be referenced to applicable minimum motor efficiencies tested at 2-pole from Table A1, Table A2, Table A3, Table B1, Table B2, or Table B3 under Section 3 within AS 1359.5:2004.</w:t>
            </w:r>
          </w:p>
        </w:tc>
        <w:tc>
          <w:tcPr>
            <w:tcW w:w="0" w:type="auto"/>
            <w:vAlign w:val="center"/>
          </w:tcPr>
          <w:p w14:paraId="2FBDE5D1" w14:textId="77777777" w:rsidR="0024739A" w:rsidRPr="00B56005" w:rsidRDefault="0024739A" w:rsidP="009B4A22">
            <w:pPr>
              <w:keepNext/>
              <w:rPr>
                <w:sz w:val="18"/>
                <w:szCs w:val="18"/>
                <w:lang w:val="en-US"/>
              </w:rPr>
            </w:pPr>
            <w:r w:rsidRPr="00B56005">
              <w:rPr>
                <w:sz w:val="18"/>
                <w:szCs w:val="18"/>
                <w:lang w:val="en-US"/>
              </w:rPr>
              <w:t>= User Input</w:t>
            </w:r>
          </w:p>
        </w:tc>
      </w:tr>
      <w:tr w:rsidR="0024739A" w:rsidRPr="00FC6578" w14:paraId="4548D676" w14:textId="77777777" w:rsidTr="00B56005">
        <w:trPr>
          <w:trHeight w:val="20"/>
        </w:trPr>
        <w:tc>
          <w:tcPr>
            <w:tcW w:w="0" w:type="auto"/>
            <w:vAlign w:val="center"/>
          </w:tcPr>
          <w:p w14:paraId="11B05DA7" w14:textId="77777777" w:rsidR="0024739A" w:rsidRPr="00B56005" w:rsidRDefault="0024739A" w:rsidP="009B4A22">
            <w:pPr>
              <w:rPr>
                <w:sz w:val="18"/>
                <w:szCs w:val="18"/>
              </w:rPr>
            </w:pPr>
            <w:r w:rsidRPr="00B56005">
              <w:rPr>
                <w:sz w:val="18"/>
                <w:szCs w:val="18"/>
              </w:rPr>
              <w:t>V</w:t>
            </w:r>
            <w:r w:rsidRPr="00B56005">
              <w:rPr>
                <w:sz w:val="18"/>
                <w:szCs w:val="18"/>
                <w:vertAlign w:val="subscript"/>
              </w:rPr>
              <w:t>H-AHU-FCU-n</w:t>
            </w:r>
          </w:p>
        </w:tc>
        <w:tc>
          <w:tcPr>
            <w:tcW w:w="0" w:type="auto"/>
            <w:tcBorders>
              <w:right w:val="single" w:sz="12" w:space="0" w:color="auto"/>
            </w:tcBorders>
            <w:vAlign w:val="center"/>
          </w:tcPr>
          <w:p w14:paraId="36059B6C" w14:textId="77777777" w:rsidR="0024739A" w:rsidRPr="00B56005" w:rsidRDefault="0024739A" w:rsidP="009B4A22">
            <w:pPr>
              <w:rPr>
                <w:sz w:val="18"/>
                <w:szCs w:val="18"/>
              </w:rPr>
            </w:pPr>
            <w:r w:rsidRPr="00B56005">
              <w:rPr>
                <w:sz w:val="18"/>
                <w:szCs w:val="18"/>
              </w:rPr>
              <w:t>Design Air Flow Rate of individual AHUs or FCUs of Heating Loop (m</w:t>
            </w:r>
            <w:r w:rsidRPr="00B56005">
              <w:rPr>
                <w:sz w:val="18"/>
                <w:szCs w:val="18"/>
                <w:vertAlign w:val="superscript"/>
              </w:rPr>
              <w:t>3</w:t>
            </w:r>
            <w:r w:rsidRPr="00B56005">
              <w:rPr>
                <w:sz w:val="18"/>
                <w:szCs w:val="18"/>
              </w:rPr>
              <w:t>/s)</w:t>
            </w:r>
          </w:p>
        </w:tc>
        <w:tc>
          <w:tcPr>
            <w:tcW w:w="0" w:type="auto"/>
            <w:tcBorders>
              <w:left w:val="single" w:sz="12" w:space="0" w:color="auto"/>
            </w:tcBorders>
            <w:vAlign w:val="center"/>
          </w:tcPr>
          <w:p w14:paraId="10284A37" w14:textId="77777777" w:rsidR="0024739A" w:rsidRPr="00B56005" w:rsidRDefault="0024739A" w:rsidP="009B4A22">
            <w:pPr>
              <w:rPr>
                <w:sz w:val="18"/>
                <w:szCs w:val="18"/>
                <w:lang w:val="en-US"/>
              </w:rPr>
            </w:pPr>
            <w:r w:rsidRPr="00B56005">
              <w:rPr>
                <w:sz w:val="18"/>
                <w:szCs w:val="18"/>
                <w:lang w:val="en-US"/>
              </w:rPr>
              <w:t xml:space="preserve">Yes – Mechanical </w:t>
            </w:r>
            <w:proofErr w:type="gramStart"/>
            <w:r w:rsidRPr="00B56005">
              <w:rPr>
                <w:sz w:val="18"/>
                <w:szCs w:val="18"/>
                <w:lang w:val="en-US"/>
              </w:rPr>
              <w:t>Consultant;</w:t>
            </w:r>
            <w:proofErr w:type="gramEnd"/>
            <w:r w:rsidRPr="00B56005">
              <w:rPr>
                <w:sz w:val="18"/>
                <w:szCs w:val="18"/>
                <w:lang w:val="en-US"/>
              </w:rPr>
              <w:t xml:space="preserve"> </w:t>
            </w:r>
          </w:p>
          <w:p w14:paraId="74B3DA7F" w14:textId="77777777" w:rsidR="0024739A" w:rsidRPr="00B56005" w:rsidRDefault="0024739A" w:rsidP="009B4A22">
            <w:pPr>
              <w:rPr>
                <w:sz w:val="18"/>
                <w:szCs w:val="18"/>
                <w:lang w:val="en-US"/>
              </w:rPr>
            </w:pPr>
            <w:r w:rsidRPr="00B56005">
              <w:rPr>
                <w:sz w:val="18"/>
                <w:szCs w:val="18"/>
                <w:lang w:val="en-US"/>
              </w:rPr>
              <w:t>The input required is the Design Air Flow Rate of AHUs/FCUs only. It excludes the added air flow rates resulted from redundancy.</w:t>
            </w:r>
          </w:p>
        </w:tc>
        <w:tc>
          <w:tcPr>
            <w:tcW w:w="0" w:type="auto"/>
            <w:vAlign w:val="center"/>
          </w:tcPr>
          <w:p w14:paraId="32D23505" w14:textId="77777777" w:rsidR="0024739A" w:rsidRPr="00B56005" w:rsidRDefault="0024739A" w:rsidP="009B4A22">
            <w:pPr>
              <w:keepNext/>
              <w:rPr>
                <w:sz w:val="18"/>
                <w:szCs w:val="18"/>
                <w:lang w:val="en-US"/>
              </w:rPr>
            </w:pPr>
            <w:r w:rsidRPr="00B56005">
              <w:rPr>
                <w:sz w:val="18"/>
                <w:szCs w:val="18"/>
                <w:lang w:val="en-US"/>
              </w:rPr>
              <w:t>= User Input</w:t>
            </w:r>
          </w:p>
        </w:tc>
      </w:tr>
      <w:tr w:rsidR="0024739A" w:rsidRPr="00FC6578" w14:paraId="2E59B9F3" w14:textId="77777777" w:rsidTr="00B56005">
        <w:trPr>
          <w:trHeight w:val="20"/>
        </w:trPr>
        <w:tc>
          <w:tcPr>
            <w:tcW w:w="0" w:type="auto"/>
            <w:vAlign w:val="center"/>
          </w:tcPr>
          <w:p w14:paraId="165837F3" w14:textId="77777777" w:rsidR="0024739A" w:rsidRPr="00B56005" w:rsidRDefault="0024739A" w:rsidP="009B4A22">
            <w:pPr>
              <w:rPr>
                <w:sz w:val="18"/>
                <w:szCs w:val="18"/>
              </w:rPr>
            </w:pPr>
            <w:r w:rsidRPr="00B56005">
              <w:rPr>
                <w:sz w:val="18"/>
                <w:szCs w:val="18"/>
              </w:rPr>
              <w:t>V</w:t>
            </w:r>
            <w:r w:rsidRPr="00B56005">
              <w:rPr>
                <w:sz w:val="18"/>
                <w:szCs w:val="18"/>
                <w:vertAlign w:val="subscript"/>
              </w:rPr>
              <w:t>C-AHU-FCU-n</w:t>
            </w:r>
          </w:p>
        </w:tc>
        <w:tc>
          <w:tcPr>
            <w:tcW w:w="0" w:type="auto"/>
            <w:tcBorders>
              <w:right w:val="single" w:sz="12" w:space="0" w:color="auto"/>
            </w:tcBorders>
            <w:vAlign w:val="center"/>
          </w:tcPr>
          <w:p w14:paraId="516718E7" w14:textId="77777777" w:rsidR="0024739A" w:rsidRPr="00B56005" w:rsidRDefault="0024739A" w:rsidP="009B4A22">
            <w:pPr>
              <w:rPr>
                <w:sz w:val="18"/>
                <w:szCs w:val="18"/>
              </w:rPr>
            </w:pPr>
            <w:r w:rsidRPr="00B56005">
              <w:rPr>
                <w:sz w:val="18"/>
                <w:szCs w:val="18"/>
              </w:rPr>
              <w:t>Design Air Flow Rate of individual AHUs or FCUs of Cooling Loop (m</w:t>
            </w:r>
            <w:r w:rsidRPr="00B56005">
              <w:rPr>
                <w:sz w:val="18"/>
                <w:szCs w:val="18"/>
                <w:vertAlign w:val="superscript"/>
              </w:rPr>
              <w:t>3</w:t>
            </w:r>
            <w:r w:rsidRPr="00B56005">
              <w:rPr>
                <w:sz w:val="18"/>
                <w:szCs w:val="18"/>
              </w:rPr>
              <w:t>/s)</w:t>
            </w:r>
          </w:p>
        </w:tc>
        <w:tc>
          <w:tcPr>
            <w:tcW w:w="0" w:type="auto"/>
            <w:tcBorders>
              <w:left w:val="single" w:sz="12" w:space="0" w:color="auto"/>
            </w:tcBorders>
            <w:vAlign w:val="center"/>
          </w:tcPr>
          <w:p w14:paraId="7B333586" w14:textId="77777777" w:rsidR="0024739A" w:rsidRPr="00B56005" w:rsidRDefault="0024739A" w:rsidP="009B4A22">
            <w:pPr>
              <w:rPr>
                <w:sz w:val="18"/>
                <w:szCs w:val="18"/>
                <w:lang w:val="en-US"/>
              </w:rPr>
            </w:pPr>
            <w:r w:rsidRPr="00B56005">
              <w:rPr>
                <w:sz w:val="18"/>
                <w:szCs w:val="18"/>
                <w:lang w:val="en-US"/>
              </w:rPr>
              <w:t xml:space="preserve">Yes – Mechanical </w:t>
            </w:r>
            <w:proofErr w:type="gramStart"/>
            <w:r w:rsidRPr="00B56005">
              <w:rPr>
                <w:sz w:val="18"/>
                <w:szCs w:val="18"/>
                <w:lang w:val="en-US"/>
              </w:rPr>
              <w:t>Consultant;</w:t>
            </w:r>
            <w:proofErr w:type="gramEnd"/>
            <w:r w:rsidRPr="00B56005">
              <w:rPr>
                <w:sz w:val="18"/>
                <w:szCs w:val="18"/>
                <w:lang w:val="en-US"/>
              </w:rPr>
              <w:t xml:space="preserve"> </w:t>
            </w:r>
          </w:p>
          <w:p w14:paraId="76994D30" w14:textId="77777777" w:rsidR="0024739A" w:rsidRPr="00B56005" w:rsidRDefault="0024739A" w:rsidP="009B4A22">
            <w:pPr>
              <w:rPr>
                <w:sz w:val="18"/>
                <w:szCs w:val="18"/>
                <w:lang w:val="en-US"/>
              </w:rPr>
            </w:pPr>
            <w:r w:rsidRPr="00B56005">
              <w:rPr>
                <w:sz w:val="18"/>
                <w:szCs w:val="18"/>
                <w:lang w:val="en-US"/>
              </w:rPr>
              <w:t>The input required is the Design Air Flow Rate of AHUs/FCUs only. It excludes the added air flow rates resulted from redundancy.</w:t>
            </w:r>
          </w:p>
        </w:tc>
        <w:tc>
          <w:tcPr>
            <w:tcW w:w="0" w:type="auto"/>
            <w:vAlign w:val="center"/>
          </w:tcPr>
          <w:p w14:paraId="72331FD9" w14:textId="77777777" w:rsidR="0024739A" w:rsidRPr="00B56005" w:rsidRDefault="0024739A" w:rsidP="009B4A22">
            <w:pPr>
              <w:keepNext/>
              <w:rPr>
                <w:sz w:val="18"/>
                <w:szCs w:val="18"/>
                <w:lang w:val="en-US"/>
              </w:rPr>
            </w:pPr>
            <w:r w:rsidRPr="00B56005">
              <w:rPr>
                <w:sz w:val="18"/>
                <w:szCs w:val="18"/>
                <w:lang w:val="en-US"/>
              </w:rPr>
              <w:t>= User Input</w:t>
            </w:r>
          </w:p>
        </w:tc>
      </w:tr>
      <w:tr w:rsidR="0024739A" w:rsidRPr="00FC6578" w14:paraId="19EA63F4" w14:textId="77777777" w:rsidTr="00B56005">
        <w:trPr>
          <w:trHeight w:val="20"/>
        </w:trPr>
        <w:tc>
          <w:tcPr>
            <w:tcW w:w="0" w:type="auto"/>
            <w:vAlign w:val="center"/>
          </w:tcPr>
          <w:p w14:paraId="433F6B54" w14:textId="77777777" w:rsidR="0024739A" w:rsidRPr="00B56005" w:rsidRDefault="0024739A" w:rsidP="009B4A22">
            <w:pPr>
              <w:rPr>
                <w:sz w:val="18"/>
                <w:szCs w:val="18"/>
              </w:rPr>
            </w:pPr>
            <w:r w:rsidRPr="00B56005">
              <w:rPr>
                <w:sz w:val="18"/>
                <w:szCs w:val="18"/>
              </w:rPr>
              <w:t>V</w:t>
            </w:r>
            <w:r w:rsidRPr="00B56005">
              <w:rPr>
                <w:sz w:val="18"/>
                <w:szCs w:val="18"/>
                <w:vertAlign w:val="subscript"/>
              </w:rPr>
              <w:t>H-Cond.</w:t>
            </w:r>
          </w:p>
        </w:tc>
        <w:tc>
          <w:tcPr>
            <w:tcW w:w="0" w:type="auto"/>
            <w:tcBorders>
              <w:right w:val="single" w:sz="12" w:space="0" w:color="auto"/>
            </w:tcBorders>
            <w:vAlign w:val="center"/>
          </w:tcPr>
          <w:p w14:paraId="73055D5D" w14:textId="77777777" w:rsidR="0024739A" w:rsidRPr="00B56005" w:rsidRDefault="0024739A" w:rsidP="009B4A22">
            <w:pPr>
              <w:rPr>
                <w:sz w:val="18"/>
                <w:szCs w:val="18"/>
              </w:rPr>
            </w:pPr>
            <w:r w:rsidRPr="00B56005">
              <w:rPr>
                <w:sz w:val="18"/>
                <w:szCs w:val="18"/>
              </w:rPr>
              <w:t>Total Air Flow Rates supplied to Conditioned Zones at the reference hour under Heating Scenario (m</w:t>
            </w:r>
            <w:r w:rsidRPr="00B56005">
              <w:rPr>
                <w:sz w:val="18"/>
                <w:szCs w:val="18"/>
                <w:vertAlign w:val="superscript"/>
              </w:rPr>
              <w:t>2</w:t>
            </w:r>
            <w:r w:rsidRPr="00B56005">
              <w:rPr>
                <w:sz w:val="18"/>
                <w:szCs w:val="18"/>
              </w:rPr>
              <w:t>)</w:t>
            </w:r>
          </w:p>
        </w:tc>
        <w:tc>
          <w:tcPr>
            <w:tcW w:w="0" w:type="auto"/>
            <w:gridSpan w:val="2"/>
            <w:tcBorders>
              <w:left w:val="single" w:sz="12" w:space="0" w:color="auto"/>
            </w:tcBorders>
            <w:vAlign w:val="center"/>
          </w:tcPr>
          <w:p w14:paraId="2FDBAF8C" w14:textId="77777777" w:rsidR="0024739A" w:rsidRPr="00B56005" w:rsidRDefault="0024739A" w:rsidP="009B4A22">
            <w:pPr>
              <w:keepNext/>
              <w:rPr>
                <w:sz w:val="18"/>
                <w:szCs w:val="18"/>
                <w:lang w:val="en-US"/>
              </w:rPr>
            </w:pPr>
            <w:r w:rsidRPr="00B56005">
              <w:rPr>
                <w:sz w:val="18"/>
                <w:szCs w:val="18"/>
                <w:lang w:val="en-US"/>
              </w:rPr>
              <w:t xml:space="preserve">User will be required to input design air-flow rate for each conditioned zones within the building project model. Total air flow rates supplied to conditioned zones at a reference hour can then be derived. </w:t>
            </w:r>
          </w:p>
        </w:tc>
      </w:tr>
      <w:tr w:rsidR="0024739A" w:rsidRPr="00FC6578" w14:paraId="64E1EC62" w14:textId="77777777" w:rsidTr="00B56005">
        <w:trPr>
          <w:trHeight w:val="20"/>
        </w:trPr>
        <w:tc>
          <w:tcPr>
            <w:tcW w:w="0" w:type="auto"/>
            <w:vAlign w:val="center"/>
          </w:tcPr>
          <w:p w14:paraId="5009562A" w14:textId="77777777" w:rsidR="0024739A" w:rsidRPr="00B56005" w:rsidRDefault="0024739A" w:rsidP="009B4A22">
            <w:pPr>
              <w:rPr>
                <w:sz w:val="18"/>
                <w:szCs w:val="18"/>
              </w:rPr>
            </w:pPr>
            <w:r w:rsidRPr="00B56005">
              <w:rPr>
                <w:sz w:val="18"/>
                <w:szCs w:val="18"/>
              </w:rPr>
              <w:t>V</w:t>
            </w:r>
            <w:r w:rsidRPr="00B56005">
              <w:rPr>
                <w:sz w:val="18"/>
                <w:szCs w:val="18"/>
                <w:vertAlign w:val="subscript"/>
              </w:rPr>
              <w:t>C-Cond.</w:t>
            </w:r>
          </w:p>
        </w:tc>
        <w:tc>
          <w:tcPr>
            <w:tcW w:w="0" w:type="auto"/>
            <w:tcBorders>
              <w:right w:val="single" w:sz="12" w:space="0" w:color="auto"/>
            </w:tcBorders>
            <w:vAlign w:val="center"/>
          </w:tcPr>
          <w:p w14:paraId="113B70E3" w14:textId="77777777" w:rsidR="0024739A" w:rsidRPr="00B56005" w:rsidRDefault="0024739A" w:rsidP="009B4A22">
            <w:pPr>
              <w:rPr>
                <w:sz w:val="18"/>
                <w:szCs w:val="18"/>
              </w:rPr>
            </w:pPr>
            <w:r w:rsidRPr="00B56005">
              <w:rPr>
                <w:sz w:val="18"/>
                <w:szCs w:val="18"/>
              </w:rPr>
              <w:t>Total Air Flow Rates supplied to Conditioned Zones at the reference hour under Cooling Scenario (m</w:t>
            </w:r>
            <w:r w:rsidRPr="00B56005">
              <w:rPr>
                <w:sz w:val="18"/>
                <w:szCs w:val="18"/>
                <w:vertAlign w:val="superscript"/>
              </w:rPr>
              <w:t>2</w:t>
            </w:r>
            <w:r w:rsidRPr="00B56005">
              <w:rPr>
                <w:sz w:val="18"/>
                <w:szCs w:val="18"/>
              </w:rPr>
              <w:t>)</w:t>
            </w:r>
          </w:p>
        </w:tc>
        <w:tc>
          <w:tcPr>
            <w:tcW w:w="0" w:type="auto"/>
            <w:gridSpan w:val="2"/>
            <w:tcBorders>
              <w:left w:val="single" w:sz="12" w:space="0" w:color="auto"/>
            </w:tcBorders>
            <w:vAlign w:val="center"/>
          </w:tcPr>
          <w:p w14:paraId="30666FF6" w14:textId="77777777" w:rsidR="0024739A" w:rsidRPr="00B56005" w:rsidRDefault="0024739A" w:rsidP="009B4A22">
            <w:pPr>
              <w:keepNext/>
              <w:rPr>
                <w:sz w:val="18"/>
                <w:szCs w:val="18"/>
                <w:lang w:val="en-US"/>
              </w:rPr>
            </w:pPr>
            <w:r w:rsidRPr="00B56005">
              <w:rPr>
                <w:sz w:val="18"/>
                <w:szCs w:val="18"/>
                <w:lang w:val="en-US"/>
              </w:rPr>
              <w:t>User will be required to input design air-flow rate for each conditioned zones within the building project model. Total air flow rates supplied to conditioned zones at a reference hour can then be derived.</w:t>
            </w:r>
          </w:p>
        </w:tc>
      </w:tr>
      <w:tr w:rsidR="0024739A" w:rsidRPr="00FC6578" w14:paraId="5D7759F2" w14:textId="77777777" w:rsidTr="00B56005">
        <w:trPr>
          <w:trHeight w:val="20"/>
        </w:trPr>
        <w:tc>
          <w:tcPr>
            <w:tcW w:w="0" w:type="auto"/>
            <w:vAlign w:val="center"/>
          </w:tcPr>
          <w:p w14:paraId="4A365866" w14:textId="77777777" w:rsidR="0024739A" w:rsidRPr="00B56005" w:rsidRDefault="0024739A" w:rsidP="009B4A22">
            <w:pPr>
              <w:rPr>
                <w:sz w:val="18"/>
                <w:szCs w:val="18"/>
              </w:rPr>
            </w:pPr>
            <w:r w:rsidRPr="00B56005">
              <w:rPr>
                <w:sz w:val="18"/>
                <w:szCs w:val="18"/>
              </w:rPr>
              <w:t>V</w:t>
            </w:r>
            <w:r w:rsidRPr="00B56005">
              <w:rPr>
                <w:sz w:val="18"/>
                <w:szCs w:val="18"/>
                <w:vertAlign w:val="subscript"/>
              </w:rPr>
              <w:t>H-Total</w:t>
            </w:r>
          </w:p>
        </w:tc>
        <w:tc>
          <w:tcPr>
            <w:tcW w:w="0" w:type="auto"/>
            <w:tcBorders>
              <w:right w:val="single" w:sz="12" w:space="0" w:color="auto"/>
            </w:tcBorders>
            <w:vAlign w:val="center"/>
          </w:tcPr>
          <w:p w14:paraId="21EA1101" w14:textId="77777777" w:rsidR="0024739A" w:rsidRPr="00B56005" w:rsidRDefault="0024739A" w:rsidP="009B4A22">
            <w:pPr>
              <w:rPr>
                <w:sz w:val="18"/>
                <w:szCs w:val="18"/>
              </w:rPr>
            </w:pPr>
            <w:r w:rsidRPr="00B56005">
              <w:rPr>
                <w:sz w:val="18"/>
                <w:szCs w:val="18"/>
              </w:rPr>
              <w:t>Total Air Flow Rate of all AHUs or FCUs combined of Heating Loop (m</w:t>
            </w:r>
            <w:r w:rsidRPr="00B56005">
              <w:rPr>
                <w:sz w:val="18"/>
                <w:szCs w:val="18"/>
                <w:vertAlign w:val="superscript"/>
              </w:rPr>
              <w:t>3</w:t>
            </w:r>
            <w:r w:rsidRPr="00B56005">
              <w:rPr>
                <w:sz w:val="18"/>
                <w:szCs w:val="18"/>
              </w:rPr>
              <w:t>/s)</w:t>
            </w:r>
          </w:p>
        </w:tc>
        <w:tc>
          <w:tcPr>
            <w:tcW w:w="0" w:type="auto"/>
            <w:tcBorders>
              <w:left w:val="single" w:sz="12" w:space="0" w:color="auto"/>
            </w:tcBorders>
            <w:vAlign w:val="center"/>
          </w:tcPr>
          <w:p w14:paraId="2B9B25F0" w14:textId="77777777" w:rsidR="0024739A" w:rsidRPr="00B56005" w:rsidRDefault="0024739A" w:rsidP="009B4A22">
            <w:pPr>
              <w:rPr>
                <w:sz w:val="18"/>
                <w:szCs w:val="18"/>
                <w:lang w:val="en-US"/>
              </w:rPr>
            </w:pPr>
            <w:r w:rsidRPr="00B56005">
              <w:rPr>
                <w:sz w:val="18"/>
                <w:szCs w:val="18"/>
                <w:lang w:val="en-US"/>
              </w:rPr>
              <w:t xml:space="preserve">Yes – Mechanical </w:t>
            </w:r>
            <w:proofErr w:type="gramStart"/>
            <w:r w:rsidRPr="00B56005">
              <w:rPr>
                <w:sz w:val="18"/>
                <w:szCs w:val="18"/>
                <w:lang w:val="en-US"/>
              </w:rPr>
              <w:t>Consultant;</w:t>
            </w:r>
            <w:proofErr w:type="gramEnd"/>
            <w:r w:rsidRPr="00B56005">
              <w:rPr>
                <w:sz w:val="18"/>
                <w:szCs w:val="18"/>
                <w:lang w:val="en-US"/>
              </w:rPr>
              <w:t xml:space="preserve"> </w:t>
            </w:r>
          </w:p>
          <w:p w14:paraId="7A0B221B" w14:textId="77777777" w:rsidR="0024739A" w:rsidRPr="00B56005" w:rsidRDefault="0024739A" w:rsidP="009B4A22">
            <w:pPr>
              <w:keepNext/>
              <w:rPr>
                <w:sz w:val="18"/>
                <w:szCs w:val="18"/>
                <w:lang w:val="en-US"/>
              </w:rPr>
            </w:pPr>
            <w:r w:rsidRPr="00B56005">
              <w:rPr>
                <w:sz w:val="18"/>
                <w:szCs w:val="18"/>
                <w:lang w:val="en-US"/>
              </w:rPr>
              <w:t>The input required is the Design Air Flow Rate of AHUs/FCUs only. It excludes the added air flow rates resulted from redundancy.</w:t>
            </w:r>
          </w:p>
        </w:tc>
        <w:tc>
          <w:tcPr>
            <w:tcW w:w="0" w:type="auto"/>
            <w:vAlign w:val="center"/>
          </w:tcPr>
          <w:p w14:paraId="18284F4F" w14:textId="77777777" w:rsidR="0024739A" w:rsidRPr="00B56005" w:rsidRDefault="0024739A" w:rsidP="009B4A22">
            <w:pPr>
              <w:keepNext/>
              <w:rPr>
                <w:sz w:val="18"/>
                <w:szCs w:val="18"/>
                <w:lang w:val="en-US"/>
              </w:rPr>
            </w:pPr>
            <w:r w:rsidRPr="00B56005">
              <w:rPr>
                <w:sz w:val="18"/>
                <w:szCs w:val="18"/>
                <w:lang w:val="en-US"/>
              </w:rPr>
              <w:t>= User Input</w:t>
            </w:r>
          </w:p>
        </w:tc>
      </w:tr>
      <w:tr w:rsidR="0024739A" w:rsidRPr="00FC6578" w14:paraId="71ADCCF3" w14:textId="77777777" w:rsidTr="00B56005">
        <w:trPr>
          <w:trHeight w:val="20"/>
        </w:trPr>
        <w:tc>
          <w:tcPr>
            <w:tcW w:w="0" w:type="auto"/>
            <w:vAlign w:val="center"/>
          </w:tcPr>
          <w:p w14:paraId="46C2875C" w14:textId="77777777" w:rsidR="0024739A" w:rsidRPr="00B56005" w:rsidRDefault="0024739A" w:rsidP="009B4A22">
            <w:pPr>
              <w:rPr>
                <w:sz w:val="18"/>
                <w:szCs w:val="18"/>
              </w:rPr>
            </w:pPr>
            <w:r w:rsidRPr="00B56005">
              <w:rPr>
                <w:sz w:val="18"/>
                <w:szCs w:val="18"/>
              </w:rPr>
              <w:t>V</w:t>
            </w:r>
            <w:r w:rsidRPr="00B56005">
              <w:rPr>
                <w:sz w:val="18"/>
                <w:szCs w:val="18"/>
                <w:vertAlign w:val="subscript"/>
              </w:rPr>
              <w:t>C-Total</w:t>
            </w:r>
          </w:p>
        </w:tc>
        <w:tc>
          <w:tcPr>
            <w:tcW w:w="0" w:type="auto"/>
            <w:tcBorders>
              <w:right w:val="single" w:sz="12" w:space="0" w:color="auto"/>
            </w:tcBorders>
            <w:vAlign w:val="center"/>
          </w:tcPr>
          <w:p w14:paraId="2FCFA439" w14:textId="77777777" w:rsidR="0024739A" w:rsidRPr="00B56005" w:rsidRDefault="0024739A" w:rsidP="009B4A22">
            <w:pPr>
              <w:rPr>
                <w:sz w:val="18"/>
                <w:szCs w:val="18"/>
              </w:rPr>
            </w:pPr>
            <w:r w:rsidRPr="00B56005">
              <w:rPr>
                <w:sz w:val="18"/>
                <w:szCs w:val="18"/>
              </w:rPr>
              <w:t>Total Air Flow Rate of all AHUs or FCUs combined of Cooling Loop (m</w:t>
            </w:r>
            <w:r w:rsidRPr="00B56005">
              <w:rPr>
                <w:sz w:val="18"/>
                <w:szCs w:val="18"/>
                <w:vertAlign w:val="superscript"/>
              </w:rPr>
              <w:t>3</w:t>
            </w:r>
            <w:r w:rsidRPr="00B56005">
              <w:rPr>
                <w:sz w:val="18"/>
                <w:szCs w:val="18"/>
              </w:rPr>
              <w:t>/s)</w:t>
            </w:r>
          </w:p>
        </w:tc>
        <w:tc>
          <w:tcPr>
            <w:tcW w:w="0" w:type="auto"/>
            <w:tcBorders>
              <w:left w:val="single" w:sz="12" w:space="0" w:color="auto"/>
            </w:tcBorders>
            <w:vAlign w:val="center"/>
          </w:tcPr>
          <w:p w14:paraId="4BDBE357" w14:textId="77777777" w:rsidR="0024739A" w:rsidRPr="00B56005" w:rsidRDefault="0024739A" w:rsidP="009B4A22">
            <w:pPr>
              <w:rPr>
                <w:sz w:val="18"/>
                <w:szCs w:val="18"/>
                <w:lang w:val="en-US"/>
              </w:rPr>
            </w:pPr>
            <w:r w:rsidRPr="00B56005">
              <w:rPr>
                <w:sz w:val="18"/>
                <w:szCs w:val="18"/>
                <w:lang w:val="en-US"/>
              </w:rPr>
              <w:t xml:space="preserve">Yes – Mechanical </w:t>
            </w:r>
            <w:proofErr w:type="gramStart"/>
            <w:r w:rsidRPr="00B56005">
              <w:rPr>
                <w:sz w:val="18"/>
                <w:szCs w:val="18"/>
                <w:lang w:val="en-US"/>
              </w:rPr>
              <w:t>Consultant;</w:t>
            </w:r>
            <w:proofErr w:type="gramEnd"/>
            <w:r w:rsidRPr="00B56005">
              <w:rPr>
                <w:sz w:val="18"/>
                <w:szCs w:val="18"/>
                <w:lang w:val="en-US"/>
              </w:rPr>
              <w:t xml:space="preserve"> </w:t>
            </w:r>
          </w:p>
          <w:p w14:paraId="4DAD6921" w14:textId="77777777" w:rsidR="0024739A" w:rsidRPr="00B56005" w:rsidRDefault="0024739A" w:rsidP="009B4A22">
            <w:pPr>
              <w:rPr>
                <w:sz w:val="18"/>
                <w:szCs w:val="18"/>
                <w:lang w:val="en-US"/>
              </w:rPr>
            </w:pPr>
            <w:r w:rsidRPr="00B56005">
              <w:rPr>
                <w:sz w:val="18"/>
                <w:szCs w:val="18"/>
                <w:lang w:val="en-US"/>
              </w:rPr>
              <w:t>The input required is the Design Air Flow Rate of AHUs/FCUs only. It excludes the added air flow rates resulted from redundancy.</w:t>
            </w:r>
          </w:p>
        </w:tc>
        <w:tc>
          <w:tcPr>
            <w:tcW w:w="0" w:type="auto"/>
            <w:vAlign w:val="center"/>
          </w:tcPr>
          <w:p w14:paraId="10A6FFBE" w14:textId="77777777" w:rsidR="0024739A" w:rsidRPr="00B56005" w:rsidRDefault="0024739A" w:rsidP="009B4A22">
            <w:pPr>
              <w:keepNext/>
              <w:rPr>
                <w:sz w:val="18"/>
                <w:szCs w:val="18"/>
                <w:lang w:val="en-US"/>
              </w:rPr>
            </w:pPr>
            <w:r w:rsidRPr="00B56005">
              <w:rPr>
                <w:sz w:val="18"/>
                <w:szCs w:val="18"/>
                <w:lang w:val="en-US"/>
              </w:rPr>
              <w:t>= User Input</w:t>
            </w:r>
          </w:p>
        </w:tc>
      </w:tr>
    </w:tbl>
    <w:p w14:paraId="339C7792" w14:textId="5246DE99" w:rsidR="00A443B2" w:rsidRDefault="0024739A" w:rsidP="0024739A">
      <w:r>
        <w:t xml:space="preserve"> </w:t>
      </w:r>
    </w:p>
    <w:p w14:paraId="03D66BA0" w14:textId="77777777" w:rsidR="00A443B2" w:rsidRDefault="00A443B2">
      <w:r>
        <w:br w:type="page"/>
      </w:r>
    </w:p>
    <w:p w14:paraId="14A3E818" w14:textId="77777777" w:rsidR="0024739A" w:rsidRDefault="0024739A" w:rsidP="0063041A">
      <w:pPr>
        <w:pStyle w:val="Heading2"/>
      </w:pPr>
      <w:bookmarkStart w:id="156" w:name="_Ref150477022"/>
      <w:bookmarkStart w:id="157" w:name="_Toc150611609"/>
      <w:bookmarkStart w:id="158" w:name="_Toc169606496"/>
      <w:r>
        <w:lastRenderedPageBreak/>
        <w:t>Step 5 – Calculating Total Annual Energy Requirement for Central HVAC Services</w:t>
      </w:r>
      <w:bookmarkEnd w:id="156"/>
      <w:bookmarkEnd w:id="157"/>
      <w:bookmarkEnd w:id="158"/>
    </w:p>
    <w:p w14:paraId="6F0BA234" w14:textId="7C394F70" w:rsidR="0024739A" w:rsidRDefault="0024739A" w:rsidP="0024739A">
      <w:pPr>
        <w:rPr>
          <w:lang w:val="en-US"/>
        </w:rPr>
      </w:pPr>
      <w:r w:rsidRPr="005D4E9A">
        <w:t xml:space="preserve">After assessing the individual energy </w:t>
      </w:r>
      <w:r>
        <w:t>demand</w:t>
      </w:r>
      <w:r w:rsidRPr="005D4E9A">
        <w:t xml:space="preserve"> of </w:t>
      </w:r>
      <w:r>
        <w:t>different</w:t>
      </w:r>
      <w:r w:rsidRPr="005D4E9A">
        <w:t xml:space="preserve"> energy-consuming equipment and accounting for the losses attributed to central HVAC services, the total energy requirement for central HVAC services can be ascertained using</w:t>
      </w:r>
      <w:r>
        <w:t xml:space="preserve"> via </w:t>
      </w:r>
      <w:r w:rsidR="007C5F15" w:rsidRPr="007C5F15">
        <w:rPr>
          <w:b/>
          <w:bCs/>
        </w:rPr>
        <w:t xml:space="preserve">Equation </w:t>
      </w:r>
      <w:r w:rsidR="007C5F15" w:rsidRPr="007C5F15">
        <w:rPr>
          <w:b/>
          <w:bCs/>
          <w:noProof/>
        </w:rPr>
        <w:t>30</w:t>
      </w:r>
      <w:r w:rsidRPr="001059F9">
        <w:rPr>
          <w:b/>
          <w:bCs/>
          <w:lang w:val="en-US"/>
        </w:rPr>
        <w:t xml:space="preserve"> </w:t>
      </w:r>
      <w:r>
        <w:rPr>
          <w:lang w:val="en-US"/>
        </w:rPr>
        <w:t xml:space="preserve">and </w:t>
      </w:r>
      <w:r w:rsidR="007C5F15" w:rsidRPr="007C5F15">
        <w:rPr>
          <w:b/>
          <w:bCs/>
        </w:rPr>
        <w:t>Equation 31</w:t>
      </w:r>
      <w:r w:rsidRPr="00B118D1">
        <w:rPr>
          <w:b/>
          <w:bCs/>
        </w:rPr>
        <w:t xml:space="preserve"> </w:t>
      </w:r>
      <w:r w:rsidRPr="00B118D1">
        <w:t>below:</w:t>
      </w:r>
      <w:r>
        <w:rPr>
          <w:lang w:val="en-US"/>
        </w:rPr>
        <w:t xml:space="preserve"> </w:t>
      </w:r>
    </w:p>
    <w:p w14:paraId="2B122BC3" w14:textId="77777777" w:rsidR="0024739A" w:rsidRDefault="0024739A" w:rsidP="0024739A">
      <w:pPr>
        <w:rPr>
          <w:lang w:val="en-US"/>
        </w:rPr>
      </w:pPr>
      <w:r>
        <w:rPr>
          <w:lang w:val="en-US"/>
        </w:rPr>
        <w:t>For Central Heating Services:</w:t>
      </w:r>
    </w:p>
    <w:p w14:paraId="7325A65D" w14:textId="62D2FEDD" w:rsidR="0024739A" w:rsidRPr="00B118D1" w:rsidRDefault="0024739A" w:rsidP="00B118D1">
      <w:pPr>
        <w:pStyle w:val="Caption"/>
      </w:pPr>
      <w:bookmarkStart w:id="159" w:name="_Ref150476640"/>
      <w:r w:rsidRPr="00B118D1">
        <w:t xml:space="preserve">Equation </w:t>
      </w:r>
      <w:r w:rsidR="007C5F15">
        <w:rPr>
          <w:noProof/>
        </w:rPr>
        <w:t>30</w:t>
      </w:r>
      <w:bookmarkEnd w:id="159"/>
      <w:r w:rsidRPr="00B118D1">
        <w:t xml:space="preserve">: Calculation of </w:t>
      </w:r>
      <w:r>
        <w:t>Total Energy Requirement for Heating</w:t>
      </w:r>
    </w:p>
    <w:p w14:paraId="066C256A" w14:textId="612CBD2D" w:rsidR="0024739A" w:rsidRPr="00B93306" w:rsidRDefault="0024739A" w:rsidP="0024739A">
      <w:pPr>
        <w:spacing w:after="0"/>
        <w:rPr>
          <w:color w:val="7B7B7B" w:themeColor="accent3" w:themeShade="BF"/>
        </w:rPr>
      </w:pPr>
      <w:r>
        <w:rPr>
          <w:color w:val="7B7B7B" w:themeColor="accent3" w:themeShade="BF"/>
        </w:rPr>
        <w:t xml:space="preserve"> </w:t>
      </w:r>
      <w:r>
        <w:rPr>
          <w:color w:val="7B7B7B" w:themeColor="accent3" w:themeShade="BF"/>
        </w:rPr>
        <w:tab/>
      </w:r>
      <m:oMath>
        <m:sSub>
          <m:sSubPr>
            <m:ctrlPr>
              <w:rPr>
                <w:rFonts w:ascii="Cambria Math" w:hAnsi="Cambria Math"/>
                <w:i/>
              </w:rPr>
            </m:ctrlPr>
          </m:sSubPr>
          <m:e>
            <m:r>
              <w:rPr>
                <w:rFonts w:ascii="Cambria Math" w:hAnsi="Cambria Math"/>
              </w:rPr>
              <m:t>E</m:t>
            </m:r>
          </m:e>
          <m:sub>
            <m:r>
              <w:rPr>
                <w:rFonts w:ascii="Cambria Math" w:hAnsi="Cambria Math"/>
              </w:rPr>
              <m:t>Heating-Central</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Heating</m:t>
            </m:r>
          </m:sub>
        </m:sSub>
        <m:r>
          <w:rPr>
            <w:rFonts w:ascii="Cambria Math" w:hAnsi="Cambria Math"/>
          </w:rPr>
          <m:t xml:space="preserve"> +</m:t>
        </m:r>
        <m:sSub>
          <m:sSubPr>
            <m:ctrlPr>
              <w:rPr>
                <w:rFonts w:ascii="Cambria Math" w:hAnsi="Cambria Math"/>
                <w:i/>
                <w:szCs w:val="20"/>
              </w:rPr>
            </m:ctrlPr>
          </m:sSubPr>
          <m:e>
            <m:r>
              <w:rPr>
                <w:rFonts w:ascii="Cambria Math" w:hAnsi="Cambria Math"/>
                <w:szCs w:val="20"/>
              </w:rPr>
              <m:t>E</m:t>
            </m:r>
          </m:e>
          <m:sub>
            <m:r>
              <w:rPr>
                <w:rFonts w:ascii="Cambria Math" w:hAnsi="Cambria Math"/>
                <w:szCs w:val="20"/>
              </w:rPr>
              <m:t>HHW-Pump</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E</m:t>
            </m:r>
          </m:e>
          <m:sub>
            <m:r>
              <w:rPr>
                <w:rFonts w:ascii="Cambria Math" w:hAnsi="Cambria Math"/>
                <w:szCs w:val="20"/>
              </w:rPr>
              <m:t>H-Condenser-Pump</m:t>
            </m:r>
          </m:sub>
        </m:sSub>
        <m:r>
          <w:rPr>
            <w:rFonts w:ascii="Cambria Math" w:hAnsi="Cambria Math"/>
            <w:szCs w:val="20"/>
          </w:rPr>
          <m:t>+</m:t>
        </m:r>
        <m:sSub>
          <m:sSubPr>
            <m:ctrlPr>
              <w:rPr>
                <w:rFonts w:ascii="Cambria Math" w:hAnsi="Cambria Math"/>
                <w:i/>
              </w:rPr>
            </m:ctrlPr>
          </m:sSubPr>
          <m:e>
            <m:r>
              <w:rPr>
                <w:rFonts w:ascii="Cambria Math" w:hAnsi="Cambria Math"/>
              </w:rPr>
              <m:t>E</m:t>
            </m:r>
          </m:e>
          <m:sub>
            <m:r>
              <w:rPr>
                <w:rFonts w:ascii="Cambria Math" w:hAnsi="Cambria Math"/>
              </w:rPr>
              <m:t>H-CT</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H-</m:t>
            </m:r>
            <m:f>
              <m:fPr>
                <m:ctrlPr>
                  <w:rPr>
                    <w:rFonts w:ascii="Cambria Math" w:hAnsi="Cambria Math"/>
                    <w:i/>
                  </w:rPr>
                </m:ctrlPr>
              </m:fPr>
              <m:num>
                <m:r>
                  <w:rPr>
                    <w:rFonts w:ascii="Cambria Math" w:hAnsi="Cambria Math"/>
                  </w:rPr>
                  <m:t>AHU</m:t>
                </m:r>
              </m:num>
              <m:den>
                <m:r>
                  <w:rPr>
                    <w:rFonts w:ascii="Cambria Math" w:hAnsi="Cambria Math"/>
                  </w:rPr>
                  <m:t>FCU</m:t>
                </m:r>
              </m:den>
            </m:f>
          </m:sub>
        </m:sSub>
        <m:r>
          <w:rPr>
            <w:rFonts w:ascii="Cambria Math" w:hAnsi="Cambria Math"/>
          </w:rPr>
          <m:t xml:space="preserve"> </m:t>
        </m:r>
      </m:oMath>
    </w:p>
    <w:p w14:paraId="7DE40F13" w14:textId="77777777" w:rsidR="0024739A" w:rsidRDefault="0024739A" w:rsidP="0024739A">
      <w:pPr>
        <w:rPr>
          <w:lang w:val="en-US"/>
        </w:rPr>
      </w:pPr>
    </w:p>
    <w:p w14:paraId="31233541" w14:textId="77777777" w:rsidR="0024739A" w:rsidRDefault="0024739A" w:rsidP="0024739A">
      <w:pPr>
        <w:rPr>
          <w:lang w:val="en-US"/>
        </w:rPr>
      </w:pPr>
      <w:r>
        <w:rPr>
          <w:lang w:val="en-US"/>
        </w:rPr>
        <w:t>For Central Cooling Services:</w:t>
      </w:r>
    </w:p>
    <w:p w14:paraId="2EBEC113" w14:textId="15323F25" w:rsidR="0024739A" w:rsidRPr="00B118D1" w:rsidRDefault="0024739A" w:rsidP="00B118D1">
      <w:pPr>
        <w:pStyle w:val="Caption"/>
      </w:pPr>
      <w:bookmarkStart w:id="160" w:name="_Ref150477274"/>
      <w:r w:rsidRPr="00B118D1">
        <w:t xml:space="preserve">Equation </w:t>
      </w:r>
      <w:r w:rsidR="007C5F15">
        <w:rPr>
          <w:noProof/>
        </w:rPr>
        <w:t>31</w:t>
      </w:r>
      <w:bookmarkEnd w:id="160"/>
      <w:r w:rsidRPr="00B118D1">
        <w:t xml:space="preserve">: Calculation of </w:t>
      </w:r>
      <w:r>
        <w:t>Total Energy Requirement for Cooling</w:t>
      </w:r>
    </w:p>
    <w:p w14:paraId="6701D429" w14:textId="77777777" w:rsidR="0024739A" w:rsidRDefault="0024739A" w:rsidP="0024739A">
      <w:pPr>
        <w:spacing w:after="0"/>
        <w:rPr>
          <w:color w:val="7B7B7B" w:themeColor="accent3" w:themeShade="BF"/>
        </w:rPr>
      </w:pPr>
      <w:r>
        <w:rPr>
          <w:color w:val="7B7B7B" w:themeColor="accent3" w:themeShade="BF"/>
        </w:rPr>
        <w:tab/>
      </w:r>
      <m:oMath>
        <m:sSub>
          <m:sSubPr>
            <m:ctrlPr>
              <w:rPr>
                <w:rFonts w:ascii="Cambria Math" w:hAnsi="Cambria Math"/>
                <w:i/>
              </w:rPr>
            </m:ctrlPr>
          </m:sSubPr>
          <m:e>
            <m:r>
              <w:rPr>
                <w:rFonts w:ascii="Cambria Math" w:hAnsi="Cambria Math"/>
              </w:rPr>
              <m:t>E</m:t>
            </m:r>
          </m:e>
          <m:sub>
            <m:r>
              <w:rPr>
                <w:rFonts w:ascii="Cambria Math" w:hAnsi="Cambria Math"/>
              </w:rPr>
              <m:t>Cooling-Central</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Cooling</m:t>
            </m:r>
          </m:sub>
        </m:sSub>
        <m:r>
          <w:rPr>
            <w:rFonts w:ascii="Cambria Math" w:hAnsi="Cambria Math"/>
          </w:rPr>
          <m:t xml:space="preserve"> +</m:t>
        </m:r>
        <m:sSub>
          <m:sSubPr>
            <m:ctrlPr>
              <w:rPr>
                <w:rFonts w:ascii="Cambria Math" w:hAnsi="Cambria Math"/>
                <w:i/>
                <w:szCs w:val="20"/>
              </w:rPr>
            </m:ctrlPr>
          </m:sSubPr>
          <m:e>
            <m:r>
              <w:rPr>
                <w:rFonts w:ascii="Cambria Math" w:hAnsi="Cambria Math"/>
                <w:szCs w:val="20"/>
              </w:rPr>
              <m:t>E</m:t>
            </m:r>
          </m:e>
          <m:sub>
            <m:r>
              <w:rPr>
                <w:rFonts w:ascii="Cambria Math" w:hAnsi="Cambria Math"/>
                <w:szCs w:val="20"/>
              </w:rPr>
              <m:t>CHW-Pump</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E</m:t>
            </m:r>
          </m:e>
          <m:sub>
            <m:r>
              <w:rPr>
                <w:rFonts w:ascii="Cambria Math" w:hAnsi="Cambria Math"/>
                <w:szCs w:val="20"/>
              </w:rPr>
              <m:t>C-Condenser-Pump</m:t>
            </m:r>
          </m:sub>
        </m:sSub>
        <m:r>
          <w:rPr>
            <w:rFonts w:ascii="Cambria Math" w:hAnsi="Cambria Math"/>
            <w:szCs w:val="20"/>
          </w:rPr>
          <m:t>+</m:t>
        </m:r>
        <m:sSub>
          <m:sSubPr>
            <m:ctrlPr>
              <w:rPr>
                <w:rFonts w:ascii="Cambria Math" w:hAnsi="Cambria Math"/>
                <w:i/>
              </w:rPr>
            </m:ctrlPr>
          </m:sSubPr>
          <m:e>
            <m:r>
              <w:rPr>
                <w:rFonts w:ascii="Cambria Math" w:hAnsi="Cambria Math"/>
              </w:rPr>
              <m:t>E</m:t>
            </m:r>
          </m:e>
          <m:sub>
            <m:r>
              <w:rPr>
                <w:rFonts w:ascii="Cambria Math" w:hAnsi="Cambria Math"/>
              </w:rPr>
              <m:t>C-CT</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C-AHU/FCU</m:t>
            </m:r>
          </m:sub>
        </m:sSub>
        <m:r>
          <w:rPr>
            <w:rFonts w:ascii="Cambria Math" w:hAnsi="Cambria Math"/>
            <w:color w:val="7B7B7B" w:themeColor="accent3" w:themeShade="BF"/>
          </w:rPr>
          <m:t xml:space="preserve"> </m:t>
        </m:r>
      </m:oMath>
    </w:p>
    <w:p w14:paraId="4C351611" w14:textId="77777777" w:rsidR="0024739A" w:rsidRDefault="0024739A" w:rsidP="0024739A"/>
    <w:p w14:paraId="2B9C569B" w14:textId="77777777" w:rsidR="0024739A" w:rsidRPr="00F32009" w:rsidRDefault="0024739A" w:rsidP="0024739A">
      <w:pPr>
        <w:spacing w:after="0" w:line="240" w:lineRule="auto"/>
        <w:jc w:val="both"/>
      </w:pPr>
      <w:proofErr w:type="spellStart"/>
      <w:r>
        <w:t>E</w:t>
      </w:r>
      <w:r w:rsidRPr="000C59A5">
        <w:rPr>
          <w:vertAlign w:val="subscript"/>
        </w:rPr>
        <w:t>Heating</w:t>
      </w:r>
      <w:proofErr w:type="spellEnd"/>
      <w:r w:rsidRPr="000C59A5">
        <w:rPr>
          <w:vertAlign w:val="subscript"/>
        </w:rPr>
        <w:t>-Central</w:t>
      </w:r>
      <w:r>
        <w:t xml:space="preserve"> = Total Energy Requirement for Heating (MJ/a, </w:t>
      </w:r>
      <w:r w:rsidRPr="000C59A5">
        <w:rPr>
          <w:lang w:val="en-US"/>
        </w:rPr>
        <w:t>Electricity or Natural Gas &amp; Electricity</w:t>
      </w:r>
      <w:r>
        <w:t>)</w:t>
      </w:r>
    </w:p>
    <w:p w14:paraId="27B33647" w14:textId="77777777" w:rsidR="0024739A" w:rsidRPr="00F32009" w:rsidRDefault="0024739A" w:rsidP="0024739A">
      <w:pPr>
        <w:spacing w:after="0" w:line="240" w:lineRule="auto"/>
        <w:jc w:val="both"/>
      </w:pPr>
      <w:r>
        <w:t>E</w:t>
      </w:r>
      <w:r w:rsidRPr="000C59A5">
        <w:rPr>
          <w:vertAlign w:val="subscript"/>
        </w:rPr>
        <w:t>Cooling-Central</w:t>
      </w:r>
      <w:r>
        <w:t xml:space="preserve"> = Total Energy Requirement for Cooling (MJ/a, Electricity)</w:t>
      </w:r>
    </w:p>
    <w:p w14:paraId="2135FD97" w14:textId="77777777" w:rsidR="0024739A" w:rsidRPr="00F32009" w:rsidRDefault="0024739A" w:rsidP="0024739A">
      <w:pPr>
        <w:spacing w:after="0" w:line="240" w:lineRule="auto"/>
        <w:jc w:val="both"/>
      </w:pPr>
      <w:proofErr w:type="spellStart"/>
      <w:r>
        <w:t>E</w:t>
      </w:r>
      <w:r w:rsidRPr="000C59A5">
        <w:rPr>
          <w:vertAlign w:val="subscript"/>
        </w:rPr>
        <w:t>Heating</w:t>
      </w:r>
      <w:proofErr w:type="spellEnd"/>
      <w:r>
        <w:t xml:space="preserve"> = Total Energy Requirement from Heating Equipment (MJ/a, </w:t>
      </w:r>
      <w:r w:rsidRPr="000C59A5">
        <w:rPr>
          <w:lang w:val="en-US"/>
        </w:rPr>
        <w:t>Electricity or Natural Gas &amp; Electricity</w:t>
      </w:r>
      <w:r>
        <w:t>)</w:t>
      </w:r>
    </w:p>
    <w:p w14:paraId="2F4E3B62" w14:textId="77777777" w:rsidR="0024739A" w:rsidRPr="00F32009" w:rsidRDefault="0024739A" w:rsidP="0024739A">
      <w:pPr>
        <w:spacing w:after="0" w:line="240" w:lineRule="auto"/>
        <w:jc w:val="both"/>
      </w:pPr>
      <w:r>
        <w:t>E</w:t>
      </w:r>
      <w:r w:rsidRPr="000C59A5">
        <w:rPr>
          <w:vertAlign w:val="subscript"/>
        </w:rPr>
        <w:t>Cooling</w:t>
      </w:r>
      <w:r>
        <w:t xml:space="preserve"> = Total Energy Requirement from Cooling Equipment (MJ/a, Electricity)</w:t>
      </w:r>
    </w:p>
    <w:p w14:paraId="6748FAE9" w14:textId="77777777" w:rsidR="0024739A" w:rsidRPr="00F32009" w:rsidRDefault="0024739A" w:rsidP="0024739A">
      <w:pPr>
        <w:spacing w:after="0" w:line="240" w:lineRule="auto"/>
        <w:jc w:val="both"/>
      </w:pPr>
      <w:r>
        <w:t>E</w:t>
      </w:r>
      <w:r w:rsidRPr="000C59A5">
        <w:rPr>
          <w:vertAlign w:val="subscript"/>
        </w:rPr>
        <w:t>HHW-Pump</w:t>
      </w:r>
      <w:r w:rsidRPr="00760962">
        <w:t xml:space="preserve"> =</w:t>
      </w:r>
      <w:r>
        <w:t xml:space="preserve"> Total Energy Requirement for HHW Pump (MJ/a, Electricity)</w:t>
      </w:r>
    </w:p>
    <w:p w14:paraId="75CEB474" w14:textId="77777777" w:rsidR="0024739A" w:rsidRPr="00F32009" w:rsidRDefault="0024739A" w:rsidP="0024739A">
      <w:pPr>
        <w:spacing w:after="0" w:line="240" w:lineRule="auto"/>
        <w:jc w:val="both"/>
      </w:pPr>
      <w:r>
        <w:t>E</w:t>
      </w:r>
      <w:r w:rsidRPr="000C59A5">
        <w:rPr>
          <w:vertAlign w:val="subscript"/>
        </w:rPr>
        <w:t>CHW-Pump</w:t>
      </w:r>
      <w:r w:rsidRPr="00760962">
        <w:t xml:space="preserve"> =</w:t>
      </w:r>
      <w:r>
        <w:t xml:space="preserve"> Total Energy Requirement for CHW Pump (MJ/a, Electricity)</w:t>
      </w:r>
    </w:p>
    <w:p w14:paraId="15EDB0FE" w14:textId="77777777" w:rsidR="0024739A" w:rsidRPr="00F32009" w:rsidRDefault="0024739A" w:rsidP="0024739A">
      <w:pPr>
        <w:spacing w:after="0" w:line="240" w:lineRule="auto"/>
        <w:jc w:val="both"/>
      </w:pPr>
      <w:r>
        <w:t>E</w:t>
      </w:r>
      <w:r w:rsidRPr="000C59A5">
        <w:rPr>
          <w:vertAlign w:val="subscript"/>
        </w:rPr>
        <w:t>H-Condenser-Pump</w:t>
      </w:r>
      <w:r w:rsidRPr="00760962">
        <w:t xml:space="preserve"> =</w:t>
      </w:r>
      <w:r>
        <w:t xml:space="preserve"> Total Energy Requirement for Condenser Pump of Heating Loop (MJ/a, Electricity)</w:t>
      </w:r>
    </w:p>
    <w:p w14:paraId="5AABB4A6" w14:textId="77777777" w:rsidR="0024739A" w:rsidRPr="00F32009" w:rsidRDefault="0024739A" w:rsidP="0024739A">
      <w:pPr>
        <w:spacing w:after="0" w:line="240" w:lineRule="auto"/>
        <w:jc w:val="both"/>
      </w:pPr>
      <w:r>
        <w:t>E</w:t>
      </w:r>
      <w:r w:rsidRPr="000C59A5">
        <w:rPr>
          <w:vertAlign w:val="subscript"/>
        </w:rPr>
        <w:t>C-Condenser-Pump</w:t>
      </w:r>
      <w:r w:rsidRPr="00760962">
        <w:t xml:space="preserve"> =</w:t>
      </w:r>
      <w:r>
        <w:t xml:space="preserve"> Total Energy Requirement for Condenser Pump of Cooling Loop (MJ/a, Electricity)</w:t>
      </w:r>
    </w:p>
    <w:p w14:paraId="083E1CE0" w14:textId="77777777" w:rsidR="0024739A" w:rsidRPr="00F32009" w:rsidRDefault="0024739A" w:rsidP="0024739A">
      <w:pPr>
        <w:spacing w:after="0" w:line="240" w:lineRule="auto"/>
        <w:jc w:val="both"/>
      </w:pPr>
      <w:r>
        <w:t>E</w:t>
      </w:r>
      <w:r w:rsidRPr="000C59A5">
        <w:rPr>
          <w:vertAlign w:val="subscript"/>
        </w:rPr>
        <w:t>H-CT</w:t>
      </w:r>
      <w:r>
        <w:t xml:space="preserve"> </w:t>
      </w:r>
      <w:r w:rsidRPr="00760962">
        <w:t>=</w:t>
      </w:r>
      <w:r>
        <w:t xml:space="preserve"> Total Energy Requirement for Cooling Tower under Heating Scenario (MJ/a, Electricity)</w:t>
      </w:r>
    </w:p>
    <w:p w14:paraId="51E66550" w14:textId="77777777" w:rsidR="0024739A" w:rsidRPr="00F32009" w:rsidRDefault="0024739A" w:rsidP="0024739A">
      <w:pPr>
        <w:spacing w:after="0" w:line="240" w:lineRule="auto"/>
        <w:jc w:val="both"/>
      </w:pPr>
      <w:r>
        <w:t>E</w:t>
      </w:r>
      <w:r w:rsidRPr="000C59A5">
        <w:rPr>
          <w:vertAlign w:val="subscript"/>
        </w:rPr>
        <w:t>C-CT</w:t>
      </w:r>
      <w:r>
        <w:t xml:space="preserve"> </w:t>
      </w:r>
      <w:r w:rsidRPr="00760962">
        <w:t>=</w:t>
      </w:r>
      <w:r>
        <w:t xml:space="preserve"> Total Energy Requirement for Cooling Tower under Cooling Scenario (MJ/a, Electricity)</w:t>
      </w:r>
    </w:p>
    <w:p w14:paraId="0EC980C9" w14:textId="77777777" w:rsidR="0024739A" w:rsidRPr="00F32009" w:rsidRDefault="0024739A" w:rsidP="0024739A">
      <w:pPr>
        <w:spacing w:after="0" w:line="240" w:lineRule="auto"/>
        <w:jc w:val="both"/>
      </w:pPr>
      <w:r>
        <w:t>E</w:t>
      </w:r>
      <w:r w:rsidRPr="000C59A5">
        <w:rPr>
          <w:vertAlign w:val="subscript"/>
        </w:rPr>
        <w:t>H-AHU/FCU</w:t>
      </w:r>
      <w:r>
        <w:t xml:space="preserve"> </w:t>
      </w:r>
      <w:r w:rsidRPr="00760962">
        <w:t>=</w:t>
      </w:r>
      <w:r>
        <w:t xml:space="preserve"> Total Energy Requirement for AHUs or FCUs under Heating Scenario (MJ/a, Electricity)</w:t>
      </w:r>
    </w:p>
    <w:p w14:paraId="635E66E0" w14:textId="77777777" w:rsidR="0024739A" w:rsidRPr="00F32009" w:rsidRDefault="0024739A" w:rsidP="0024739A">
      <w:pPr>
        <w:spacing w:after="0" w:line="240" w:lineRule="auto"/>
        <w:jc w:val="both"/>
      </w:pPr>
      <w:r>
        <w:t>E</w:t>
      </w:r>
      <w:r w:rsidRPr="000C59A5">
        <w:rPr>
          <w:vertAlign w:val="subscript"/>
        </w:rPr>
        <w:t>C-AHU/FCU</w:t>
      </w:r>
      <w:r>
        <w:t xml:space="preserve"> </w:t>
      </w:r>
      <w:r w:rsidRPr="00760962">
        <w:t>=</w:t>
      </w:r>
      <w:r>
        <w:t xml:space="preserve"> Total Energy Requirement for AHUs or FCUs under Cooling Scenario (MJ/a, Electricity)</w:t>
      </w:r>
    </w:p>
    <w:p w14:paraId="379D80A2" w14:textId="77777777" w:rsidR="0024739A" w:rsidRDefault="0024739A" w:rsidP="0024739A"/>
    <w:p w14:paraId="305C97DA" w14:textId="77777777" w:rsidR="0024739A" w:rsidRDefault="0024739A" w:rsidP="0024739A">
      <w:pPr>
        <w:rPr>
          <w:lang w:val="en-US"/>
        </w:rPr>
      </w:pPr>
      <w:r w:rsidRPr="00D1780E">
        <w:rPr>
          <w:lang w:val="en-US"/>
        </w:rPr>
        <w:t>A summary of inputs and the sources of all parameters introduced in the preceding subsection is presented below:</w:t>
      </w:r>
    </w:p>
    <w:p w14:paraId="6B3A473B" w14:textId="3EC0AE28" w:rsidR="0024739A" w:rsidRPr="00B118D1" w:rsidRDefault="0024739A" w:rsidP="00B118D1">
      <w:pPr>
        <w:pStyle w:val="TFTitle"/>
      </w:pPr>
      <w:r>
        <w:t>Table</w:t>
      </w:r>
      <w:r w:rsidR="005E7666">
        <w:t xml:space="preserve"> </w:t>
      </w:r>
      <w:r w:rsidR="007C5F15">
        <w:rPr>
          <w:noProof/>
        </w:rPr>
        <w:t>22</w:t>
      </w:r>
      <w:r>
        <w:t xml:space="preserve">: Summary of Inputs and Source of Parameters in Section </w:t>
      </w:r>
      <w:r w:rsidR="007C5F15">
        <w:t>2.51.4Instantaneous Electric DHW Heaters</w:t>
      </w:r>
    </w:p>
    <w:tbl>
      <w:tblPr>
        <w:tblStyle w:val="TableGrid"/>
        <w:tblW w:w="0" w:type="auto"/>
        <w:tblLook w:val="04A0" w:firstRow="1" w:lastRow="0" w:firstColumn="1" w:lastColumn="0" w:noHBand="0" w:noVBand="1"/>
      </w:tblPr>
      <w:tblGrid>
        <w:gridCol w:w="1047"/>
        <w:gridCol w:w="4607"/>
        <w:gridCol w:w="1605"/>
        <w:gridCol w:w="1757"/>
      </w:tblGrid>
      <w:tr w:rsidR="0024739A" w:rsidRPr="00B56005" w14:paraId="619047CC" w14:textId="77777777" w:rsidTr="00B56005">
        <w:trPr>
          <w:trHeight w:val="20"/>
        </w:trPr>
        <w:tc>
          <w:tcPr>
            <w:tcW w:w="0" w:type="auto"/>
            <w:gridSpan w:val="2"/>
            <w:tcBorders>
              <w:right w:val="single" w:sz="12" w:space="0" w:color="auto"/>
            </w:tcBorders>
            <w:vAlign w:val="center"/>
          </w:tcPr>
          <w:p w14:paraId="35CB95C0" w14:textId="77777777" w:rsidR="0024739A" w:rsidRPr="00B56005" w:rsidRDefault="0024739A" w:rsidP="009B4A22">
            <w:pPr>
              <w:jc w:val="center"/>
              <w:rPr>
                <w:b/>
                <w:bCs/>
                <w:sz w:val="18"/>
                <w:szCs w:val="18"/>
                <w:lang w:val="en-US"/>
              </w:rPr>
            </w:pPr>
            <w:r w:rsidRPr="00B56005">
              <w:rPr>
                <w:b/>
                <w:bCs/>
                <w:sz w:val="18"/>
                <w:szCs w:val="18"/>
                <w:lang w:val="en-US"/>
              </w:rPr>
              <w:t>Parameters</w:t>
            </w:r>
          </w:p>
        </w:tc>
        <w:tc>
          <w:tcPr>
            <w:tcW w:w="0" w:type="auto"/>
            <w:tcBorders>
              <w:left w:val="single" w:sz="12" w:space="0" w:color="auto"/>
            </w:tcBorders>
            <w:vAlign w:val="center"/>
          </w:tcPr>
          <w:p w14:paraId="5E3CAF34" w14:textId="77777777" w:rsidR="0024739A" w:rsidRPr="00B56005" w:rsidRDefault="0024739A" w:rsidP="009B4A22">
            <w:pPr>
              <w:jc w:val="center"/>
              <w:rPr>
                <w:b/>
                <w:bCs/>
                <w:sz w:val="18"/>
                <w:szCs w:val="18"/>
                <w:lang w:val="en-US"/>
              </w:rPr>
            </w:pPr>
            <w:r w:rsidRPr="00B56005">
              <w:rPr>
                <w:b/>
                <w:bCs/>
                <w:sz w:val="18"/>
                <w:szCs w:val="18"/>
                <w:lang w:val="en-US"/>
              </w:rPr>
              <w:t>User Inputs</w:t>
            </w:r>
          </w:p>
        </w:tc>
        <w:tc>
          <w:tcPr>
            <w:tcW w:w="0" w:type="auto"/>
            <w:vAlign w:val="center"/>
          </w:tcPr>
          <w:p w14:paraId="591A5088" w14:textId="77777777" w:rsidR="0024739A" w:rsidRPr="00B56005" w:rsidRDefault="0024739A" w:rsidP="009B4A22">
            <w:pPr>
              <w:jc w:val="center"/>
              <w:rPr>
                <w:b/>
                <w:bCs/>
                <w:sz w:val="18"/>
                <w:szCs w:val="18"/>
                <w:lang w:val="en-US"/>
              </w:rPr>
            </w:pPr>
            <w:r w:rsidRPr="00B56005">
              <w:rPr>
                <w:b/>
                <w:bCs/>
                <w:sz w:val="18"/>
                <w:szCs w:val="18"/>
                <w:lang w:val="en-US"/>
              </w:rPr>
              <w:t>Benchmark</w:t>
            </w:r>
          </w:p>
        </w:tc>
      </w:tr>
      <w:tr w:rsidR="0024739A" w:rsidRPr="00B56005" w14:paraId="13E44308" w14:textId="77777777" w:rsidTr="00B56005">
        <w:trPr>
          <w:trHeight w:val="20"/>
        </w:trPr>
        <w:tc>
          <w:tcPr>
            <w:tcW w:w="0" w:type="auto"/>
            <w:vAlign w:val="center"/>
          </w:tcPr>
          <w:p w14:paraId="771F4781" w14:textId="77777777" w:rsidR="0024739A" w:rsidRPr="00B56005" w:rsidRDefault="0024739A" w:rsidP="009B4A22">
            <w:pPr>
              <w:rPr>
                <w:b/>
                <w:bCs/>
                <w:sz w:val="18"/>
                <w:szCs w:val="18"/>
                <w:lang w:val="en-US"/>
              </w:rPr>
            </w:pPr>
            <w:r w:rsidRPr="00B56005">
              <w:rPr>
                <w:sz w:val="18"/>
                <w:szCs w:val="18"/>
              </w:rPr>
              <w:t>E</w:t>
            </w:r>
            <w:r w:rsidRPr="00B56005">
              <w:rPr>
                <w:sz w:val="18"/>
                <w:szCs w:val="18"/>
                <w:vertAlign w:val="subscript"/>
              </w:rPr>
              <w:t>H-AHU/FCU</w:t>
            </w:r>
          </w:p>
        </w:tc>
        <w:tc>
          <w:tcPr>
            <w:tcW w:w="0" w:type="auto"/>
            <w:tcBorders>
              <w:right w:val="single" w:sz="12" w:space="0" w:color="auto"/>
            </w:tcBorders>
            <w:vAlign w:val="center"/>
          </w:tcPr>
          <w:p w14:paraId="06071D5F" w14:textId="77777777" w:rsidR="0024739A" w:rsidRPr="00B56005" w:rsidRDefault="0024739A" w:rsidP="009B4A22">
            <w:pPr>
              <w:rPr>
                <w:sz w:val="18"/>
                <w:szCs w:val="18"/>
              </w:rPr>
            </w:pPr>
            <w:r w:rsidRPr="00B56005">
              <w:rPr>
                <w:sz w:val="18"/>
                <w:szCs w:val="18"/>
              </w:rPr>
              <w:t>Total Energy Requirement for AHUs or FCUs under Heating Scenario (MJ/a, Electricity)</w:t>
            </w:r>
          </w:p>
        </w:tc>
        <w:tc>
          <w:tcPr>
            <w:tcW w:w="0" w:type="auto"/>
            <w:gridSpan w:val="2"/>
            <w:tcBorders>
              <w:left w:val="single" w:sz="12" w:space="0" w:color="auto"/>
            </w:tcBorders>
            <w:vAlign w:val="center"/>
          </w:tcPr>
          <w:p w14:paraId="59FE8294" w14:textId="3190A21A" w:rsidR="0024739A" w:rsidRPr="00B56005" w:rsidRDefault="0024739A" w:rsidP="009B4A22">
            <w:pPr>
              <w:rPr>
                <w:sz w:val="18"/>
                <w:szCs w:val="18"/>
                <w:lang w:val="en-US"/>
              </w:rPr>
            </w:pPr>
            <w:r w:rsidRPr="00B56005">
              <w:rPr>
                <w:sz w:val="18"/>
                <w:szCs w:val="18"/>
                <w:lang w:val="en-US"/>
              </w:rPr>
              <w:t xml:space="preserve">Calculated through provided methodology from </w:t>
            </w:r>
            <w:r w:rsidR="007C5F15" w:rsidRPr="007C5F15">
              <w:rPr>
                <w:sz w:val="18"/>
                <w:szCs w:val="18"/>
              </w:rPr>
              <w:t xml:space="preserve">Equation </w:t>
            </w:r>
            <w:r w:rsidR="007C5F15" w:rsidRPr="007C5F15">
              <w:rPr>
                <w:rFonts w:eastAsiaTheme="minorEastAsia"/>
                <w:noProof/>
                <w:sz w:val="18"/>
                <w:szCs w:val="18"/>
              </w:rPr>
              <w:t>30</w:t>
            </w:r>
          </w:p>
        </w:tc>
      </w:tr>
      <w:tr w:rsidR="0024739A" w:rsidRPr="00B56005" w14:paraId="3AE33741" w14:textId="77777777" w:rsidTr="00B56005">
        <w:trPr>
          <w:trHeight w:val="20"/>
        </w:trPr>
        <w:tc>
          <w:tcPr>
            <w:tcW w:w="0" w:type="auto"/>
            <w:vAlign w:val="center"/>
          </w:tcPr>
          <w:p w14:paraId="36EC4686" w14:textId="77777777" w:rsidR="0024739A" w:rsidRPr="00B56005" w:rsidRDefault="0024739A" w:rsidP="009B4A22">
            <w:pPr>
              <w:rPr>
                <w:sz w:val="18"/>
                <w:szCs w:val="18"/>
              </w:rPr>
            </w:pPr>
            <w:r w:rsidRPr="00B56005">
              <w:rPr>
                <w:sz w:val="18"/>
                <w:szCs w:val="18"/>
              </w:rPr>
              <w:t>E</w:t>
            </w:r>
            <w:r w:rsidRPr="00B56005">
              <w:rPr>
                <w:sz w:val="18"/>
                <w:szCs w:val="18"/>
                <w:vertAlign w:val="subscript"/>
              </w:rPr>
              <w:t>C-AHU/FCU</w:t>
            </w:r>
          </w:p>
        </w:tc>
        <w:tc>
          <w:tcPr>
            <w:tcW w:w="0" w:type="auto"/>
            <w:tcBorders>
              <w:right w:val="single" w:sz="12" w:space="0" w:color="auto"/>
            </w:tcBorders>
            <w:vAlign w:val="center"/>
          </w:tcPr>
          <w:p w14:paraId="215A5A7F" w14:textId="77777777" w:rsidR="0024739A" w:rsidRPr="00B56005" w:rsidRDefault="0024739A" w:rsidP="009B4A22">
            <w:pPr>
              <w:rPr>
                <w:sz w:val="18"/>
                <w:szCs w:val="18"/>
              </w:rPr>
            </w:pPr>
            <w:r w:rsidRPr="00B56005">
              <w:rPr>
                <w:sz w:val="18"/>
                <w:szCs w:val="18"/>
              </w:rPr>
              <w:t>Total Energy Requirement for AHUs or FCUs under Cooling Scenario (MJ/a, Electricity)</w:t>
            </w:r>
          </w:p>
        </w:tc>
        <w:tc>
          <w:tcPr>
            <w:tcW w:w="0" w:type="auto"/>
            <w:gridSpan w:val="2"/>
            <w:tcBorders>
              <w:left w:val="single" w:sz="12" w:space="0" w:color="auto"/>
            </w:tcBorders>
            <w:vAlign w:val="center"/>
          </w:tcPr>
          <w:p w14:paraId="224E8F7B" w14:textId="7F5D416F" w:rsidR="0024739A" w:rsidRPr="00B56005" w:rsidRDefault="0024739A" w:rsidP="009B4A22">
            <w:pPr>
              <w:rPr>
                <w:sz w:val="18"/>
                <w:szCs w:val="18"/>
                <w:lang w:val="en-US"/>
              </w:rPr>
            </w:pPr>
            <w:r w:rsidRPr="00B56005">
              <w:rPr>
                <w:sz w:val="18"/>
                <w:szCs w:val="18"/>
                <w:lang w:val="en-US"/>
              </w:rPr>
              <w:t xml:space="preserve">Calculated through provided methodology from </w:t>
            </w:r>
            <w:r w:rsidR="007C5F15" w:rsidRPr="007C5F15">
              <w:rPr>
                <w:sz w:val="18"/>
                <w:szCs w:val="18"/>
              </w:rPr>
              <w:t xml:space="preserve">Equation </w:t>
            </w:r>
            <w:r w:rsidR="007C5F15" w:rsidRPr="007C5F15">
              <w:rPr>
                <w:rFonts w:eastAsiaTheme="minorEastAsia"/>
                <w:sz w:val="18"/>
                <w:szCs w:val="18"/>
              </w:rPr>
              <w:t>31</w:t>
            </w:r>
          </w:p>
        </w:tc>
      </w:tr>
      <w:tr w:rsidR="0024739A" w:rsidRPr="00B56005" w14:paraId="6ABADD10" w14:textId="77777777" w:rsidTr="00B56005">
        <w:trPr>
          <w:trHeight w:val="20"/>
        </w:trPr>
        <w:tc>
          <w:tcPr>
            <w:tcW w:w="0" w:type="auto"/>
            <w:vAlign w:val="center"/>
          </w:tcPr>
          <w:p w14:paraId="39CB7CB9" w14:textId="77777777" w:rsidR="0024739A" w:rsidRPr="00B56005" w:rsidRDefault="0024739A" w:rsidP="009B4A22">
            <w:pPr>
              <w:rPr>
                <w:sz w:val="18"/>
                <w:szCs w:val="18"/>
                <w:lang w:val="en-US"/>
              </w:rPr>
            </w:pPr>
            <w:proofErr w:type="spellStart"/>
            <w:r w:rsidRPr="00B56005">
              <w:rPr>
                <w:sz w:val="18"/>
                <w:szCs w:val="18"/>
              </w:rPr>
              <w:t>E</w:t>
            </w:r>
            <w:r w:rsidRPr="00B56005">
              <w:rPr>
                <w:sz w:val="18"/>
                <w:szCs w:val="18"/>
                <w:vertAlign w:val="subscript"/>
              </w:rPr>
              <w:t>Heating</w:t>
            </w:r>
            <w:proofErr w:type="spellEnd"/>
          </w:p>
        </w:tc>
        <w:tc>
          <w:tcPr>
            <w:tcW w:w="0" w:type="auto"/>
            <w:tcBorders>
              <w:right w:val="single" w:sz="12" w:space="0" w:color="auto"/>
            </w:tcBorders>
            <w:vAlign w:val="center"/>
          </w:tcPr>
          <w:p w14:paraId="4E7CA351" w14:textId="77777777" w:rsidR="0024739A" w:rsidRPr="00B56005" w:rsidRDefault="0024739A" w:rsidP="009B4A22">
            <w:pPr>
              <w:rPr>
                <w:sz w:val="18"/>
                <w:szCs w:val="18"/>
              </w:rPr>
            </w:pPr>
            <w:r w:rsidRPr="00B56005">
              <w:rPr>
                <w:sz w:val="18"/>
                <w:szCs w:val="18"/>
              </w:rPr>
              <w:t xml:space="preserve">Total Energy Requirement from Heating Equipment (MJ/a, </w:t>
            </w:r>
            <w:r w:rsidRPr="00B56005">
              <w:rPr>
                <w:sz w:val="18"/>
                <w:szCs w:val="18"/>
                <w:lang w:val="en-US"/>
              </w:rPr>
              <w:t>Electricity or Natural Gas &amp; Electricity</w:t>
            </w:r>
            <w:r w:rsidRPr="00B56005">
              <w:rPr>
                <w:sz w:val="18"/>
                <w:szCs w:val="18"/>
              </w:rPr>
              <w:t>)</w:t>
            </w:r>
          </w:p>
        </w:tc>
        <w:tc>
          <w:tcPr>
            <w:tcW w:w="0" w:type="auto"/>
            <w:gridSpan w:val="2"/>
            <w:tcBorders>
              <w:left w:val="single" w:sz="12" w:space="0" w:color="auto"/>
            </w:tcBorders>
            <w:vAlign w:val="center"/>
          </w:tcPr>
          <w:p w14:paraId="1E9239A9" w14:textId="18D7E5F1" w:rsidR="0024739A" w:rsidRPr="00B56005" w:rsidRDefault="0024739A" w:rsidP="009B4A22">
            <w:pPr>
              <w:rPr>
                <w:sz w:val="18"/>
                <w:szCs w:val="18"/>
                <w:lang w:val="en-US"/>
              </w:rPr>
            </w:pPr>
            <w:r w:rsidRPr="00B56005">
              <w:rPr>
                <w:sz w:val="18"/>
                <w:szCs w:val="18"/>
                <w:lang w:val="en-US"/>
              </w:rPr>
              <w:t xml:space="preserve">Calculated through provided methodology from </w:t>
            </w:r>
            <w:r w:rsidR="007C5F15" w:rsidRPr="007C5F15">
              <w:rPr>
                <w:sz w:val="18"/>
                <w:szCs w:val="18"/>
              </w:rPr>
              <w:t xml:space="preserve">Equation </w:t>
            </w:r>
            <w:r w:rsidR="007C5F15" w:rsidRPr="007C5F15">
              <w:rPr>
                <w:rFonts w:eastAsiaTheme="minorEastAsia"/>
                <w:noProof/>
                <w:sz w:val="18"/>
                <w:szCs w:val="18"/>
              </w:rPr>
              <w:t>21</w:t>
            </w:r>
          </w:p>
        </w:tc>
      </w:tr>
      <w:tr w:rsidR="0024739A" w:rsidRPr="00B56005" w14:paraId="30131939" w14:textId="77777777" w:rsidTr="00B56005">
        <w:trPr>
          <w:trHeight w:val="20"/>
        </w:trPr>
        <w:tc>
          <w:tcPr>
            <w:tcW w:w="0" w:type="auto"/>
            <w:vAlign w:val="center"/>
          </w:tcPr>
          <w:p w14:paraId="1DBF9265" w14:textId="77777777" w:rsidR="0024739A" w:rsidRPr="00B56005" w:rsidRDefault="0024739A" w:rsidP="009B4A22">
            <w:pPr>
              <w:rPr>
                <w:sz w:val="18"/>
                <w:szCs w:val="18"/>
              </w:rPr>
            </w:pPr>
            <w:r w:rsidRPr="00B56005">
              <w:rPr>
                <w:sz w:val="18"/>
                <w:szCs w:val="18"/>
              </w:rPr>
              <w:t>E</w:t>
            </w:r>
            <w:r w:rsidRPr="00B56005">
              <w:rPr>
                <w:sz w:val="18"/>
                <w:szCs w:val="18"/>
                <w:vertAlign w:val="subscript"/>
              </w:rPr>
              <w:t>Cooling</w:t>
            </w:r>
          </w:p>
        </w:tc>
        <w:tc>
          <w:tcPr>
            <w:tcW w:w="0" w:type="auto"/>
            <w:tcBorders>
              <w:right w:val="single" w:sz="12" w:space="0" w:color="auto"/>
            </w:tcBorders>
            <w:vAlign w:val="center"/>
          </w:tcPr>
          <w:p w14:paraId="595FEF87" w14:textId="77777777" w:rsidR="0024739A" w:rsidRPr="00B56005" w:rsidRDefault="0024739A" w:rsidP="009B4A22">
            <w:pPr>
              <w:rPr>
                <w:sz w:val="18"/>
                <w:szCs w:val="18"/>
              </w:rPr>
            </w:pPr>
            <w:r w:rsidRPr="00B56005">
              <w:rPr>
                <w:sz w:val="18"/>
                <w:szCs w:val="18"/>
              </w:rPr>
              <w:t>Total Energy Requirement from Cooling Equipment (MJ/a, Natural Gas / Electricity)</w:t>
            </w:r>
          </w:p>
        </w:tc>
        <w:tc>
          <w:tcPr>
            <w:tcW w:w="0" w:type="auto"/>
            <w:gridSpan w:val="2"/>
            <w:tcBorders>
              <w:left w:val="single" w:sz="12" w:space="0" w:color="auto"/>
            </w:tcBorders>
            <w:vAlign w:val="center"/>
          </w:tcPr>
          <w:p w14:paraId="5074E8C8" w14:textId="3C401CA6" w:rsidR="0024739A" w:rsidRPr="00B56005" w:rsidRDefault="0024739A" w:rsidP="009B4A22">
            <w:pPr>
              <w:rPr>
                <w:sz w:val="18"/>
                <w:szCs w:val="18"/>
                <w:lang w:val="en-US"/>
              </w:rPr>
            </w:pPr>
            <w:r w:rsidRPr="00B56005">
              <w:rPr>
                <w:sz w:val="18"/>
                <w:szCs w:val="18"/>
                <w:lang w:val="en-US"/>
              </w:rPr>
              <w:t xml:space="preserve">Calculated through provided methodology from </w:t>
            </w:r>
            <w:r w:rsidR="007C5F15" w:rsidRPr="007C5F15">
              <w:rPr>
                <w:sz w:val="18"/>
                <w:szCs w:val="18"/>
              </w:rPr>
              <w:t xml:space="preserve">Equation </w:t>
            </w:r>
            <w:r w:rsidR="007C5F15" w:rsidRPr="007C5F15">
              <w:rPr>
                <w:rFonts w:eastAsiaTheme="minorEastAsia"/>
                <w:noProof/>
                <w:sz w:val="18"/>
                <w:szCs w:val="18"/>
              </w:rPr>
              <w:t>21</w:t>
            </w:r>
          </w:p>
        </w:tc>
      </w:tr>
      <w:tr w:rsidR="0024739A" w:rsidRPr="00B56005" w14:paraId="1647BC1D" w14:textId="77777777" w:rsidTr="00B56005">
        <w:trPr>
          <w:trHeight w:val="20"/>
        </w:trPr>
        <w:tc>
          <w:tcPr>
            <w:tcW w:w="0" w:type="auto"/>
            <w:vAlign w:val="center"/>
          </w:tcPr>
          <w:p w14:paraId="67BB6E01" w14:textId="77777777" w:rsidR="0024739A" w:rsidRPr="00B56005" w:rsidRDefault="0024739A" w:rsidP="009B4A22">
            <w:pPr>
              <w:rPr>
                <w:sz w:val="18"/>
                <w:szCs w:val="18"/>
                <w:lang w:val="en-US"/>
              </w:rPr>
            </w:pPr>
            <w:r w:rsidRPr="00B56005">
              <w:rPr>
                <w:sz w:val="18"/>
                <w:szCs w:val="18"/>
              </w:rPr>
              <w:t>E</w:t>
            </w:r>
            <w:r w:rsidRPr="00B56005">
              <w:rPr>
                <w:sz w:val="18"/>
                <w:szCs w:val="18"/>
                <w:vertAlign w:val="subscript"/>
              </w:rPr>
              <w:t>HHW-Pump</w:t>
            </w:r>
          </w:p>
        </w:tc>
        <w:tc>
          <w:tcPr>
            <w:tcW w:w="0" w:type="auto"/>
            <w:tcBorders>
              <w:right w:val="single" w:sz="12" w:space="0" w:color="auto"/>
            </w:tcBorders>
            <w:vAlign w:val="center"/>
          </w:tcPr>
          <w:p w14:paraId="1C781573" w14:textId="77777777" w:rsidR="0024739A" w:rsidRPr="00B56005" w:rsidRDefault="0024739A" w:rsidP="009B4A22">
            <w:pPr>
              <w:rPr>
                <w:sz w:val="18"/>
                <w:szCs w:val="18"/>
                <w:lang w:val="en-US"/>
              </w:rPr>
            </w:pPr>
            <w:r w:rsidRPr="00B56005">
              <w:rPr>
                <w:sz w:val="18"/>
                <w:szCs w:val="18"/>
              </w:rPr>
              <w:t>Total Energy Requirement for HHW Pump (MJ/a, Electricity)</w:t>
            </w:r>
          </w:p>
        </w:tc>
        <w:tc>
          <w:tcPr>
            <w:tcW w:w="0" w:type="auto"/>
            <w:gridSpan w:val="2"/>
            <w:tcBorders>
              <w:left w:val="single" w:sz="12" w:space="0" w:color="auto"/>
            </w:tcBorders>
            <w:vAlign w:val="center"/>
          </w:tcPr>
          <w:p w14:paraId="45DBA4A2" w14:textId="29523DA6" w:rsidR="0024739A" w:rsidRPr="00B56005" w:rsidRDefault="0024739A" w:rsidP="009B4A22">
            <w:pPr>
              <w:rPr>
                <w:sz w:val="18"/>
                <w:szCs w:val="18"/>
                <w:lang w:val="en-US"/>
              </w:rPr>
            </w:pPr>
            <w:r w:rsidRPr="00B56005">
              <w:rPr>
                <w:sz w:val="18"/>
                <w:szCs w:val="18"/>
                <w:lang w:val="en-US"/>
              </w:rPr>
              <w:t xml:space="preserve">Calculated through provided methodology from </w:t>
            </w:r>
            <w:r w:rsidR="007C5F15" w:rsidRPr="007C5F15">
              <w:rPr>
                <w:sz w:val="18"/>
                <w:szCs w:val="18"/>
              </w:rPr>
              <w:t xml:space="preserve">Equation </w:t>
            </w:r>
            <w:r w:rsidR="007C5F15" w:rsidRPr="007C5F15">
              <w:rPr>
                <w:rFonts w:eastAsiaTheme="minorEastAsia"/>
                <w:sz w:val="18"/>
                <w:szCs w:val="18"/>
              </w:rPr>
              <w:t>22</w:t>
            </w:r>
          </w:p>
        </w:tc>
      </w:tr>
      <w:tr w:rsidR="0024739A" w:rsidRPr="00B56005" w14:paraId="416553BC" w14:textId="77777777" w:rsidTr="00B56005">
        <w:trPr>
          <w:trHeight w:val="20"/>
        </w:trPr>
        <w:tc>
          <w:tcPr>
            <w:tcW w:w="0" w:type="auto"/>
            <w:vAlign w:val="center"/>
          </w:tcPr>
          <w:p w14:paraId="59084F2B" w14:textId="77777777" w:rsidR="0024739A" w:rsidRPr="00B56005" w:rsidRDefault="0024739A" w:rsidP="009B4A22">
            <w:pPr>
              <w:rPr>
                <w:sz w:val="18"/>
                <w:szCs w:val="18"/>
                <w:lang w:val="en-US"/>
              </w:rPr>
            </w:pPr>
            <w:r w:rsidRPr="00B56005">
              <w:rPr>
                <w:sz w:val="18"/>
                <w:szCs w:val="18"/>
              </w:rPr>
              <w:t>E</w:t>
            </w:r>
            <w:r w:rsidRPr="00B56005">
              <w:rPr>
                <w:sz w:val="18"/>
                <w:szCs w:val="18"/>
                <w:vertAlign w:val="subscript"/>
              </w:rPr>
              <w:t>CHW-Pump</w:t>
            </w:r>
          </w:p>
        </w:tc>
        <w:tc>
          <w:tcPr>
            <w:tcW w:w="0" w:type="auto"/>
            <w:tcBorders>
              <w:right w:val="single" w:sz="12" w:space="0" w:color="auto"/>
            </w:tcBorders>
            <w:vAlign w:val="center"/>
          </w:tcPr>
          <w:p w14:paraId="2ED20C06" w14:textId="77777777" w:rsidR="0024739A" w:rsidRPr="00B56005" w:rsidRDefault="0024739A" w:rsidP="009B4A22">
            <w:pPr>
              <w:rPr>
                <w:sz w:val="18"/>
                <w:szCs w:val="18"/>
                <w:lang w:val="en-US"/>
              </w:rPr>
            </w:pPr>
            <w:r w:rsidRPr="00B56005">
              <w:rPr>
                <w:sz w:val="18"/>
                <w:szCs w:val="18"/>
              </w:rPr>
              <w:t>Total Energy Requirement for CHW Pump (MJ/a, Electricity)</w:t>
            </w:r>
          </w:p>
        </w:tc>
        <w:tc>
          <w:tcPr>
            <w:tcW w:w="0" w:type="auto"/>
            <w:gridSpan w:val="2"/>
            <w:tcBorders>
              <w:left w:val="single" w:sz="12" w:space="0" w:color="auto"/>
            </w:tcBorders>
            <w:vAlign w:val="center"/>
          </w:tcPr>
          <w:p w14:paraId="4B240F21" w14:textId="2E1743B1" w:rsidR="0024739A" w:rsidRPr="00B56005" w:rsidRDefault="0024739A" w:rsidP="009B4A22">
            <w:pPr>
              <w:keepNext/>
              <w:rPr>
                <w:sz w:val="18"/>
                <w:szCs w:val="18"/>
                <w:lang w:val="en-US"/>
              </w:rPr>
            </w:pPr>
            <w:r w:rsidRPr="00B56005">
              <w:rPr>
                <w:sz w:val="18"/>
                <w:szCs w:val="18"/>
                <w:lang w:val="en-US"/>
              </w:rPr>
              <w:t xml:space="preserve">Calculated through provided methodology from </w:t>
            </w:r>
            <w:r w:rsidR="007C5F15" w:rsidRPr="007C5F15">
              <w:rPr>
                <w:sz w:val="18"/>
                <w:szCs w:val="18"/>
              </w:rPr>
              <w:t xml:space="preserve">Equation </w:t>
            </w:r>
            <w:r w:rsidR="007C5F15" w:rsidRPr="007C5F15">
              <w:rPr>
                <w:rFonts w:eastAsiaTheme="minorEastAsia"/>
                <w:sz w:val="18"/>
                <w:szCs w:val="18"/>
              </w:rPr>
              <w:t>23</w:t>
            </w:r>
          </w:p>
        </w:tc>
      </w:tr>
      <w:tr w:rsidR="0024739A" w:rsidRPr="00B56005" w14:paraId="1E0E9DBA" w14:textId="77777777" w:rsidTr="00B56005">
        <w:trPr>
          <w:trHeight w:val="20"/>
        </w:trPr>
        <w:tc>
          <w:tcPr>
            <w:tcW w:w="0" w:type="auto"/>
            <w:vAlign w:val="center"/>
          </w:tcPr>
          <w:p w14:paraId="674A189A" w14:textId="77777777" w:rsidR="0024739A" w:rsidRPr="00B56005" w:rsidRDefault="0024739A" w:rsidP="009B4A22">
            <w:pPr>
              <w:rPr>
                <w:sz w:val="18"/>
                <w:szCs w:val="18"/>
              </w:rPr>
            </w:pPr>
            <w:r w:rsidRPr="00B56005">
              <w:rPr>
                <w:sz w:val="18"/>
                <w:szCs w:val="18"/>
              </w:rPr>
              <w:t>E</w:t>
            </w:r>
            <w:r w:rsidRPr="00B56005">
              <w:rPr>
                <w:sz w:val="18"/>
                <w:szCs w:val="18"/>
                <w:vertAlign w:val="subscript"/>
              </w:rPr>
              <w:t>H-Condenser-Pump</w:t>
            </w:r>
          </w:p>
        </w:tc>
        <w:tc>
          <w:tcPr>
            <w:tcW w:w="0" w:type="auto"/>
            <w:tcBorders>
              <w:right w:val="single" w:sz="12" w:space="0" w:color="auto"/>
            </w:tcBorders>
            <w:vAlign w:val="center"/>
          </w:tcPr>
          <w:p w14:paraId="209ECCD3" w14:textId="77777777" w:rsidR="0024739A" w:rsidRPr="00B56005" w:rsidRDefault="0024739A" w:rsidP="009B4A22">
            <w:pPr>
              <w:rPr>
                <w:sz w:val="18"/>
                <w:szCs w:val="18"/>
              </w:rPr>
            </w:pPr>
            <w:r w:rsidRPr="00B56005">
              <w:rPr>
                <w:sz w:val="18"/>
                <w:szCs w:val="18"/>
              </w:rPr>
              <w:t>Total Energy Requirement for Condenser Pump of Heating Loop (MJ/a, Electricity)</w:t>
            </w:r>
          </w:p>
        </w:tc>
        <w:tc>
          <w:tcPr>
            <w:tcW w:w="0" w:type="auto"/>
            <w:gridSpan w:val="2"/>
            <w:tcBorders>
              <w:left w:val="single" w:sz="12" w:space="0" w:color="auto"/>
            </w:tcBorders>
            <w:vAlign w:val="center"/>
          </w:tcPr>
          <w:p w14:paraId="07247E51" w14:textId="1003C9F6" w:rsidR="0024739A" w:rsidRPr="00B56005" w:rsidRDefault="0024739A" w:rsidP="009B4A22">
            <w:pPr>
              <w:keepNext/>
              <w:rPr>
                <w:sz w:val="18"/>
                <w:szCs w:val="18"/>
                <w:lang w:val="en-US"/>
              </w:rPr>
            </w:pPr>
            <w:r w:rsidRPr="00B56005">
              <w:rPr>
                <w:sz w:val="18"/>
                <w:szCs w:val="18"/>
                <w:lang w:val="en-US"/>
              </w:rPr>
              <w:t xml:space="preserve">Calculated through provided methodology from </w:t>
            </w:r>
            <w:r w:rsidR="007C5F15" w:rsidRPr="007C5F15">
              <w:rPr>
                <w:sz w:val="18"/>
                <w:szCs w:val="18"/>
              </w:rPr>
              <w:t xml:space="preserve">Equation </w:t>
            </w:r>
            <w:r w:rsidR="007C5F15" w:rsidRPr="007C5F15">
              <w:rPr>
                <w:rFonts w:eastAsiaTheme="minorEastAsia"/>
                <w:noProof/>
                <w:sz w:val="18"/>
                <w:szCs w:val="18"/>
              </w:rPr>
              <w:t>24</w:t>
            </w:r>
          </w:p>
        </w:tc>
      </w:tr>
      <w:tr w:rsidR="0024739A" w:rsidRPr="00B56005" w14:paraId="5483BAD4" w14:textId="77777777" w:rsidTr="00B56005">
        <w:trPr>
          <w:trHeight w:val="20"/>
        </w:trPr>
        <w:tc>
          <w:tcPr>
            <w:tcW w:w="0" w:type="auto"/>
            <w:vAlign w:val="center"/>
          </w:tcPr>
          <w:p w14:paraId="31C5BA2B" w14:textId="77777777" w:rsidR="0024739A" w:rsidRPr="00B56005" w:rsidRDefault="0024739A" w:rsidP="009B4A22">
            <w:pPr>
              <w:rPr>
                <w:sz w:val="18"/>
                <w:szCs w:val="18"/>
              </w:rPr>
            </w:pPr>
            <w:r w:rsidRPr="00B56005">
              <w:rPr>
                <w:sz w:val="18"/>
                <w:szCs w:val="18"/>
              </w:rPr>
              <w:lastRenderedPageBreak/>
              <w:t>E</w:t>
            </w:r>
            <w:r w:rsidRPr="00B56005">
              <w:rPr>
                <w:sz w:val="18"/>
                <w:szCs w:val="18"/>
                <w:vertAlign w:val="subscript"/>
              </w:rPr>
              <w:t>C-Condenser-Pump</w:t>
            </w:r>
          </w:p>
        </w:tc>
        <w:tc>
          <w:tcPr>
            <w:tcW w:w="0" w:type="auto"/>
            <w:tcBorders>
              <w:right w:val="single" w:sz="12" w:space="0" w:color="auto"/>
            </w:tcBorders>
            <w:vAlign w:val="center"/>
          </w:tcPr>
          <w:p w14:paraId="0983D60C" w14:textId="77777777" w:rsidR="0024739A" w:rsidRPr="00B56005" w:rsidRDefault="0024739A" w:rsidP="009B4A22">
            <w:pPr>
              <w:rPr>
                <w:sz w:val="18"/>
                <w:szCs w:val="18"/>
              </w:rPr>
            </w:pPr>
            <w:r w:rsidRPr="00B56005">
              <w:rPr>
                <w:sz w:val="18"/>
                <w:szCs w:val="18"/>
              </w:rPr>
              <w:t>Total Energy Requirement for Condenser Pump of Cooling Loop (MJ/a, Electricity)</w:t>
            </w:r>
          </w:p>
          <w:p w14:paraId="21B73658" w14:textId="77777777" w:rsidR="0024739A" w:rsidRPr="00B56005" w:rsidRDefault="0024739A" w:rsidP="009B4A22">
            <w:pPr>
              <w:rPr>
                <w:sz w:val="18"/>
                <w:szCs w:val="18"/>
              </w:rPr>
            </w:pPr>
          </w:p>
        </w:tc>
        <w:tc>
          <w:tcPr>
            <w:tcW w:w="0" w:type="auto"/>
            <w:gridSpan w:val="2"/>
            <w:tcBorders>
              <w:left w:val="single" w:sz="12" w:space="0" w:color="auto"/>
            </w:tcBorders>
            <w:vAlign w:val="center"/>
          </w:tcPr>
          <w:p w14:paraId="0CAC995A" w14:textId="22E7C8FE" w:rsidR="0024739A" w:rsidRPr="00B56005" w:rsidRDefault="0024739A" w:rsidP="00AD4055">
            <w:pPr>
              <w:rPr>
                <w:sz w:val="18"/>
                <w:szCs w:val="18"/>
                <w:lang w:val="en-US"/>
              </w:rPr>
            </w:pPr>
            <w:r w:rsidRPr="00B56005">
              <w:rPr>
                <w:sz w:val="18"/>
                <w:szCs w:val="18"/>
                <w:lang w:val="en-US"/>
              </w:rPr>
              <w:t>Calculated through provided methodology from</w:t>
            </w:r>
            <w:r w:rsidR="00AD4055">
              <w:rPr>
                <w:sz w:val="18"/>
                <w:szCs w:val="18"/>
                <w:lang w:val="en-US"/>
              </w:rPr>
              <w:t xml:space="preserve"> E</w:t>
            </w:r>
            <w:r w:rsidR="007C5F15" w:rsidRPr="00AD4055">
              <w:rPr>
                <w:sz w:val="18"/>
                <w:szCs w:val="18"/>
                <w:lang w:val="en-US"/>
              </w:rPr>
              <w:t>quation 25</w:t>
            </w:r>
          </w:p>
        </w:tc>
      </w:tr>
      <w:tr w:rsidR="0024739A" w:rsidRPr="00B56005" w14:paraId="08F37D65" w14:textId="77777777" w:rsidTr="00B56005">
        <w:trPr>
          <w:trHeight w:val="20"/>
        </w:trPr>
        <w:tc>
          <w:tcPr>
            <w:tcW w:w="0" w:type="auto"/>
            <w:vAlign w:val="center"/>
          </w:tcPr>
          <w:p w14:paraId="5CA34C80" w14:textId="77777777" w:rsidR="0024739A" w:rsidRPr="00B56005" w:rsidRDefault="0024739A" w:rsidP="009B4A22">
            <w:pPr>
              <w:rPr>
                <w:sz w:val="18"/>
                <w:szCs w:val="18"/>
              </w:rPr>
            </w:pPr>
            <w:r w:rsidRPr="00B56005">
              <w:rPr>
                <w:sz w:val="18"/>
                <w:szCs w:val="18"/>
              </w:rPr>
              <w:t>E</w:t>
            </w:r>
            <w:r w:rsidRPr="00B56005">
              <w:rPr>
                <w:sz w:val="18"/>
                <w:szCs w:val="18"/>
                <w:vertAlign w:val="subscript"/>
              </w:rPr>
              <w:t>H-CT</w:t>
            </w:r>
          </w:p>
        </w:tc>
        <w:tc>
          <w:tcPr>
            <w:tcW w:w="0" w:type="auto"/>
            <w:tcBorders>
              <w:right w:val="single" w:sz="12" w:space="0" w:color="auto"/>
            </w:tcBorders>
            <w:vAlign w:val="center"/>
          </w:tcPr>
          <w:p w14:paraId="7FBAC381" w14:textId="77777777" w:rsidR="0024739A" w:rsidRPr="00B56005" w:rsidRDefault="0024739A" w:rsidP="009B4A22">
            <w:pPr>
              <w:rPr>
                <w:sz w:val="18"/>
                <w:szCs w:val="18"/>
              </w:rPr>
            </w:pPr>
            <w:r w:rsidRPr="00B56005">
              <w:rPr>
                <w:sz w:val="18"/>
                <w:szCs w:val="18"/>
              </w:rPr>
              <w:t>Total Energy Requirement for Cooling Tower under Heating Scenario (MJ/a, Electricity)</w:t>
            </w:r>
          </w:p>
        </w:tc>
        <w:tc>
          <w:tcPr>
            <w:tcW w:w="0" w:type="auto"/>
            <w:gridSpan w:val="2"/>
            <w:tcBorders>
              <w:left w:val="single" w:sz="12" w:space="0" w:color="auto"/>
            </w:tcBorders>
            <w:vAlign w:val="center"/>
          </w:tcPr>
          <w:p w14:paraId="23A53336" w14:textId="05999C49" w:rsidR="007C5F15" w:rsidRPr="004654AE" w:rsidRDefault="0024739A" w:rsidP="004654AE">
            <w:pPr>
              <w:rPr>
                <w:sz w:val="18"/>
                <w:szCs w:val="18"/>
                <w:lang w:val="en-US"/>
              </w:rPr>
            </w:pPr>
            <w:r w:rsidRPr="00B56005">
              <w:rPr>
                <w:sz w:val="18"/>
                <w:szCs w:val="18"/>
                <w:lang w:val="en-US"/>
              </w:rPr>
              <w:t xml:space="preserve">Calculated through provided methodology from </w:t>
            </w:r>
            <w:r w:rsidR="007C5F15" w:rsidRPr="004654AE">
              <w:rPr>
                <w:sz w:val="18"/>
                <w:szCs w:val="18"/>
                <w:lang w:val="en-US"/>
              </w:rPr>
              <w:t>Equation 26</w:t>
            </w:r>
          </w:p>
          <w:p w14:paraId="6D08E2D9" w14:textId="3736002C" w:rsidR="0024739A" w:rsidRPr="00B56005" w:rsidRDefault="004528CB" w:rsidP="009B4A22">
            <w:pPr>
              <w:keepNext/>
              <w:rPr>
                <w:sz w:val="18"/>
                <w:szCs w:val="18"/>
                <w:lang w:val="en-US"/>
              </w:rPr>
            </w:pPr>
            <w:r w:rsidRPr="00B56005">
              <w:rPr>
                <w:sz w:val="18"/>
                <w:szCs w:val="18"/>
                <w:lang w:val="en-US"/>
              </w:rPr>
              <w:t xml:space="preserve"> </w:t>
            </w:r>
          </w:p>
        </w:tc>
      </w:tr>
      <w:tr w:rsidR="0024739A" w:rsidRPr="00B56005" w14:paraId="04DD0942" w14:textId="77777777" w:rsidTr="00B56005">
        <w:trPr>
          <w:trHeight w:val="20"/>
        </w:trPr>
        <w:tc>
          <w:tcPr>
            <w:tcW w:w="0" w:type="auto"/>
            <w:vAlign w:val="center"/>
          </w:tcPr>
          <w:p w14:paraId="001E482A" w14:textId="77777777" w:rsidR="0024739A" w:rsidRPr="00B56005" w:rsidRDefault="0024739A" w:rsidP="009B4A22">
            <w:pPr>
              <w:rPr>
                <w:sz w:val="18"/>
                <w:szCs w:val="18"/>
              </w:rPr>
            </w:pPr>
            <w:r w:rsidRPr="00B56005">
              <w:rPr>
                <w:sz w:val="18"/>
                <w:szCs w:val="18"/>
              </w:rPr>
              <w:t>E</w:t>
            </w:r>
            <w:r w:rsidRPr="00B56005">
              <w:rPr>
                <w:sz w:val="18"/>
                <w:szCs w:val="18"/>
                <w:vertAlign w:val="subscript"/>
              </w:rPr>
              <w:t>C-CT</w:t>
            </w:r>
          </w:p>
        </w:tc>
        <w:tc>
          <w:tcPr>
            <w:tcW w:w="0" w:type="auto"/>
            <w:tcBorders>
              <w:right w:val="single" w:sz="12" w:space="0" w:color="auto"/>
            </w:tcBorders>
            <w:vAlign w:val="center"/>
          </w:tcPr>
          <w:p w14:paraId="24C316C7" w14:textId="77777777" w:rsidR="0024739A" w:rsidRPr="00B56005" w:rsidRDefault="0024739A" w:rsidP="009B4A22">
            <w:pPr>
              <w:rPr>
                <w:sz w:val="18"/>
                <w:szCs w:val="18"/>
              </w:rPr>
            </w:pPr>
            <w:r w:rsidRPr="00B56005">
              <w:rPr>
                <w:sz w:val="18"/>
                <w:szCs w:val="18"/>
              </w:rPr>
              <w:t>Total Energy Requirement for Cooling Tower under Cooling Scenario (MJ/a, Electricity)</w:t>
            </w:r>
          </w:p>
          <w:p w14:paraId="6B4D8784" w14:textId="77777777" w:rsidR="0024739A" w:rsidRPr="00B56005" w:rsidRDefault="0024739A" w:rsidP="009B4A22">
            <w:pPr>
              <w:rPr>
                <w:sz w:val="18"/>
                <w:szCs w:val="18"/>
              </w:rPr>
            </w:pPr>
          </w:p>
        </w:tc>
        <w:tc>
          <w:tcPr>
            <w:tcW w:w="0" w:type="auto"/>
            <w:gridSpan w:val="2"/>
            <w:tcBorders>
              <w:left w:val="single" w:sz="12" w:space="0" w:color="auto"/>
            </w:tcBorders>
            <w:vAlign w:val="center"/>
          </w:tcPr>
          <w:p w14:paraId="330C1A72" w14:textId="1E6C2E39" w:rsidR="00FA4CE1" w:rsidRPr="00B56005" w:rsidRDefault="0024739A" w:rsidP="00FA4CE1">
            <w:pPr>
              <w:rPr>
                <w:sz w:val="18"/>
                <w:szCs w:val="18"/>
                <w:lang w:val="en-US"/>
              </w:rPr>
            </w:pPr>
            <w:r w:rsidRPr="00B56005">
              <w:rPr>
                <w:sz w:val="18"/>
                <w:szCs w:val="18"/>
                <w:lang w:val="en-US"/>
              </w:rPr>
              <w:t xml:space="preserve">Calculated through provided methodology from </w:t>
            </w:r>
            <w:r w:rsidR="007C5F15" w:rsidRPr="007C5F15">
              <w:rPr>
                <w:sz w:val="18"/>
                <w:szCs w:val="18"/>
                <w:lang w:val="en-US"/>
              </w:rPr>
              <w:t>Equation 27</w:t>
            </w:r>
          </w:p>
          <w:p w14:paraId="1854B629" w14:textId="5BF03F94" w:rsidR="0024739A" w:rsidRPr="00B56005" w:rsidRDefault="0024739A" w:rsidP="00FA4CE1">
            <w:pPr>
              <w:rPr>
                <w:sz w:val="18"/>
                <w:szCs w:val="18"/>
                <w:lang w:val="en-US"/>
              </w:rPr>
            </w:pPr>
          </w:p>
        </w:tc>
      </w:tr>
      <w:tr w:rsidR="0024739A" w:rsidRPr="00B56005" w14:paraId="698DAC3E" w14:textId="77777777" w:rsidTr="00B56005">
        <w:trPr>
          <w:trHeight w:val="20"/>
        </w:trPr>
        <w:tc>
          <w:tcPr>
            <w:tcW w:w="0" w:type="auto"/>
            <w:vAlign w:val="center"/>
          </w:tcPr>
          <w:p w14:paraId="2EB8CB98" w14:textId="77777777" w:rsidR="0024739A" w:rsidRPr="00B56005" w:rsidRDefault="0024739A" w:rsidP="009B4A22">
            <w:pPr>
              <w:rPr>
                <w:sz w:val="18"/>
                <w:szCs w:val="18"/>
              </w:rPr>
            </w:pPr>
            <w:r w:rsidRPr="00B56005">
              <w:rPr>
                <w:sz w:val="18"/>
                <w:szCs w:val="18"/>
              </w:rPr>
              <w:t>E</w:t>
            </w:r>
            <w:r w:rsidRPr="00B56005">
              <w:rPr>
                <w:sz w:val="18"/>
                <w:szCs w:val="18"/>
                <w:vertAlign w:val="subscript"/>
              </w:rPr>
              <w:t>H-AHU/FCU</w:t>
            </w:r>
          </w:p>
        </w:tc>
        <w:tc>
          <w:tcPr>
            <w:tcW w:w="0" w:type="auto"/>
            <w:tcBorders>
              <w:right w:val="single" w:sz="12" w:space="0" w:color="auto"/>
            </w:tcBorders>
            <w:vAlign w:val="center"/>
          </w:tcPr>
          <w:p w14:paraId="02675CEA" w14:textId="77777777" w:rsidR="0024739A" w:rsidRPr="00B56005" w:rsidRDefault="0024739A" w:rsidP="009B4A22">
            <w:pPr>
              <w:rPr>
                <w:sz w:val="18"/>
                <w:szCs w:val="18"/>
              </w:rPr>
            </w:pPr>
            <w:r w:rsidRPr="00B56005">
              <w:rPr>
                <w:sz w:val="18"/>
                <w:szCs w:val="18"/>
              </w:rPr>
              <w:t>Total Energy Requirement for AHUs or FCUs under Heating Scenario (MJ/a, Electricity)</w:t>
            </w:r>
          </w:p>
        </w:tc>
        <w:tc>
          <w:tcPr>
            <w:tcW w:w="0" w:type="auto"/>
            <w:gridSpan w:val="2"/>
            <w:tcBorders>
              <w:left w:val="single" w:sz="12" w:space="0" w:color="auto"/>
            </w:tcBorders>
            <w:vAlign w:val="center"/>
          </w:tcPr>
          <w:p w14:paraId="5264368D" w14:textId="4D73E59E" w:rsidR="0024739A" w:rsidRPr="00B56005" w:rsidRDefault="0024739A" w:rsidP="009B4A22">
            <w:pPr>
              <w:keepNext/>
              <w:rPr>
                <w:sz w:val="18"/>
                <w:szCs w:val="18"/>
                <w:lang w:val="en-US"/>
              </w:rPr>
            </w:pPr>
            <w:r w:rsidRPr="00B56005">
              <w:rPr>
                <w:sz w:val="18"/>
                <w:szCs w:val="18"/>
                <w:lang w:val="en-US"/>
              </w:rPr>
              <w:t xml:space="preserve">Calculated through provided methodology from </w:t>
            </w:r>
            <w:r w:rsidR="007C5F15" w:rsidRPr="007C5F15">
              <w:rPr>
                <w:sz w:val="18"/>
                <w:szCs w:val="18"/>
                <w:lang w:val="en-US"/>
              </w:rPr>
              <w:t>Equation 28</w:t>
            </w:r>
          </w:p>
        </w:tc>
      </w:tr>
      <w:tr w:rsidR="0024739A" w:rsidRPr="00B56005" w14:paraId="04DF417A" w14:textId="77777777" w:rsidTr="00B56005">
        <w:trPr>
          <w:trHeight w:val="20"/>
        </w:trPr>
        <w:tc>
          <w:tcPr>
            <w:tcW w:w="0" w:type="auto"/>
            <w:vAlign w:val="center"/>
          </w:tcPr>
          <w:p w14:paraId="7B15C260" w14:textId="77777777" w:rsidR="0024739A" w:rsidRPr="00B56005" w:rsidRDefault="0024739A" w:rsidP="009B4A22">
            <w:pPr>
              <w:rPr>
                <w:sz w:val="18"/>
                <w:szCs w:val="18"/>
              </w:rPr>
            </w:pPr>
            <w:r w:rsidRPr="00B56005">
              <w:rPr>
                <w:sz w:val="18"/>
                <w:szCs w:val="18"/>
              </w:rPr>
              <w:t>E</w:t>
            </w:r>
            <w:r w:rsidRPr="00B56005">
              <w:rPr>
                <w:sz w:val="18"/>
                <w:szCs w:val="18"/>
                <w:vertAlign w:val="subscript"/>
              </w:rPr>
              <w:t>C-AHU/FCU</w:t>
            </w:r>
          </w:p>
        </w:tc>
        <w:tc>
          <w:tcPr>
            <w:tcW w:w="0" w:type="auto"/>
            <w:tcBorders>
              <w:right w:val="single" w:sz="12" w:space="0" w:color="auto"/>
            </w:tcBorders>
            <w:vAlign w:val="center"/>
          </w:tcPr>
          <w:p w14:paraId="0CCEE6BF" w14:textId="77777777" w:rsidR="0024739A" w:rsidRPr="00B56005" w:rsidRDefault="0024739A" w:rsidP="009B4A22">
            <w:pPr>
              <w:rPr>
                <w:sz w:val="18"/>
                <w:szCs w:val="18"/>
              </w:rPr>
            </w:pPr>
            <w:r w:rsidRPr="00B56005">
              <w:rPr>
                <w:sz w:val="18"/>
                <w:szCs w:val="18"/>
              </w:rPr>
              <w:t>Total Energy Requirement for AHUs or FCUs under Cooling Scenario (MJ/a, Electricity)</w:t>
            </w:r>
          </w:p>
        </w:tc>
        <w:tc>
          <w:tcPr>
            <w:tcW w:w="0" w:type="auto"/>
            <w:gridSpan w:val="2"/>
            <w:tcBorders>
              <w:left w:val="single" w:sz="12" w:space="0" w:color="auto"/>
            </w:tcBorders>
            <w:vAlign w:val="center"/>
          </w:tcPr>
          <w:p w14:paraId="7876E940" w14:textId="7D5E2712" w:rsidR="0024739A" w:rsidRPr="00B56005" w:rsidRDefault="0024739A" w:rsidP="009B4A22">
            <w:pPr>
              <w:keepNext/>
              <w:rPr>
                <w:sz w:val="18"/>
                <w:szCs w:val="18"/>
                <w:lang w:val="en-US"/>
              </w:rPr>
            </w:pPr>
            <w:r w:rsidRPr="00B56005">
              <w:rPr>
                <w:sz w:val="18"/>
                <w:szCs w:val="18"/>
                <w:lang w:val="en-US"/>
              </w:rPr>
              <w:t xml:space="preserve">Calculated through provided methodology from </w:t>
            </w:r>
            <w:r w:rsidR="007C5F15" w:rsidRPr="007C5F15">
              <w:rPr>
                <w:sz w:val="18"/>
                <w:szCs w:val="18"/>
                <w:lang w:val="en-US"/>
              </w:rPr>
              <w:t>Equation 29</w:t>
            </w:r>
          </w:p>
        </w:tc>
      </w:tr>
    </w:tbl>
    <w:p w14:paraId="03DF974D" w14:textId="77777777" w:rsidR="0024739A" w:rsidRDefault="0024739A" w:rsidP="0024739A"/>
    <w:p w14:paraId="33BC1E5E" w14:textId="30A7647B" w:rsidR="0024739A" w:rsidRDefault="0024739A" w:rsidP="0063041A">
      <w:pPr>
        <w:pStyle w:val="Heading2"/>
      </w:pPr>
      <w:bookmarkStart w:id="161" w:name="_Toc150611613"/>
      <w:bookmarkStart w:id="162" w:name="_Ref157001162"/>
      <w:bookmarkStart w:id="163" w:name="_Toc169606497"/>
      <w:r>
        <w:lastRenderedPageBreak/>
        <w:t xml:space="preserve">Step 6 – </w:t>
      </w:r>
      <w:r w:rsidRPr="008D2A30">
        <w:t xml:space="preserve">Apportion </w:t>
      </w:r>
      <w:bookmarkEnd w:id="161"/>
      <w:bookmarkEnd w:id="162"/>
      <w:r w:rsidR="004104BB">
        <w:t>to sole occupancy unit</w:t>
      </w:r>
      <w:bookmarkEnd w:id="163"/>
    </w:p>
    <w:p w14:paraId="52E5DB3B" w14:textId="7B040EFD" w:rsidR="0024739A" w:rsidRDefault="0024739A" w:rsidP="0024739A">
      <w:pPr>
        <w:rPr>
          <w:lang w:val="en-US"/>
        </w:rPr>
      </w:pPr>
      <w:r w:rsidRPr="008D2A30">
        <w:rPr>
          <w:lang w:val="en-US"/>
        </w:rPr>
        <w:t>For central HVAC system applications</w:t>
      </w:r>
      <w:r>
        <w:rPr>
          <w:lang w:val="en-US"/>
        </w:rPr>
        <w:t xml:space="preserve"> in residential apartments, conditioning of individual dwellings can be delivered either from the source (i.e. heated air supplied directly from boiler and AHUs to dwellings) or occurs at the field (i.e. heated water is supplied from boiler but heating is delivered via radiators within the dwellings). Hence, the method of apportioning heating and cooling services to individual dwellings will depend on the method of conditioning. </w:t>
      </w:r>
    </w:p>
    <w:p w14:paraId="57185387" w14:textId="69AE4829" w:rsidR="0024739A" w:rsidRDefault="0024739A" w:rsidP="0024739A">
      <w:pPr>
        <w:rPr>
          <w:lang w:val="en-US"/>
        </w:rPr>
      </w:pPr>
      <w:r>
        <w:rPr>
          <w:lang w:val="en-US"/>
        </w:rPr>
        <w:t xml:space="preserve">The methodology assumes that the mechanical design of the HVAC systems is designed to be </w:t>
      </w:r>
      <w:proofErr w:type="gramStart"/>
      <w:r>
        <w:rPr>
          <w:lang w:val="en-US"/>
        </w:rPr>
        <w:t>closed-loop</w:t>
      </w:r>
      <w:proofErr w:type="gramEnd"/>
      <w:r>
        <w:rPr>
          <w:lang w:val="en-US"/>
        </w:rPr>
        <w:t xml:space="preserve">, where </w:t>
      </w:r>
      <w:r w:rsidRPr="00125155">
        <w:rPr>
          <w:lang w:val="en-US"/>
        </w:rPr>
        <w:t xml:space="preserve">a common heating/cooling source is responsible for supplying chilled refrigerant, heated refrigerant, CHW, </w:t>
      </w:r>
      <w:r>
        <w:rPr>
          <w:lang w:val="en-US"/>
        </w:rPr>
        <w:t xml:space="preserve">or </w:t>
      </w:r>
      <w:r w:rsidRPr="00125155">
        <w:rPr>
          <w:lang w:val="en-US"/>
        </w:rPr>
        <w:t xml:space="preserve">HHW to all the apartments or units. However, the chilled refrigerant, heated refrigerant, CHW, </w:t>
      </w:r>
      <w:r>
        <w:rPr>
          <w:lang w:val="en-US"/>
        </w:rPr>
        <w:t xml:space="preserve">or </w:t>
      </w:r>
      <w:r w:rsidRPr="00125155">
        <w:rPr>
          <w:lang w:val="en-US"/>
        </w:rPr>
        <w:t xml:space="preserve">HHW </w:t>
      </w:r>
      <w:r>
        <w:rPr>
          <w:lang w:val="en-US"/>
        </w:rPr>
        <w:t xml:space="preserve">or </w:t>
      </w:r>
      <w:r w:rsidRPr="006B3EE4">
        <w:rPr>
          <w:lang w:val="en-US"/>
        </w:rPr>
        <w:t>conditioned air returns</w:t>
      </w:r>
      <w:r w:rsidRPr="00125155">
        <w:rPr>
          <w:lang w:val="en-US"/>
        </w:rPr>
        <w:t xml:space="preserve"> to the heating/cooling sources to be heated or cooled once again before being transported to individual apartments again. </w:t>
      </w:r>
      <w:r>
        <w:rPr>
          <w:lang w:val="en-US"/>
        </w:rPr>
        <w:t xml:space="preserve">For mechanical designs where conditioned air is supplied directly from the source (i.e. from central AHUs), it is assumed that a proportion of the supply air will return to the source or be mixed with the make-up air as return </w:t>
      </w:r>
      <w:proofErr w:type="gramStart"/>
      <w:r>
        <w:rPr>
          <w:lang w:val="en-US"/>
        </w:rPr>
        <w:t>air, and</w:t>
      </w:r>
      <w:proofErr w:type="gramEnd"/>
      <w:r>
        <w:rPr>
          <w:lang w:val="en-US"/>
        </w:rPr>
        <w:t xml:space="preserve"> is hence also considered a close loop system. </w:t>
      </w:r>
      <w:r w:rsidRPr="00E170FB">
        <w:rPr>
          <w:lang w:val="en-US"/>
        </w:rPr>
        <w:t xml:space="preserve">Under this circumstance, the common heating/cooling source is required to supply additional cooling/heating to the heating/cooling loop to make up for the heat losses rather than supplying additional cooling/heating to each individual </w:t>
      </w:r>
      <w:r>
        <w:rPr>
          <w:lang w:val="en-US"/>
        </w:rPr>
        <w:t>dwelling</w:t>
      </w:r>
      <w:r w:rsidRPr="00E170FB">
        <w:rPr>
          <w:lang w:val="en-US"/>
        </w:rPr>
        <w:t>.</w:t>
      </w:r>
    </w:p>
    <w:p w14:paraId="5B494DDD" w14:textId="5E97BD7E" w:rsidR="0024739A" w:rsidRDefault="0024739A" w:rsidP="0024739A">
      <w:pPr>
        <w:rPr>
          <w:lang w:val="en-US"/>
        </w:rPr>
      </w:pPr>
      <w:r>
        <w:rPr>
          <w:lang w:val="en-US"/>
        </w:rPr>
        <w:t xml:space="preserve">Therefore, apportioning of HVAC energy consumption for individual dwellings can be performed via </w:t>
      </w:r>
      <w:r w:rsidR="007C5F15" w:rsidRPr="007C5F15">
        <w:rPr>
          <w:b/>
          <w:bCs/>
        </w:rPr>
        <w:t xml:space="preserve">Equation </w:t>
      </w:r>
      <w:r w:rsidR="007C5F15" w:rsidRPr="007C5F15">
        <w:rPr>
          <w:b/>
          <w:bCs/>
          <w:noProof/>
        </w:rPr>
        <w:t>32</w:t>
      </w:r>
      <w:r w:rsidRPr="007D4FEB">
        <w:rPr>
          <w:lang w:val="en-US"/>
        </w:rPr>
        <w:t xml:space="preserve"> and </w:t>
      </w:r>
      <w:r w:rsidR="007C5F15" w:rsidRPr="007C5F15">
        <w:rPr>
          <w:b/>
          <w:bCs/>
        </w:rPr>
        <w:t>Equation 33</w:t>
      </w:r>
      <w:r w:rsidRPr="007D4FEB">
        <w:rPr>
          <w:lang w:val="en-US"/>
        </w:rPr>
        <w:t xml:space="preserve"> below</w:t>
      </w:r>
      <w:r>
        <w:rPr>
          <w:lang w:val="en-US"/>
        </w:rPr>
        <w:t xml:space="preserve">: </w:t>
      </w:r>
    </w:p>
    <w:p w14:paraId="0D2BB115" w14:textId="77777777" w:rsidR="0024739A" w:rsidRDefault="0024739A" w:rsidP="0024739A">
      <w:pPr>
        <w:rPr>
          <w:lang w:val="en-US"/>
        </w:rPr>
      </w:pPr>
      <w:r>
        <w:rPr>
          <w:lang w:val="en-US"/>
        </w:rPr>
        <w:t>For systems which heating is supplied from the source:</w:t>
      </w:r>
    </w:p>
    <w:p w14:paraId="603527AD" w14:textId="17488557" w:rsidR="0024739A" w:rsidRDefault="0024739A" w:rsidP="0024739A">
      <w:pPr>
        <w:pStyle w:val="Caption"/>
        <w:rPr>
          <w:rFonts w:eastAsiaTheme="minorEastAsia"/>
          <w:color w:val="7B7B7B" w:themeColor="accent3" w:themeShade="BF"/>
        </w:rPr>
      </w:pPr>
      <w:bookmarkStart w:id="164" w:name="_Ref150474844"/>
      <w:r w:rsidRPr="00B118D1">
        <w:t xml:space="preserve">Equation </w:t>
      </w:r>
      <w:r w:rsidR="007C5F15">
        <w:rPr>
          <w:noProof/>
        </w:rPr>
        <w:t>32</w:t>
      </w:r>
      <w:bookmarkEnd w:id="164"/>
      <w:r>
        <w:t xml:space="preserve">: Calculation of </w:t>
      </w:r>
      <w:r>
        <w:rPr>
          <w:lang w:val="en-US"/>
        </w:rPr>
        <w:t>Total Annual Energy Required for Heating of an assessed dwelling</w:t>
      </w:r>
    </w:p>
    <w:p w14:paraId="724008C3" w14:textId="77777777" w:rsidR="0024739A" w:rsidRPr="00B118D1" w:rsidRDefault="00910013" w:rsidP="0024739A">
      <w:pPr>
        <w:pStyle w:val="Caption"/>
        <w:rPr>
          <w:color w:val="auto"/>
          <w:lang w:val="en-US"/>
        </w:rPr>
      </w:pPr>
      <m:oMathPara>
        <m:oMath>
          <m:sSub>
            <m:sSubPr>
              <m:ctrlPr>
                <w:rPr>
                  <w:rFonts w:ascii="Cambria Math" w:hAnsi="Cambria Math"/>
                  <w:color w:val="auto"/>
                  <w:szCs w:val="20"/>
                </w:rPr>
              </m:ctrlPr>
            </m:sSubPr>
            <m:e>
              <m:r>
                <w:rPr>
                  <w:rFonts w:ascii="Cambria Math" w:hAnsi="Cambria Math"/>
                  <w:color w:val="auto"/>
                  <w:szCs w:val="20"/>
                </w:rPr>
                <m:t>E</m:t>
              </m:r>
            </m:e>
            <m:sub>
              <m:r>
                <w:rPr>
                  <w:rFonts w:ascii="Cambria Math" w:hAnsi="Cambria Math"/>
                  <w:color w:val="auto"/>
                  <w:szCs w:val="20"/>
                </w:rPr>
                <m:t>Heating-Dwelling-n</m:t>
              </m:r>
            </m:sub>
          </m:sSub>
          <m:r>
            <w:rPr>
              <w:rFonts w:ascii="Cambria Math" w:hAnsi="Cambria Math"/>
              <w:color w:val="auto"/>
              <w:szCs w:val="20"/>
            </w:rPr>
            <m:t xml:space="preserve">= </m:t>
          </m:r>
          <m:sSub>
            <m:sSubPr>
              <m:ctrlPr>
                <w:rPr>
                  <w:rFonts w:ascii="Cambria Math" w:hAnsi="Cambria Math"/>
                  <w:color w:val="auto"/>
                  <w:szCs w:val="20"/>
                </w:rPr>
              </m:ctrlPr>
            </m:sSubPr>
            <m:e>
              <m:r>
                <w:rPr>
                  <w:rFonts w:ascii="Cambria Math" w:hAnsi="Cambria Math"/>
                  <w:color w:val="auto"/>
                  <w:szCs w:val="20"/>
                </w:rPr>
                <m:t>E</m:t>
              </m:r>
            </m:e>
            <m:sub>
              <m:r>
                <w:rPr>
                  <w:rFonts w:ascii="Cambria Math" w:hAnsi="Cambria Math"/>
                  <w:color w:val="auto"/>
                  <w:szCs w:val="20"/>
                </w:rPr>
                <m:t>Heating-Central</m:t>
              </m:r>
            </m:sub>
          </m:sSub>
          <m:r>
            <w:rPr>
              <w:rFonts w:ascii="Cambria Math" w:hAnsi="Cambria Math"/>
              <w:color w:val="auto"/>
              <w:szCs w:val="20"/>
            </w:rPr>
            <m:t>×</m:t>
          </m:r>
          <m:f>
            <m:fPr>
              <m:ctrlPr>
                <w:rPr>
                  <w:rFonts w:ascii="Cambria Math" w:hAnsi="Cambria Math"/>
                  <w:color w:val="auto"/>
                  <w:szCs w:val="20"/>
                </w:rPr>
              </m:ctrlPr>
            </m:fPr>
            <m:num>
              <m:sSub>
                <m:sSubPr>
                  <m:ctrlPr>
                    <w:rPr>
                      <w:rFonts w:ascii="Cambria Math" w:hAnsi="Cambria Math"/>
                      <w:color w:val="auto"/>
                      <w:szCs w:val="20"/>
                    </w:rPr>
                  </m:ctrlPr>
                </m:sSubPr>
                <m:e>
                  <m:r>
                    <w:rPr>
                      <w:rFonts w:ascii="Cambria Math" w:hAnsi="Cambria Math"/>
                      <w:color w:val="auto"/>
                      <w:szCs w:val="20"/>
                    </w:rPr>
                    <m:t>Q</m:t>
                  </m:r>
                </m:e>
                <m:sub>
                  <m:r>
                    <w:rPr>
                      <w:rFonts w:ascii="Cambria Math" w:hAnsi="Cambria Math"/>
                      <w:color w:val="auto"/>
                      <w:szCs w:val="20"/>
                    </w:rPr>
                    <m:t>Heating-Dwelling-n</m:t>
                  </m:r>
                </m:sub>
              </m:sSub>
              <m:r>
                <w:rPr>
                  <w:rFonts w:ascii="Cambria Math" w:hAnsi="Cambria Math"/>
                  <w:color w:val="auto"/>
                  <w:szCs w:val="20"/>
                </w:rPr>
                <m:t xml:space="preserve"> </m:t>
              </m:r>
            </m:num>
            <m:den>
              <m:sSub>
                <m:sSubPr>
                  <m:ctrlPr>
                    <w:rPr>
                      <w:rFonts w:ascii="Cambria Math" w:hAnsi="Cambria Math"/>
                      <w:color w:val="auto"/>
                    </w:rPr>
                  </m:ctrlPr>
                </m:sSubPr>
                <m:e>
                  <m:r>
                    <w:rPr>
                      <w:rFonts w:ascii="Cambria Math" w:hAnsi="Cambria Math"/>
                      <w:color w:val="auto"/>
                    </w:rPr>
                    <m:t>Q</m:t>
                  </m:r>
                </m:e>
                <m:sub>
                  <m:r>
                    <w:rPr>
                      <w:rFonts w:ascii="Cambria Math" w:hAnsi="Cambria Math"/>
                      <w:color w:val="auto"/>
                    </w:rPr>
                    <m:t>Heating</m:t>
                  </m:r>
                </m:sub>
              </m:sSub>
            </m:den>
          </m:f>
        </m:oMath>
      </m:oMathPara>
    </w:p>
    <w:p w14:paraId="2E7FA689" w14:textId="77777777" w:rsidR="0024739A" w:rsidRDefault="0024739A" w:rsidP="0024739A">
      <w:pPr>
        <w:rPr>
          <w:lang w:val="en-US"/>
        </w:rPr>
      </w:pPr>
      <w:r>
        <w:rPr>
          <w:lang w:val="en-US"/>
        </w:rPr>
        <w:t>For systems which cooling occurs from the source:</w:t>
      </w:r>
    </w:p>
    <w:p w14:paraId="7224B23A" w14:textId="3F2D9230" w:rsidR="0024739A" w:rsidRPr="00B118D1" w:rsidRDefault="0024739A" w:rsidP="0024739A">
      <w:pPr>
        <w:pStyle w:val="Caption"/>
      </w:pPr>
      <w:bookmarkStart w:id="165" w:name="_Ref150504989"/>
      <w:r w:rsidRPr="00B118D1">
        <w:t xml:space="preserve">Equation </w:t>
      </w:r>
      <w:r w:rsidR="007C5F15">
        <w:rPr>
          <w:noProof/>
        </w:rPr>
        <w:t>33</w:t>
      </w:r>
      <w:bookmarkEnd w:id="165"/>
      <w:r>
        <w:t xml:space="preserve">: Calculation of </w:t>
      </w:r>
      <w:r>
        <w:rPr>
          <w:lang w:val="en-US"/>
        </w:rPr>
        <w:t>Total Annual Energy Required for Cooling</w:t>
      </w:r>
      <w:r w:rsidRPr="00092479">
        <w:rPr>
          <w:lang w:val="en-US"/>
        </w:rPr>
        <w:t xml:space="preserve"> </w:t>
      </w:r>
      <w:r>
        <w:rPr>
          <w:lang w:val="en-US"/>
        </w:rPr>
        <w:t>of an assessed dwelling</w:t>
      </w:r>
    </w:p>
    <w:p w14:paraId="04D660D2" w14:textId="77777777" w:rsidR="0024739A" w:rsidRPr="00B118D1" w:rsidRDefault="00910013" w:rsidP="0024739A">
      <w:pPr>
        <w:pStyle w:val="Caption"/>
        <w:rPr>
          <w:rFonts w:eastAsiaTheme="minorEastAsia"/>
          <w:color w:val="auto"/>
          <w:sz w:val="20"/>
          <w:szCs w:val="22"/>
        </w:rPr>
      </w:pPr>
      <m:oMathPara>
        <m:oMath>
          <m:sSub>
            <m:sSubPr>
              <m:ctrlPr>
                <w:rPr>
                  <w:rFonts w:ascii="Cambria Math" w:hAnsi="Cambria Math"/>
                  <w:color w:val="auto"/>
                  <w:szCs w:val="20"/>
                </w:rPr>
              </m:ctrlPr>
            </m:sSubPr>
            <m:e>
              <m:r>
                <w:rPr>
                  <w:rFonts w:ascii="Cambria Math" w:hAnsi="Cambria Math"/>
                  <w:color w:val="auto"/>
                  <w:szCs w:val="20"/>
                </w:rPr>
                <m:t>E</m:t>
              </m:r>
            </m:e>
            <m:sub>
              <m:r>
                <w:rPr>
                  <w:rFonts w:ascii="Cambria Math" w:hAnsi="Cambria Math"/>
                  <w:color w:val="auto"/>
                  <w:szCs w:val="20"/>
                </w:rPr>
                <m:t>Cooling-Dwelling-n</m:t>
              </m:r>
            </m:sub>
          </m:sSub>
          <m:r>
            <w:rPr>
              <w:rFonts w:ascii="Cambria Math" w:hAnsi="Cambria Math"/>
              <w:color w:val="auto"/>
              <w:szCs w:val="20"/>
            </w:rPr>
            <m:t xml:space="preserve">= </m:t>
          </m:r>
          <m:sSub>
            <m:sSubPr>
              <m:ctrlPr>
                <w:rPr>
                  <w:rFonts w:ascii="Cambria Math" w:hAnsi="Cambria Math"/>
                  <w:color w:val="auto"/>
                  <w:szCs w:val="20"/>
                </w:rPr>
              </m:ctrlPr>
            </m:sSubPr>
            <m:e>
              <m:r>
                <w:rPr>
                  <w:rFonts w:ascii="Cambria Math" w:hAnsi="Cambria Math"/>
                  <w:color w:val="auto"/>
                  <w:szCs w:val="20"/>
                </w:rPr>
                <m:t>E</m:t>
              </m:r>
            </m:e>
            <m:sub>
              <m:r>
                <w:rPr>
                  <w:rFonts w:ascii="Cambria Math" w:hAnsi="Cambria Math"/>
                  <w:color w:val="auto"/>
                  <w:szCs w:val="20"/>
                </w:rPr>
                <m:t>Cooling-Central</m:t>
              </m:r>
            </m:sub>
          </m:sSub>
          <m:r>
            <w:rPr>
              <w:rFonts w:ascii="Cambria Math" w:hAnsi="Cambria Math"/>
              <w:color w:val="auto"/>
              <w:szCs w:val="20"/>
            </w:rPr>
            <m:t>×</m:t>
          </m:r>
          <m:f>
            <m:fPr>
              <m:ctrlPr>
                <w:rPr>
                  <w:rFonts w:ascii="Cambria Math" w:hAnsi="Cambria Math"/>
                  <w:color w:val="auto"/>
                  <w:szCs w:val="20"/>
                </w:rPr>
              </m:ctrlPr>
            </m:fPr>
            <m:num>
              <m:sSub>
                <m:sSubPr>
                  <m:ctrlPr>
                    <w:rPr>
                      <w:rFonts w:ascii="Cambria Math" w:hAnsi="Cambria Math"/>
                      <w:color w:val="auto"/>
                      <w:szCs w:val="20"/>
                    </w:rPr>
                  </m:ctrlPr>
                </m:sSubPr>
                <m:e>
                  <m:r>
                    <w:rPr>
                      <w:rFonts w:ascii="Cambria Math" w:hAnsi="Cambria Math"/>
                      <w:color w:val="auto"/>
                      <w:szCs w:val="20"/>
                    </w:rPr>
                    <m:t>Q</m:t>
                  </m:r>
                </m:e>
                <m:sub>
                  <m:r>
                    <w:rPr>
                      <w:rFonts w:ascii="Cambria Math" w:hAnsi="Cambria Math"/>
                      <w:color w:val="auto"/>
                      <w:szCs w:val="20"/>
                    </w:rPr>
                    <m:t>Cooling-Dwelling-n</m:t>
                  </m:r>
                </m:sub>
              </m:sSub>
              <m:r>
                <w:rPr>
                  <w:rFonts w:ascii="Cambria Math" w:hAnsi="Cambria Math"/>
                  <w:color w:val="auto"/>
                  <w:szCs w:val="20"/>
                </w:rPr>
                <m:t xml:space="preserve"> </m:t>
              </m:r>
            </m:num>
            <m:den>
              <m:sSub>
                <m:sSubPr>
                  <m:ctrlPr>
                    <w:rPr>
                      <w:rFonts w:ascii="Cambria Math" w:hAnsi="Cambria Math"/>
                      <w:color w:val="auto"/>
                    </w:rPr>
                  </m:ctrlPr>
                </m:sSubPr>
                <m:e>
                  <m:r>
                    <w:rPr>
                      <w:rFonts w:ascii="Cambria Math" w:hAnsi="Cambria Math"/>
                      <w:color w:val="auto"/>
                    </w:rPr>
                    <m:t>Q</m:t>
                  </m:r>
                </m:e>
                <m:sub>
                  <m:r>
                    <w:rPr>
                      <w:rFonts w:ascii="Cambria Math" w:hAnsi="Cambria Math"/>
                      <w:color w:val="auto"/>
                    </w:rPr>
                    <m:t>Cooling</m:t>
                  </m:r>
                </m:sub>
              </m:sSub>
            </m:den>
          </m:f>
        </m:oMath>
      </m:oMathPara>
    </w:p>
    <w:p w14:paraId="2F4D149C" w14:textId="77777777" w:rsidR="0024739A" w:rsidRPr="000C59A5" w:rsidRDefault="0024739A" w:rsidP="0024739A">
      <w:pPr>
        <w:spacing w:after="0" w:line="240" w:lineRule="auto"/>
        <w:rPr>
          <w:lang w:val="en-US"/>
        </w:rPr>
      </w:pPr>
      <w:proofErr w:type="spellStart"/>
      <w:r w:rsidRPr="000C59A5">
        <w:rPr>
          <w:lang w:val="en-US"/>
        </w:rPr>
        <w:t>E</w:t>
      </w:r>
      <w:r w:rsidRPr="000C59A5">
        <w:rPr>
          <w:vertAlign w:val="subscript"/>
          <w:lang w:val="en-US"/>
        </w:rPr>
        <w:t>Heating</w:t>
      </w:r>
      <w:proofErr w:type="spellEnd"/>
      <w:r w:rsidRPr="000C59A5">
        <w:rPr>
          <w:vertAlign w:val="subscript"/>
          <w:lang w:val="en-US"/>
        </w:rPr>
        <w:t>-Dwelling-n</w:t>
      </w:r>
      <w:r w:rsidRPr="000C59A5">
        <w:rPr>
          <w:lang w:val="en-US"/>
        </w:rPr>
        <w:t xml:space="preserve"> = Total Annual Energy Required for Heating of an assessed dwelling </w:t>
      </w:r>
      <w:r>
        <w:rPr>
          <w:lang w:val="en-US"/>
        </w:rPr>
        <w:t>(</w:t>
      </w:r>
      <w:r w:rsidRPr="000C59A5">
        <w:rPr>
          <w:lang w:val="en-US"/>
        </w:rPr>
        <w:t>MJ/a, Electricity or Natural Gas &amp; Electricity</w:t>
      </w:r>
      <w:r>
        <w:rPr>
          <w:lang w:val="en-US"/>
        </w:rPr>
        <w:t>)</w:t>
      </w:r>
    </w:p>
    <w:p w14:paraId="3B1C609D" w14:textId="77777777" w:rsidR="0024739A" w:rsidRPr="000C59A5" w:rsidRDefault="0024739A" w:rsidP="0024739A">
      <w:pPr>
        <w:spacing w:after="0" w:line="240" w:lineRule="auto"/>
        <w:rPr>
          <w:lang w:val="en-US"/>
        </w:rPr>
      </w:pPr>
      <w:r w:rsidRPr="000C59A5">
        <w:rPr>
          <w:lang w:val="en-US"/>
        </w:rPr>
        <w:t>E</w:t>
      </w:r>
      <w:r w:rsidRPr="000C59A5">
        <w:rPr>
          <w:vertAlign w:val="subscript"/>
          <w:lang w:val="en-US"/>
        </w:rPr>
        <w:t>Cooling-Dwelling-n</w:t>
      </w:r>
      <w:r w:rsidRPr="000C59A5">
        <w:rPr>
          <w:lang w:val="en-US"/>
        </w:rPr>
        <w:t xml:space="preserve"> = Total Annual Energy Required for Cooling of an assessed dwelling </w:t>
      </w:r>
      <w:r>
        <w:rPr>
          <w:lang w:val="en-US"/>
        </w:rPr>
        <w:t>(</w:t>
      </w:r>
      <w:r w:rsidRPr="000C59A5">
        <w:rPr>
          <w:lang w:val="en-US"/>
        </w:rPr>
        <w:t>MJ/a, Electricity</w:t>
      </w:r>
      <w:r>
        <w:rPr>
          <w:lang w:val="en-US"/>
        </w:rPr>
        <w:t>)</w:t>
      </w:r>
    </w:p>
    <w:p w14:paraId="4AB34CDD" w14:textId="77777777" w:rsidR="0024739A" w:rsidRPr="000C59A5" w:rsidRDefault="0024739A" w:rsidP="0024739A">
      <w:pPr>
        <w:spacing w:after="0" w:line="240" w:lineRule="auto"/>
        <w:rPr>
          <w:lang w:val="en-US"/>
        </w:rPr>
      </w:pPr>
      <w:proofErr w:type="spellStart"/>
      <w:r>
        <w:t>E</w:t>
      </w:r>
      <w:r w:rsidRPr="000C59A5">
        <w:rPr>
          <w:vertAlign w:val="subscript"/>
        </w:rPr>
        <w:t>Heating</w:t>
      </w:r>
      <w:proofErr w:type="spellEnd"/>
      <w:r w:rsidRPr="000C59A5">
        <w:rPr>
          <w:vertAlign w:val="subscript"/>
        </w:rPr>
        <w:t>-Central</w:t>
      </w:r>
      <w:r>
        <w:t xml:space="preserve"> = Total Energy Requirement for Heating (MJ/a, </w:t>
      </w:r>
      <w:r w:rsidRPr="000C59A5">
        <w:rPr>
          <w:lang w:val="en-US"/>
        </w:rPr>
        <w:t>Electricity or Natural Gas &amp; Electricity</w:t>
      </w:r>
      <w:r>
        <w:t>)</w:t>
      </w:r>
    </w:p>
    <w:p w14:paraId="5B988E5A" w14:textId="77777777" w:rsidR="0024739A" w:rsidRPr="000C59A5" w:rsidRDefault="0024739A" w:rsidP="0024739A">
      <w:pPr>
        <w:spacing w:after="0" w:line="240" w:lineRule="auto"/>
        <w:rPr>
          <w:lang w:val="en-US"/>
        </w:rPr>
      </w:pPr>
      <w:r>
        <w:t>E</w:t>
      </w:r>
      <w:r w:rsidRPr="000C59A5">
        <w:rPr>
          <w:vertAlign w:val="subscript"/>
        </w:rPr>
        <w:t>Cooling-Central</w:t>
      </w:r>
      <w:r>
        <w:t xml:space="preserve"> = Total Energy Requirement for Cooling (MJ/a, Electricity)</w:t>
      </w:r>
    </w:p>
    <w:p w14:paraId="069A0B42" w14:textId="77777777" w:rsidR="0024739A" w:rsidRPr="000C59A5" w:rsidRDefault="0024739A" w:rsidP="0024739A">
      <w:pPr>
        <w:spacing w:after="0" w:line="240" w:lineRule="auto"/>
        <w:rPr>
          <w:lang w:val="en-US"/>
        </w:rPr>
      </w:pPr>
      <w:proofErr w:type="spellStart"/>
      <w:r w:rsidRPr="000C59A5">
        <w:rPr>
          <w:lang w:val="en-US"/>
        </w:rPr>
        <w:t>Q</w:t>
      </w:r>
      <w:r w:rsidRPr="000C59A5">
        <w:rPr>
          <w:vertAlign w:val="subscript"/>
          <w:lang w:val="en-US"/>
        </w:rPr>
        <w:t>Heating</w:t>
      </w:r>
      <w:proofErr w:type="spellEnd"/>
      <w:r w:rsidRPr="000C59A5">
        <w:rPr>
          <w:vertAlign w:val="subscript"/>
          <w:lang w:val="en-US"/>
        </w:rPr>
        <w:t>-Central</w:t>
      </w:r>
      <w:r w:rsidRPr="000C59A5">
        <w:rPr>
          <w:lang w:val="en-US"/>
        </w:rPr>
        <w:t xml:space="preserve"> = Total Heating Load of building in a year </w:t>
      </w:r>
      <w:r>
        <w:rPr>
          <w:lang w:val="en-US"/>
        </w:rPr>
        <w:t>(</w:t>
      </w:r>
      <w:proofErr w:type="spellStart"/>
      <w:r w:rsidRPr="000C59A5">
        <w:rPr>
          <w:lang w:val="en-US"/>
        </w:rPr>
        <w:t>MJ</w:t>
      </w:r>
      <w:r w:rsidRPr="000C59A5">
        <w:rPr>
          <w:vertAlign w:val="subscript"/>
          <w:lang w:val="en-US"/>
        </w:rPr>
        <w:t>th</w:t>
      </w:r>
      <w:proofErr w:type="spellEnd"/>
      <w:r w:rsidRPr="000C59A5">
        <w:rPr>
          <w:lang w:val="en-US"/>
        </w:rPr>
        <w:t>/a</w:t>
      </w:r>
      <w:r>
        <w:rPr>
          <w:lang w:val="en-US"/>
        </w:rPr>
        <w:t>)</w:t>
      </w:r>
    </w:p>
    <w:p w14:paraId="5EAEA06B" w14:textId="77777777" w:rsidR="0024739A" w:rsidRPr="000C59A5" w:rsidRDefault="0024739A" w:rsidP="0024739A">
      <w:pPr>
        <w:spacing w:after="0" w:line="240" w:lineRule="auto"/>
        <w:rPr>
          <w:lang w:val="en-US"/>
        </w:rPr>
      </w:pPr>
      <w:proofErr w:type="spellStart"/>
      <w:r w:rsidRPr="000C59A5">
        <w:rPr>
          <w:lang w:val="en-US"/>
        </w:rPr>
        <w:t>Q</w:t>
      </w:r>
      <w:r w:rsidRPr="000C59A5">
        <w:rPr>
          <w:vertAlign w:val="subscript"/>
          <w:lang w:val="en-US"/>
        </w:rPr>
        <w:t>Cooling</w:t>
      </w:r>
      <w:proofErr w:type="spellEnd"/>
      <w:r w:rsidRPr="000C59A5">
        <w:rPr>
          <w:vertAlign w:val="subscript"/>
          <w:lang w:val="en-US"/>
        </w:rPr>
        <w:t>-Central</w:t>
      </w:r>
      <w:r w:rsidRPr="000C59A5">
        <w:rPr>
          <w:lang w:val="en-US"/>
        </w:rPr>
        <w:t xml:space="preserve"> = Total Cooling Load of building in a year </w:t>
      </w:r>
      <w:r>
        <w:rPr>
          <w:lang w:val="en-US"/>
        </w:rPr>
        <w:t>(</w:t>
      </w:r>
      <w:proofErr w:type="spellStart"/>
      <w:r w:rsidRPr="000C59A5">
        <w:rPr>
          <w:lang w:val="en-US"/>
        </w:rPr>
        <w:t>MJ</w:t>
      </w:r>
      <w:r w:rsidRPr="000C59A5">
        <w:rPr>
          <w:vertAlign w:val="subscript"/>
          <w:lang w:val="en-US"/>
        </w:rPr>
        <w:t>th</w:t>
      </w:r>
      <w:proofErr w:type="spellEnd"/>
      <w:r w:rsidRPr="000C59A5">
        <w:rPr>
          <w:lang w:val="en-US"/>
        </w:rPr>
        <w:t>/a</w:t>
      </w:r>
      <w:r>
        <w:rPr>
          <w:lang w:val="en-US"/>
        </w:rPr>
        <w:t>)</w:t>
      </w:r>
    </w:p>
    <w:p w14:paraId="6C4D009C" w14:textId="77777777" w:rsidR="0024739A" w:rsidRPr="000C59A5" w:rsidRDefault="0024739A" w:rsidP="0024739A">
      <w:pPr>
        <w:spacing w:after="0" w:line="240" w:lineRule="auto"/>
        <w:rPr>
          <w:lang w:val="en-US"/>
        </w:rPr>
      </w:pPr>
      <w:proofErr w:type="spellStart"/>
      <w:r w:rsidRPr="000C59A5">
        <w:rPr>
          <w:lang w:val="en-US"/>
        </w:rPr>
        <w:t>Q</w:t>
      </w:r>
      <w:r w:rsidRPr="000C59A5">
        <w:rPr>
          <w:vertAlign w:val="subscript"/>
          <w:lang w:val="en-US"/>
        </w:rPr>
        <w:t>Heating</w:t>
      </w:r>
      <w:proofErr w:type="spellEnd"/>
      <w:r w:rsidRPr="000C59A5">
        <w:rPr>
          <w:vertAlign w:val="subscript"/>
          <w:lang w:val="en-US"/>
        </w:rPr>
        <w:t>-Dwelling-n</w:t>
      </w:r>
      <w:r w:rsidRPr="000C59A5">
        <w:rPr>
          <w:lang w:val="en-US"/>
        </w:rPr>
        <w:t xml:space="preserve"> = Annual Heating Load of Individual Assessed Building </w:t>
      </w:r>
      <w:r>
        <w:rPr>
          <w:lang w:val="en-US"/>
        </w:rPr>
        <w:t>(</w:t>
      </w:r>
      <w:proofErr w:type="spellStart"/>
      <w:r w:rsidRPr="000C59A5">
        <w:rPr>
          <w:lang w:val="en-US"/>
        </w:rPr>
        <w:t>MJ</w:t>
      </w:r>
      <w:r w:rsidRPr="000C59A5">
        <w:rPr>
          <w:vertAlign w:val="subscript"/>
          <w:lang w:val="en-US"/>
        </w:rPr>
        <w:t>th</w:t>
      </w:r>
      <w:proofErr w:type="spellEnd"/>
      <w:r w:rsidRPr="000C59A5">
        <w:rPr>
          <w:lang w:val="en-US"/>
        </w:rPr>
        <w:t>/a</w:t>
      </w:r>
      <w:r>
        <w:rPr>
          <w:lang w:val="en-US"/>
        </w:rPr>
        <w:t>)</w:t>
      </w:r>
    </w:p>
    <w:p w14:paraId="611D5569" w14:textId="77777777" w:rsidR="0024739A" w:rsidRPr="000C59A5" w:rsidRDefault="0024739A" w:rsidP="0024739A">
      <w:pPr>
        <w:spacing w:after="0" w:line="240" w:lineRule="auto"/>
        <w:rPr>
          <w:lang w:val="en-US"/>
        </w:rPr>
      </w:pPr>
      <w:proofErr w:type="spellStart"/>
      <w:r w:rsidRPr="000C59A5">
        <w:rPr>
          <w:lang w:val="en-US"/>
        </w:rPr>
        <w:t>Q</w:t>
      </w:r>
      <w:r w:rsidRPr="000C59A5">
        <w:rPr>
          <w:vertAlign w:val="subscript"/>
          <w:lang w:val="en-US"/>
        </w:rPr>
        <w:t>Cooling</w:t>
      </w:r>
      <w:proofErr w:type="spellEnd"/>
      <w:r w:rsidRPr="000C59A5">
        <w:rPr>
          <w:vertAlign w:val="subscript"/>
          <w:lang w:val="en-US"/>
        </w:rPr>
        <w:t>-Dwelling-n</w:t>
      </w:r>
      <w:r w:rsidRPr="000C59A5">
        <w:rPr>
          <w:lang w:val="en-US"/>
        </w:rPr>
        <w:t xml:space="preserve"> = Annual Cooling Load of Individual Assessed Building </w:t>
      </w:r>
      <w:r>
        <w:rPr>
          <w:lang w:val="en-US"/>
        </w:rPr>
        <w:t>(</w:t>
      </w:r>
      <w:proofErr w:type="spellStart"/>
      <w:r w:rsidRPr="000C59A5">
        <w:rPr>
          <w:lang w:val="en-US"/>
        </w:rPr>
        <w:t>MJ</w:t>
      </w:r>
      <w:r w:rsidRPr="000C59A5">
        <w:rPr>
          <w:vertAlign w:val="subscript"/>
          <w:lang w:val="en-US"/>
        </w:rPr>
        <w:t>th</w:t>
      </w:r>
      <w:proofErr w:type="spellEnd"/>
      <w:r w:rsidRPr="000C59A5">
        <w:rPr>
          <w:lang w:val="en-US"/>
        </w:rPr>
        <w:t>/a</w:t>
      </w:r>
      <w:r>
        <w:rPr>
          <w:lang w:val="en-US"/>
        </w:rPr>
        <w:t>)</w:t>
      </w:r>
    </w:p>
    <w:p w14:paraId="3D6276FC" w14:textId="77777777" w:rsidR="0024739A" w:rsidRDefault="0024739A" w:rsidP="0024739A"/>
    <w:p w14:paraId="6FD484E4" w14:textId="77777777" w:rsidR="00E32F21" w:rsidRDefault="00E32F21">
      <w:pPr>
        <w:rPr>
          <w:lang w:val="en-US"/>
        </w:rPr>
      </w:pPr>
      <w:r>
        <w:rPr>
          <w:lang w:val="en-US"/>
        </w:rPr>
        <w:br w:type="page"/>
      </w:r>
    </w:p>
    <w:p w14:paraId="057B7339" w14:textId="3BA6248A" w:rsidR="0024739A" w:rsidRDefault="0024739A" w:rsidP="0024739A">
      <w:pPr>
        <w:rPr>
          <w:lang w:val="en-US"/>
        </w:rPr>
      </w:pPr>
      <w:r w:rsidRPr="00D1780E">
        <w:rPr>
          <w:lang w:val="en-US"/>
        </w:rPr>
        <w:lastRenderedPageBreak/>
        <w:t>A summary of inputs and the sources of all parameters introduced in the preceding subsection is presented below:</w:t>
      </w:r>
    </w:p>
    <w:p w14:paraId="6C0004BB" w14:textId="65A75D49" w:rsidR="0024739A" w:rsidRDefault="0024739A" w:rsidP="00B118D1">
      <w:pPr>
        <w:pStyle w:val="TFTitle"/>
      </w:pPr>
      <w:r>
        <w:t xml:space="preserve">Table </w:t>
      </w:r>
      <w:r w:rsidR="007C5F15">
        <w:rPr>
          <w:noProof/>
        </w:rPr>
        <w:t>23</w:t>
      </w:r>
      <w:r>
        <w:t xml:space="preserve">: Summary of Inputs and Source of Parameters in Section </w:t>
      </w:r>
      <w:r w:rsidR="007C5F15">
        <w:t>2.6</w:t>
      </w:r>
    </w:p>
    <w:tbl>
      <w:tblPr>
        <w:tblStyle w:val="TableGrid"/>
        <w:tblW w:w="0" w:type="auto"/>
        <w:tblLook w:val="04A0" w:firstRow="1" w:lastRow="0" w:firstColumn="1" w:lastColumn="0" w:noHBand="0" w:noVBand="1"/>
      </w:tblPr>
      <w:tblGrid>
        <w:gridCol w:w="991"/>
        <w:gridCol w:w="4681"/>
        <w:gridCol w:w="1564"/>
        <w:gridCol w:w="1780"/>
      </w:tblGrid>
      <w:tr w:rsidR="0024739A" w:rsidRPr="00D013D1" w14:paraId="4C0966DB" w14:textId="77777777" w:rsidTr="00E32F21">
        <w:trPr>
          <w:trHeight w:val="20"/>
        </w:trPr>
        <w:tc>
          <w:tcPr>
            <w:tcW w:w="0" w:type="auto"/>
            <w:gridSpan w:val="2"/>
          </w:tcPr>
          <w:p w14:paraId="57C26E85" w14:textId="77777777" w:rsidR="0024739A" w:rsidRPr="00E32F21" w:rsidRDefault="0024739A" w:rsidP="009B4A22">
            <w:pPr>
              <w:jc w:val="center"/>
              <w:rPr>
                <w:b/>
                <w:bCs/>
                <w:sz w:val="18"/>
                <w:szCs w:val="18"/>
                <w:lang w:val="en-US"/>
              </w:rPr>
            </w:pPr>
            <w:r w:rsidRPr="00E32F21">
              <w:rPr>
                <w:b/>
                <w:bCs/>
                <w:sz w:val="18"/>
                <w:szCs w:val="18"/>
                <w:lang w:val="en-US"/>
              </w:rPr>
              <w:t>Parameters</w:t>
            </w:r>
          </w:p>
        </w:tc>
        <w:tc>
          <w:tcPr>
            <w:tcW w:w="0" w:type="auto"/>
          </w:tcPr>
          <w:p w14:paraId="5916D66E" w14:textId="77777777" w:rsidR="0024739A" w:rsidRPr="00D013D1" w:rsidRDefault="0024739A" w:rsidP="009B4A22">
            <w:pPr>
              <w:rPr>
                <w:b/>
                <w:bCs/>
                <w:lang w:val="en-US"/>
              </w:rPr>
            </w:pPr>
            <w:r>
              <w:rPr>
                <w:b/>
                <w:bCs/>
                <w:lang w:val="en-US"/>
              </w:rPr>
              <w:t xml:space="preserve">User </w:t>
            </w:r>
            <w:r w:rsidRPr="00D013D1">
              <w:rPr>
                <w:b/>
                <w:bCs/>
                <w:lang w:val="en-US"/>
              </w:rPr>
              <w:t>Inputs</w:t>
            </w:r>
          </w:p>
        </w:tc>
        <w:tc>
          <w:tcPr>
            <w:tcW w:w="0" w:type="auto"/>
          </w:tcPr>
          <w:p w14:paraId="5C2D2C4D" w14:textId="77777777" w:rsidR="0024739A" w:rsidRPr="00D013D1" w:rsidRDefault="0024739A" w:rsidP="009B4A22">
            <w:pPr>
              <w:rPr>
                <w:b/>
                <w:bCs/>
                <w:lang w:val="en-US"/>
              </w:rPr>
            </w:pPr>
            <w:r w:rsidRPr="00D013D1">
              <w:rPr>
                <w:b/>
                <w:bCs/>
                <w:lang w:val="en-US"/>
              </w:rPr>
              <w:t>Benchmark</w:t>
            </w:r>
          </w:p>
        </w:tc>
      </w:tr>
      <w:tr w:rsidR="0024739A" w:rsidRPr="00FC6578" w14:paraId="4A974C58" w14:textId="77777777" w:rsidTr="00E32F21">
        <w:trPr>
          <w:trHeight w:val="20"/>
        </w:trPr>
        <w:tc>
          <w:tcPr>
            <w:tcW w:w="0" w:type="auto"/>
          </w:tcPr>
          <w:p w14:paraId="1FBBB414" w14:textId="77777777" w:rsidR="0024739A" w:rsidRPr="00E32F21" w:rsidRDefault="0024739A" w:rsidP="009B4A22">
            <w:pPr>
              <w:rPr>
                <w:b/>
                <w:bCs/>
                <w:sz w:val="18"/>
                <w:szCs w:val="18"/>
              </w:rPr>
            </w:pPr>
            <w:proofErr w:type="spellStart"/>
            <w:r w:rsidRPr="00E32F21">
              <w:rPr>
                <w:sz w:val="18"/>
                <w:szCs w:val="18"/>
                <w:lang w:val="en-US"/>
              </w:rPr>
              <w:t>E</w:t>
            </w:r>
            <w:r w:rsidRPr="00E32F21">
              <w:rPr>
                <w:sz w:val="18"/>
                <w:szCs w:val="18"/>
                <w:vertAlign w:val="subscript"/>
                <w:lang w:val="en-US"/>
              </w:rPr>
              <w:t>Heating</w:t>
            </w:r>
            <w:proofErr w:type="spellEnd"/>
            <w:r w:rsidRPr="00E32F21">
              <w:rPr>
                <w:sz w:val="18"/>
                <w:szCs w:val="18"/>
                <w:vertAlign w:val="subscript"/>
                <w:lang w:val="en-US"/>
              </w:rPr>
              <w:t>-Dwelling-n</w:t>
            </w:r>
          </w:p>
        </w:tc>
        <w:tc>
          <w:tcPr>
            <w:tcW w:w="0" w:type="auto"/>
          </w:tcPr>
          <w:p w14:paraId="7EF838E8" w14:textId="77777777" w:rsidR="0024739A" w:rsidRPr="00E32F21" w:rsidRDefault="0024739A" w:rsidP="009B4A22">
            <w:pPr>
              <w:rPr>
                <w:sz w:val="18"/>
                <w:szCs w:val="18"/>
              </w:rPr>
            </w:pPr>
            <w:r w:rsidRPr="00E32F21">
              <w:rPr>
                <w:sz w:val="18"/>
                <w:szCs w:val="18"/>
                <w:lang w:val="en-US"/>
              </w:rPr>
              <w:t>Total Annual Energy Required for Heating of an assessed dwelling (MJ/a, Electricity or Natural Gas &amp; Electricity)</w:t>
            </w:r>
          </w:p>
        </w:tc>
        <w:tc>
          <w:tcPr>
            <w:tcW w:w="0" w:type="auto"/>
            <w:gridSpan w:val="2"/>
          </w:tcPr>
          <w:p w14:paraId="13AC0DBA" w14:textId="032CEC6B" w:rsidR="0024739A" w:rsidRPr="004654AE" w:rsidRDefault="0024739A" w:rsidP="009B4A22">
            <w:pPr>
              <w:rPr>
                <w:sz w:val="18"/>
                <w:szCs w:val="18"/>
                <w:lang w:val="en-US"/>
              </w:rPr>
            </w:pPr>
            <w:r w:rsidRPr="004654AE">
              <w:rPr>
                <w:sz w:val="18"/>
                <w:szCs w:val="18"/>
                <w:lang w:val="en-US"/>
              </w:rPr>
              <w:t xml:space="preserve">Calculated through provided methodology from </w:t>
            </w:r>
            <w:r w:rsidR="007C5F15" w:rsidRPr="004654AE">
              <w:rPr>
                <w:sz w:val="18"/>
                <w:szCs w:val="18"/>
                <w:lang w:val="en-US"/>
              </w:rPr>
              <w:t>Equation 32</w:t>
            </w:r>
          </w:p>
        </w:tc>
      </w:tr>
      <w:tr w:rsidR="0024739A" w:rsidRPr="00FC6578" w14:paraId="277595F9" w14:textId="77777777" w:rsidTr="00E32F21">
        <w:trPr>
          <w:trHeight w:val="20"/>
        </w:trPr>
        <w:tc>
          <w:tcPr>
            <w:tcW w:w="0" w:type="auto"/>
          </w:tcPr>
          <w:p w14:paraId="2958B984" w14:textId="77777777" w:rsidR="0024739A" w:rsidRPr="00E32F21" w:rsidRDefault="0024739A" w:rsidP="009B4A22">
            <w:pPr>
              <w:rPr>
                <w:sz w:val="18"/>
                <w:szCs w:val="18"/>
                <w:lang w:val="en-US"/>
              </w:rPr>
            </w:pPr>
            <w:r w:rsidRPr="00E32F21">
              <w:rPr>
                <w:sz w:val="18"/>
                <w:szCs w:val="18"/>
                <w:lang w:val="en-US"/>
              </w:rPr>
              <w:t>E</w:t>
            </w:r>
            <w:r w:rsidRPr="00E32F21">
              <w:rPr>
                <w:sz w:val="18"/>
                <w:szCs w:val="18"/>
                <w:vertAlign w:val="subscript"/>
                <w:lang w:val="en-US"/>
              </w:rPr>
              <w:t>Cooling-Dwelling-n</w:t>
            </w:r>
          </w:p>
        </w:tc>
        <w:tc>
          <w:tcPr>
            <w:tcW w:w="0" w:type="auto"/>
          </w:tcPr>
          <w:p w14:paraId="4BD1C5DC" w14:textId="77777777" w:rsidR="0024739A" w:rsidRPr="00E32F21" w:rsidRDefault="0024739A" w:rsidP="009B4A22">
            <w:pPr>
              <w:rPr>
                <w:sz w:val="18"/>
                <w:szCs w:val="18"/>
                <w:lang w:val="en-US"/>
              </w:rPr>
            </w:pPr>
            <w:r w:rsidRPr="00E32F21">
              <w:rPr>
                <w:sz w:val="18"/>
                <w:szCs w:val="18"/>
                <w:lang w:val="en-US"/>
              </w:rPr>
              <w:t>Total Annual Energy Required for Cooling of an assessed dwelling (MJ/a, Electricity)</w:t>
            </w:r>
          </w:p>
        </w:tc>
        <w:tc>
          <w:tcPr>
            <w:tcW w:w="0" w:type="auto"/>
            <w:gridSpan w:val="2"/>
          </w:tcPr>
          <w:p w14:paraId="49A058A5" w14:textId="43EA065D" w:rsidR="0024739A" w:rsidRPr="004654AE" w:rsidRDefault="0024739A" w:rsidP="009B4A22">
            <w:pPr>
              <w:rPr>
                <w:sz w:val="18"/>
                <w:szCs w:val="18"/>
                <w:lang w:val="en-US"/>
              </w:rPr>
            </w:pPr>
            <w:r w:rsidRPr="004654AE">
              <w:rPr>
                <w:sz w:val="18"/>
                <w:szCs w:val="18"/>
                <w:lang w:val="en-US"/>
              </w:rPr>
              <w:t xml:space="preserve">Calculated through provided methodology from </w:t>
            </w:r>
            <w:r w:rsidR="007C5F15" w:rsidRPr="004654AE">
              <w:rPr>
                <w:sz w:val="18"/>
                <w:szCs w:val="18"/>
                <w:lang w:val="en-US"/>
              </w:rPr>
              <w:t>Equation 33</w:t>
            </w:r>
          </w:p>
        </w:tc>
      </w:tr>
      <w:tr w:rsidR="0024739A" w:rsidRPr="00FC6578" w14:paraId="44FB4F2A" w14:textId="77777777" w:rsidTr="00E32F21">
        <w:trPr>
          <w:trHeight w:val="20"/>
        </w:trPr>
        <w:tc>
          <w:tcPr>
            <w:tcW w:w="0" w:type="auto"/>
          </w:tcPr>
          <w:p w14:paraId="650737BD" w14:textId="77777777" w:rsidR="0024739A" w:rsidRPr="00E32F21" w:rsidRDefault="0024739A" w:rsidP="009B4A22">
            <w:pPr>
              <w:rPr>
                <w:sz w:val="18"/>
                <w:szCs w:val="18"/>
              </w:rPr>
            </w:pPr>
            <w:proofErr w:type="spellStart"/>
            <w:r w:rsidRPr="00E32F21">
              <w:rPr>
                <w:sz w:val="18"/>
                <w:szCs w:val="18"/>
              </w:rPr>
              <w:t>E</w:t>
            </w:r>
            <w:r w:rsidRPr="00E32F21">
              <w:rPr>
                <w:sz w:val="18"/>
                <w:szCs w:val="18"/>
                <w:vertAlign w:val="subscript"/>
              </w:rPr>
              <w:t>Heating</w:t>
            </w:r>
            <w:proofErr w:type="spellEnd"/>
            <w:r w:rsidRPr="00E32F21">
              <w:rPr>
                <w:sz w:val="18"/>
                <w:szCs w:val="18"/>
                <w:vertAlign w:val="subscript"/>
              </w:rPr>
              <w:t>-Central</w:t>
            </w:r>
          </w:p>
        </w:tc>
        <w:tc>
          <w:tcPr>
            <w:tcW w:w="0" w:type="auto"/>
          </w:tcPr>
          <w:p w14:paraId="60F23609" w14:textId="77777777" w:rsidR="0024739A" w:rsidRPr="00E32F21" w:rsidRDefault="0024739A" w:rsidP="009B4A22">
            <w:pPr>
              <w:rPr>
                <w:sz w:val="18"/>
                <w:szCs w:val="18"/>
              </w:rPr>
            </w:pPr>
            <w:r w:rsidRPr="00E32F21">
              <w:rPr>
                <w:sz w:val="18"/>
                <w:szCs w:val="18"/>
                <w:lang w:val="en-US"/>
              </w:rPr>
              <w:t>Total Cooling Load of building in a year (</w:t>
            </w:r>
            <w:proofErr w:type="spellStart"/>
            <w:r w:rsidRPr="00E32F21">
              <w:rPr>
                <w:sz w:val="18"/>
                <w:szCs w:val="18"/>
                <w:lang w:val="en-US"/>
              </w:rPr>
              <w:t>MJ</w:t>
            </w:r>
            <w:r w:rsidRPr="00E32F21">
              <w:rPr>
                <w:sz w:val="18"/>
                <w:szCs w:val="18"/>
                <w:vertAlign w:val="subscript"/>
                <w:lang w:val="en-US"/>
              </w:rPr>
              <w:t>r</w:t>
            </w:r>
            <w:proofErr w:type="spellEnd"/>
            <w:r w:rsidRPr="00E32F21">
              <w:rPr>
                <w:sz w:val="18"/>
                <w:szCs w:val="18"/>
                <w:lang w:val="en-US"/>
              </w:rPr>
              <w:t>/a)</w:t>
            </w:r>
          </w:p>
        </w:tc>
        <w:tc>
          <w:tcPr>
            <w:tcW w:w="0" w:type="auto"/>
            <w:gridSpan w:val="2"/>
          </w:tcPr>
          <w:p w14:paraId="470FD215" w14:textId="227779A5" w:rsidR="0024739A" w:rsidRPr="004654AE" w:rsidRDefault="0024739A" w:rsidP="009B4A22">
            <w:pPr>
              <w:rPr>
                <w:sz w:val="18"/>
                <w:szCs w:val="18"/>
                <w:lang w:val="en-US"/>
              </w:rPr>
            </w:pPr>
            <w:r w:rsidRPr="004654AE">
              <w:rPr>
                <w:sz w:val="18"/>
                <w:szCs w:val="18"/>
                <w:lang w:val="en-US"/>
              </w:rPr>
              <w:t xml:space="preserve">Calculated through provided methodology from </w:t>
            </w:r>
            <w:r w:rsidR="00C92AB8" w:rsidRPr="004654AE">
              <w:rPr>
                <w:sz w:val="18"/>
                <w:szCs w:val="18"/>
                <w:lang w:val="en-US"/>
              </w:rPr>
              <w:t>Equation 34</w:t>
            </w:r>
          </w:p>
        </w:tc>
      </w:tr>
      <w:tr w:rsidR="0024739A" w:rsidRPr="00FC6578" w14:paraId="2ECD6195" w14:textId="77777777" w:rsidTr="00E32F21">
        <w:trPr>
          <w:trHeight w:val="20"/>
        </w:trPr>
        <w:tc>
          <w:tcPr>
            <w:tcW w:w="0" w:type="auto"/>
          </w:tcPr>
          <w:p w14:paraId="7818C86F" w14:textId="77777777" w:rsidR="0024739A" w:rsidRPr="00E32F21" w:rsidRDefault="0024739A" w:rsidP="009B4A22">
            <w:pPr>
              <w:rPr>
                <w:sz w:val="18"/>
                <w:szCs w:val="18"/>
                <w:lang w:val="en-US"/>
              </w:rPr>
            </w:pPr>
            <w:proofErr w:type="spellStart"/>
            <w:r w:rsidRPr="00E32F21">
              <w:rPr>
                <w:sz w:val="18"/>
                <w:szCs w:val="18"/>
                <w:lang w:val="en-US"/>
              </w:rPr>
              <w:t>Q</w:t>
            </w:r>
            <w:r w:rsidRPr="00E32F21">
              <w:rPr>
                <w:sz w:val="18"/>
                <w:szCs w:val="18"/>
                <w:vertAlign w:val="subscript"/>
                <w:lang w:val="en-US"/>
              </w:rPr>
              <w:t>Cooling</w:t>
            </w:r>
            <w:proofErr w:type="spellEnd"/>
            <w:r w:rsidRPr="00E32F21">
              <w:rPr>
                <w:sz w:val="18"/>
                <w:szCs w:val="18"/>
                <w:vertAlign w:val="subscript"/>
                <w:lang w:val="en-US"/>
              </w:rPr>
              <w:t>-Dwelling</w:t>
            </w:r>
          </w:p>
        </w:tc>
        <w:tc>
          <w:tcPr>
            <w:tcW w:w="0" w:type="auto"/>
          </w:tcPr>
          <w:p w14:paraId="69CE43C8" w14:textId="77777777" w:rsidR="0024739A" w:rsidRPr="00E32F21" w:rsidRDefault="0024739A" w:rsidP="009B4A22">
            <w:pPr>
              <w:rPr>
                <w:sz w:val="18"/>
                <w:szCs w:val="18"/>
                <w:lang w:val="en-US"/>
              </w:rPr>
            </w:pPr>
            <w:r w:rsidRPr="00E32F21">
              <w:rPr>
                <w:sz w:val="18"/>
                <w:szCs w:val="18"/>
                <w:lang w:val="en-US"/>
              </w:rPr>
              <w:t>Annual Cooling Load of Individual Assessed Building (</w:t>
            </w:r>
            <w:proofErr w:type="spellStart"/>
            <w:r w:rsidRPr="00E32F21">
              <w:rPr>
                <w:sz w:val="18"/>
                <w:szCs w:val="18"/>
                <w:lang w:val="en-US"/>
              </w:rPr>
              <w:t>MJ</w:t>
            </w:r>
            <w:r w:rsidRPr="00E32F21">
              <w:rPr>
                <w:sz w:val="18"/>
                <w:szCs w:val="18"/>
                <w:vertAlign w:val="subscript"/>
                <w:lang w:val="en-US"/>
              </w:rPr>
              <w:t>r</w:t>
            </w:r>
            <w:proofErr w:type="spellEnd"/>
            <w:r w:rsidRPr="00E32F21">
              <w:rPr>
                <w:sz w:val="18"/>
                <w:szCs w:val="18"/>
                <w:lang w:val="en-US"/>
              </w:rPr>
              <w:t>/a)</w:t>
            </w:r>
          </w:p>
        </w:tc>
        <w:tc>
          <w:tcPr>
            <w:tcW w:w="0" w:type="auto"/>
            <w:gridSpan w:val="2"/>
          </w:tcPr>
          <w:p w14:paraId="290B3A6E" w14:textId="77777777" w:rsidR="0024739A" w:rsidRPr="004654AE" w:rsidRDefault="0024739A" w:rsidP="009B4A22">
            <w:pPr>
              <w:rPr>
                <w:sz w:val="18"/>
                <w:szCs w:val="18"/>
                <w:lang w:val="en-US"/>
              </w:rPr>
            </w:pPr>
            <w:r w:rsidRPr="004654AE">
              <w:rPr>
                <w:sz w:val="18"/>
                <w:szCs w:val="18"/>
                <w:lang w:val="en-US"/>
              </w:rPr>
              <w:t>Derived from building project model</w:t>
            </w:r>
          </w:p>
        </w:tc>
      </w:tr>
    </w:tbl>
    <w:p w14:paraId="1671BE3B" w14:textId="77777777" w:rsidR="00E65982" w:rsidRDefault="00E65982" w:rsidP="00EB0913"/>
    <w:sectPr w:rsidR="00E65982" w:rsidSect="007F2E1E">
      <w:headerReference w:type="even" r:id="rId17"/>
      <w:headerReference w:type="default" r:id="rId18"/>
      <w:footerReference w:type="default" r:id="rId19"/>
      <w:head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DD648" w14:textId="77777777" w:rsidR="002141C9" w:rsidRDefault="002141C9" w:rsidP="00DC76D4">
      <w:pPr>
        <w:spacing w:after="0" w:line="240" w:lineRule="auto"/>
      </w:pPr>
      <w:r>
        <w:separator/>
      </w:r>
    </w:p>
  </w:endnote>
  <w:endnote w:type="continuationSeparator" w:id="0">
    <w:p w14:paraId="6BBAD220" w14:textId="77777777" w:rsidR="002141C9" w:rsidRDefault="002141C9" w:rsidP="00DC76D4">
      <w:pPr>
        <w:spacing w:after="0" w:line="240" w:lineRule="auto"/>
      </w:pPr>
      <w:r>
        <w:continuationSeparator/>
      </w:r>
    </w:p>
  </w:endnote>
  <w:endnote w:type="continuationNotice" w:id="1">
    <w:p w14:paraId="44534536" w14:textId="77777777" w:rsidR="002141C9" w:rsidRDefault="002141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2768438"/>
      <w:docPartObj>
        <w:docPartGallery w:val="Page Numbers (Bottom of Page)"/>
        <w:docPartUnique/>
      </w:docPartObj>
    </w:sdtPr>
    <w:sdtEndPr>
      <w:rPr>
        <w:noProof/>
      </w:rPr>
    </w:sdtEndPr>
    <w:sdtContent>
      <w:p w14:paraId="25573A5D" w14:textId="3353F109" w:rsidR="001C4FE5" w:rsidRDefault="001C4FE5">
        <w:pPr>
          <w:pStyle w:val="Footer"/>
          <w:jc w:val="right"/>
        </w:pPr>
        <w:r>
          <w:fldChar w:fldCharType="begin"/>
        </w:r>
        <w:r>
          <w:instrText xml:space="preserve"> PAGE   \* MERGEFORMAT </w:instrText>
        </w:r>
        <w:r>
          <w:fldChar w:fldCharType="separate"/>
        </w:r>
        <w:r w:rsidR="00120EE6">
          <w:rPr>
            <w:noProof/>
          </w:rPr>
          <w:t>1</w:t>
        </w:r>
        <w:r>
          <w:rPr>
            <w:noProof/>
          </w:rPr>
          <w:fldChar w:fldCharType="end"/>
        </w:r>
      </w:p>
    </w:sdtContent>
  </w:sdt>
  <w:p w14:paraId="58A35090" w14:textId="77777777" w:rsidR="001C4FE5" w:rsidRDefault="001C4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D37DF" w14:textId="77777777" w:rsidR="002141C9" w:rsidRDefault="002141C9" w:rsidP="00DC76D4">
      <w:pPr>
        <w:spacing w:after="0" w:line="240" w:lineRule="auto"/>
      </w:pPr>
      <w:r>
        <w:separator/>
      </w:r>
    </w:p>
  </w:footnote>
  <w:footnote w:type="continuationSeparator" w:id="0">
    <w:p w14:paraId="68E8F229" w14:textId="77777777" w:rsidR="002141C9" w:rsidRDefault="002141C9" w:rsidP="00DC76D4">
      <w:pPr>
        <w:spacing w:after="0" w:line="240" w:lineRule="auto"/>
      </w:pPr>
      <w:r>
        <w:continuationSeparator/>
      </w:r>
    </w:p>
  </w:footnote>
  <w:footnote w:type="continuationNotice" w:id="1">
    <w:p w14:paraId="2B27FC66" w14:textId="77777777" w:rsidR="002141C9" w:rsidRDefault="002141C9">
      <w:pPr>
        <w:spacing w:after="0" w:line="240" w:lineRule="auto"/>
      </w:pPr>
    </w:p>
  </w:footnote>
  <w:footnote w:id="2">
    <w:p w14:paraId="7BC9D1AF" w14:textId="17D27772" w:rsidR="001D2638" w:rsidRDefault="001D2638">
      <w:pPr>
        <w:pStyle w:val="FootnoteText"/>
      </w:pPr>
      <w:r>
        <w:rPr>
          <w:rStyle w:val="FootnoteReference"/>
        </w:rPr>
        <w:footnoteRef/>
      </w:r>
      <w:r>
        <w:t xml:space="preserve"> Class 2 buildings are apartment buildings. They are typically multi-unit residential buildings where people live above and below each other. The NCC describes the space considered as an apartment as a sole-occupancy unit (SOU). A Class 4 part of a building is a sole dwelling or residence within a building of a non-residential nature.</w:t>
      </w:r>
    </w:p>
  </w:footnote>
  <w:footnote w:id="3">
    <w:p w14:paraId="1F5EECFE" w14:textId="784726EB" w:rsidR="00F54D56" w:rsidRDefault="00F54D56">
      <w:pPr>
        <w:pStyle w:val="FootnoteText"/>
      </w:pPr>
      <w:r>
        <w:rPr>
          <w:rStyle w:val="FootnoteReference"/>
        </w:rPr>
        <w:footnoteRef/>
      </w:r>
      <w:r>
        <w:t xml:space="preserve"> Apartment buildings common area energy uses are covered by NABERS certification, see </w:t>
      </w:r>
      <w:hyperlink r:id="rId1" w:history="1">
        <w:r>
          <w:rPr>
            <w:rStyle w:val="Hyperlink"/>
          </w:rPr>
          <w:t>Apartment Buildings | NABERS</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B3261" w14:textId="6C412DAA" w:rsidR="00AF7D72" w:rsidRDefault="00AF7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B8862" w14:textId="1B81C001" w:rsidR="00AF7D72" w:rsidRDefault="00AF7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46366" w14:textId="052EB778" w:rsidR="00AF7D72" w:rsidRDefault="007F2E1E">
    <w:pPr>
      <w:pStyle w:val="Header"/>
    </w:pPr>
    <w:r>
      <w:rPr>
        <w:b/>
        <w:noProof/>
      </w:rPr>
      <w:drawing>
        <wp:inline distT="0" distB="0" distL="0" distR="0" wp14:anchorId="647E5763" wp14:editId="5DEB6421">
          <wp:extent cx="2181225" cy="534302"/>
          <wp:effectExtent l="0" t="0" r="0" b="0"/>
          <wp:docPr id="1980421188"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421188" name="Picture 1" descr="A black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4828" cy="54253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A7003"/>
    <w:multiLevelType w:val="hybridMultilevel"/>
    <w:tmpl w:val="05C82106"/>
    <w:lvl w:ilvl="0" w:tplc="0C09000B">
      <w:start w:val="1"/>
      <w:numFmt w:val="bullet"/>
      <w:lvlText w:val=""/>
      <w:lvlJc w:val="left"/>
      <w:pPr>
        <w:ind w:left="2771" w:hanging="360"/>
      </w:pPr>
      <w:rPr>
        <w:rFonts w:ascii="Wingdings" w:hAnsi="Wingdings" w:hint="default"/>
      </w:rPr>
    </w:lvl>
    <w:lvl w:ilvl="1" w:tplc="0C090003" w:tentative="1">
      <w:start w:val="1"/>
      <w:numFmt w:val="bullet"/>
      <w:lvlText w:val="o"/>
      <w:lvlJc w:val="left"/>
      <w:pPr>
        <w:ind w:left="3491" w:hanging="360"/>
      </w:pPr>
      <w:rPr>
        <w:rFonts w:ascii="Courier New" w:hAnsi="Courier New" w:cs="Courier New" w:hint="default"/>
      </w:rPr>
    </w:lvl>
    <w:lvl w:ilvl="2" w:tplc="0C090005" w:tentative="1">
      <w:start w:val="1"/>
      <w:numFmt w:val="bullet"/>
      <w:lvlText w:val=""/>
      <w:lvlJc w:val="left"/>
      <w:pPr>
        <w:ind w:left="4211" w:hanging="360"/>
      </w:pPr>
      <w:rPr>
        <w:rFonts w:ascii="Wingdings" w:hAnsi="Wingdings" w:hint="default"/>
      </w:rPr>
    </w:lvl>
    <w:lvl w:ilvl="3" w:tplc="0C090001" w:tentative="1">
      <w:start w:val="1"/>
      <w:numFmt w:val="bullet"/>
      <w:lvlText w:val=""/>
      <w:lvlJc w:val="left"/>
      <w:pPr>
        <w:ind w:left="4931" w:hanging="360"/>
      </w:pPr>
      <w:rPr>
        <w:rFonts w:ascii="Symbol" w:hAnsi="Symbol" w:hint="default"/>
      </w:rPr>
    </w:lvl>
    <w:lvl w:ilvl="4" w:tplc="0C090003" w:tentative="1">
      <w:start w:val="1"/>
      <w:numFmt w:val="bullet"/>
      <w:lvlText w:val="o"/>
      <w:lvlJc w:val="left"/>
      <w:pPr>
        <w:ind w:left="5651" w:hanging="360"/>
      </w:pPr>
      <w:rPr>
        <w:rFonts w:ascii="Courier New" w:hAnsi="Courier New" w:cs="Courier New" w:hint="default"/>
      </w:rPr>
    </w:lvl>
    <w:lvl w:ilvl="5" w:tplc="0C090005" w:tentative="1">
      <w:start w:val="1"/>
      <w:numFmt w:val="bullet"/>
      <w:lvlText w:val=""/>
      <w:lvlJc w:val="left"/>
      <w:pPr>
        <w:ind w:left="6371" w:hanging="360"/>
      </w:pPr>
      <w:rPr>
        <w:rFonts w:ascii="Wingdings" w:hAnsi="Wingdings" w:hint="default"/>
      </w:rPr>
    </w:lvl>
    <w:lvl w:ilvl="6" w:tplc="0C090001" w:tentative="1">
      <w:start w:val="1"/>
      <w:numFmt w:val="bullet"/>
      <w:lvlText w:val=""/>
      <w:lvlJc w:val="left"/>
      <w:pPr>
        <w:ind w:left="7091" w:hanging="360"/>
      </w:pPr>
      <w:rPr>
        <w:rFonts w:ascii="Symbol" w:hAnsi="Symbol" w:hint="default"/>
      </w:rPr>
    </w:lvl>
    <w:lvl w:ilvl="7" w:tplc="0C090003" w:tentative="1">
      <w:start w:val="1"/>
      <w:numFmt w:val="bullet"/>
      <w:lvlText w:val="o"/>
      <w:lvlJc w:val="left"/>
      <w:pPr>
        <w:ind w:left="7811" w:hanging="360"/>
      </w:pPr>
      <w:rPr>
        <w:rFonts w:ascii="Courier New" w:hAnsi="Courier New" w:cs="Courier New" w:hint="default"/>
      </w:rPr>
    </w:lvl>
    <w:lvl w:ilvl="8" w:tplc="0C090005" w:tentative="1">
      <w:start w:val="1"/>
      <w:numFmt w:val="bullet"/>
      <w:lvlText w:val=""/>
      <w:lvlJc w:val="left"/>
      <w:pPr>
        <w:ind w:left="8531" w:hanging="360"/>
      </w:pPr>
      <w:rPr>
        <w:rFonts w:ascii="Wingdings" w:hAnsi="Wingdings" w:hint="default"/>
      </w:rPr>
    </w:lvl>
  </w:abstractNum>
  <w:abstractNum w:abstractNumId="1" w15:restartNumberingAfterBreak="0">
    <w:nsid w:val="06506AFC"/>
    <w:multiLevelType w:val="hybridMultilevel"/>
    <w:tmpl w:val="0BFE894C"/>
    <w:lvl w:ilvl="0" w:tplc="0C09000B">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0C984706"/>
    <w:multiLevelType w:val="hybridMultilevel"/>
    <w:tmpl w:val="EF6E078C"/>
    <w:lvl w:ilvl="0" w:tplc="3D207F96">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9C6DA8"/>
    <w:multiLevelType w:val="hybridMultilevel"/>
    <w:tmpl w:val="6470A8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042684"/>
    <w:multiLevelType w:val="hybridMultilevel"/>
    <w:tmpl w:val="B5F04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ED7370"/>
    <w:multiLevelType w:val="hybridMultilevel"/>
    <w:tmpl w:val="DB1EBED6"/>
    <w:lvl w:ilvl="0" w:tplc="E5F69FA2">
      <w:start w:val="1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0B2FD7"/>
    <w:multiLevelType w:val="hybridMultilevel"/>
    <w:tmpl w:val="344CC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0A1002"/>
    <w:multiLevelType w:val="hybridMultilevel"/>
    <w:tmpl w:val="BB9E427A"/>
    <w:lvl w:ilvl="0" w:tplc="75A0F192">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1B05E90"/>
    <w:multiLevelType w:val="hybridMultilevel"/>
    <w:tmpl w:val="EFBC84AE"/>
    <w:lvl w:ilvl="0" w:tplc="BD76F96C">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66E5590"/>
    <w:multiLevelType w:val="hybridMultilevel"/>
    <w:tmpl w:val="DC9E5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936BA0"/>
    <w:multiLevelType w:val="hybridMultilevel"/>
    <w:tmpl w:val="2F4611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CD92176"/>
    <w:multiLevelType w:val="hybridMultilevel"/>
    <w:tmpl w:val="B0C64ADE"/>
    <w:lvl w:ilvl="0" w:tplc="8DB27C08">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0E084A"/>
    <w:multiLevelType w:val="hybridMultilevel"/>
    <w:tmpl w:val="4F9C8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535604"/>
    <w:multiLevelType w:val="hybridMultilevel"/>
    <w:tmpl w:val="40381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9049DA"/>
    <w:multiLevelType w:val="hybridMultilevel"/>
    <w:tmpl w:val="F9609784"/>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5" w15:restartNumberingAfterBreak="0">
    <w:nsid w:val="40665411"/>
    <w:multiLevelType w:val="hybridMultilevel"/>
    <w:tmpl w:val="38A6C27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B32EA8"/>
    <w:multiLevelType w:val="hybridMultilevel"/>
    <w:tmpl w:val="2D22C5D2"/>
    <w:lvl w:ilvl="0" w:tplc="0C09000B">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4930384"/>
    <w:multiLevelType w:val="hybridMultilevel"/>
    <w:tmpl w:val="1C0C4BA0"/>
    <w:lvl w:ilvl="0" w:tplc="0C09000B">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51D3783"/>
    <w:multiLevelType w:val="hybridMultilevel"/>
    <w:tmpl w:val="6470A8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22663F"/>
    <w:multiLevelType w:val="hybridMultilevel"/>
    <w:tmpl w:val="AD1483DC"/>
    <w:lvl w:ilvl="0" w:tplc="16CA855E">
      <w:start w:val="1"/>
      <w:numFmt w:val="bullet"/>
      <w:pStyle w:val="EEATbullets"/>
      <w:lvlText w:val="•"/>
      <w:lvlJc w:val="left"/>
      <w:pPr>
        <w:ind w:left="360" w:hanging="360"/>
      </w:pPr>
      <w:rPr>
        <w:rFonts w:ascii="Calibri" w:hAnsi="Calibri"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CD8319C"/>
    <w:multiLevelType w:val="hybridMultilevel"/>
    <w:tmpl w:val="B334527C"/>
    <w:lvl w:ilvl="0" w:tplc="DCAAECB6">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EFF5C32"/>
    <w:multiLevelType w:val="hybridMultilevel"/>
    <w:tmpl w:val="1B7E3A5E"/>
    <w:lvl w:ilvl="0" w:tplc="DD1AA81C">
      <w:start w:val="2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0D129BF"/>
    <w:multiLevelType w:val="hybridMultilevel"/>
    <w:tmpl w:val="ABC4F3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4" w15:restartNumberingAfterBreak="0">
    <w:nsid w:val="5B674778"/>
    <w:multiLevelType w:val="hybridMultilevel"/>
    <w:tmpl w:val="0EB223C4"/>
    <w:lvl w:ilvl="0" w:tplc="C5446B70">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D7649FC"/>
    <w:multiLevelType w:val="hybridMultilevel"/>
    <w:tmpl w:val="C4D0F082"/>
    <w:lvl w:ilvl="0" w:tplc="CC30065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F7C610E"/>
    <w:multiLevelType w:val="multilevel"/>
    <w:tmpl w:val="493E2F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sz w:val="26"/>
        <w:szCs w:val="26"/>
      </w:rPr>
    </w:lvl>
    <w:lvl w:ilvl="3">
      <w:start w:val="1"/>
      <w:numFmt w:val="decimal"/>
      <w:pStyle w:val="Style1"/>
      <w:lvlText w:val="%1.%2.%3.%4"/>
      <w:lvlJc w:val="left"/>
      <w:pPr>
        <w:ind w:left="1290"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64E44798"/>
    <w:multiLevelType w:val="hybridMultilevel"/>
    <w:tmpl w:val="6470A8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7557C8D"/>
    <w:multiLevelType w:val="hybridMultilevel"/>
    <w:tmpl w:val="ADA6269A"/>
    <w:lvl w:ilvl="0" w:tplc="04962CF6">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E255078"/>
    <w:multiLevelType w:val="hybridMultilevel"/>
    <w:tmpl w:val="1A0C8DC0"/>
    <w:lvl w:ilvl="0" w:tplc="0C09000B">
      <w:start w:val="1"/>
      <w:numFmt w:val="bullet"/>
      <w:lvlText w:val=""/>
      <w:lvlJc w:val="left"/>
      <w:pPr>
        <w:ind w:left="1212" w:hanging="360"/>
      </w:pPr>
      <w:rPr>
        <w:rFonts w:ascii="Wingdings" w:hAnsi="Wingding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0" w15:restartNumberingAfterBreak="0">
    <w:nsid w:val="6EB15AEF"/>
    <w:multiLevelType w:val="hybridMultilevel"/>
    <w:tmpl w:val="ECEA6C1A"/>
    <w:lvl w:ilvl="0" w:tplc="0B3C4C5E">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9075002"/>
    <w:multiLevelType w:val="hybridMultilevel"/>
    <w:tmpl w:val="36D4B2C0"/>
    <w:lvl w:ilvl="0" w:tplc="C52A6ADA">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AC81478"/>
    <w:multiLevelType w:val="hybridMultilevel"/>
    <w:tmpl w:val="6470A8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F593E2C"/>
    <w:multiLevelType w:val="hybridMultilevel"/>
    <w:tmpl w:val="DAFA6342"/>
    <w:lvl w:ilvl="0" w:tplc="4336C67A">
      <w:start w:val="4"/>
      <w:numFmt w:val="bullet"/>
      <w:lvlText w:val=""/>
      <w:lvlJc w:val="left"/>
      <w:pPr>
        <w:ind w:left="644" w:hanging="360"/>
      </w:pPr>
      <w:rPr>
        <w:rFonts w:ascii="Wingdings" w:eastAsiaTheme="minorHAnsi" w:hAnsi="Wingdings" w:cstheme="minorBidi"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16cid:durableId="462236139">
    <w:abstractNumId w:val="19"/>
  </w:num>
  <w:num w:numId="2" w16cid:durableId="1893422597">
    <w:abstractNumId w:val="26"/>
  </w:num>
  <w:num w:numId="3" w16cid:durableId="1796407443">
    <w:abstractNumId w:val="15"/>
  </w:num>
  <w:num w:numId="4" w16cid:durableId="1114860344">
    <w:abstractNumId w:val="33"/>
  </w:num>
  <w:num w:numId="5" w16cid:durableId="1686206650">
    <w:abstractNumId w:val="0"/>
  </w:num>
  <w:num w:numId="6" w16cid:durableId="327905498">
    <w:abstractNumId w:val="14"/>
  </w:num>
  <w:num w:numId="7" w16cid:durableId="701055335">
    <w:abstractNumId w:val="29"/>
  </w:num>
  <w:num w:numId="8" w16cid:durableId="1098216757">
    <w:abstractNumId w:val="9"/>
  </w:num>
  <w:num w:numId="9" w16cid:durableId="1341732682">
    <w:abstractNumId w:val="13"/>
  </w:num>
  <w:num w:numId="10" w16cid:durableId="1895505199">
    <w:abstractNumId w:val="16"/>
  </w:num>
  <w:num w:numId="11" w16cid:durableId="273828990">
    <w:abstractNumId w:val="17"/>
  </w:num>
  <w:num w:numId="12" w16cid:durableId="895553604">
    <w:abstractNumId w:val="1"/>
  </w:num>
  <w:num w:numId="13" w16cid:durableId="689573187">
    <w:abstractNumId w:val="12"/>
  </w:num>
  <w:num w:numId="14" w16cid:durableId="5299974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4463993">
    <w:abstractNumId w:val="27"/>
  </w:num>
  <w:num w:numId="16" w16cid:durableId="646054680">
    <w:abstractNumId w:val="3"/>
  </w:num>
  <w:num w:numId="17" w16cid:durableId="1981231838">
    <w:abstractNumId w:val="32"/>
  </w:num>
  <w:num w:numId="18" w16cid:durableId="1701979297">
    <w:abstractNumId w:val="18"/>
  </w:num>
  <w:num w:numId="19" w16cid:durableId="1601723204">
    <w:abstractNumId w:val="23"/>
  </w:num>
  <w:num w:numId="20" w16cid:durableId="347410165">
    <w:abstractNumId w:val="2"/>
  </w:num>
  <w:num w:numId="21" w16cid:durableId="236323314">
    <w:abstractNumId w:val="24"/>
  </w:num>
  <w:num w:numId="22" w16cid:durableId="189876718">
    <w:abstractNumId w:val="30"/>
  </w:num>
  <w:num w:numId="23" w16cid:durableId="1088426777">
    <w:abstractNumId w:val="20"/>
  </w:num>
  <w:num w:numId="24" w16cid:durableId="1447850632">
    <w:abstractNumId w:val="5"/>
  </w:num>
  <w:num w:numId="25" w16cid:durableId="1539656741">
    <w:abstractNumId w:val="31"/>
  </w:num>
  <w:num w:numId="26" w16cid:durableId="1541741497">
    <w:abstractNumId w:val="21"/>
  </w:num>
  <w:num w:numId="27" w16cid:durableId="1586301409">
    <w:abstractNumId w:val="6"/>
  </w:num>
  <w:num w:numId="28" w16cid:durableId="58988845">
    <w:abstractNumId w:val="4"/>
  </w:num>
  <w:num w:numId="29" w16cid:durableId="1057625053">
    <w:abstractNumId w:val="10"/>
  </w:num>
  <w:num w:numId="30" w16cid:durableId="1037194207">
    <w:abstractNumId w:val="22"/>
  </w:num>
  <w:num w:numId="31" w16cid:durableId="326177443">
    <w:abstractNumId w:val="7"/>
  </w:num>
  <w:num w:numId="32" w16cid:durableId="660504295">
    <w:abstractNumId w:val="8"/>
  </w:num>
  <w:num w:numId="33" w16cid:durableId="387387334">
    <w:abstractNumId w:val="25"/>
  </w:num>
  <w:num w:numId="34" w16cid:durableId="1452633063">
    <w:abstractNumId w:val="11"/>
  </w:num>
  <w:num w:numId="35" w16cid:durableId="679966940">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6C9"/>
    <w:rsid w:val="00000810"/>
    <w:rsid w:val="000050E3"/>
    <w:rsid w:val="00014483"/>
    <w:rsid w:val="00016E5E"/>
    <w:rsid w:val="0002168A"/>
    <w:rsid w:val="00022DC7"/>
    <w:rsid w:val="00024945"/>
    <w:rsid w:val="000275D0"/>
    <w:rsid w:val="00030587"/>
    <w:rsid w:val="00037D98"/>
    <w:rsid w:val="00037F0D"/>
    <w:rsid w:val="00042EF5"/>
    <w:rsid w:val="0004515E"/>
    <w:rsid w:val="00053D65"/>
    <w:rsid w:val="00054479"/>
    <w:rsid w:val="00060863"/>
    <w:rsid w:val="000668F4"/>
    <w:rsid w:val="00070092"/>
    <w:rsid w:val="00070691"/>
    <w:rsid w:val="00072158"/>
    <w:rsid w:val="000739C3"/>
    <w:rsid w:val="00080EDB"/>
    <w:rsid w:val="00091422"/>
    <w:rsid w:val="00093013"/>
    <w:rsid w:val="00094C09"/>
    <w:rsid w:val="00097903"/>
    <w:rsid w:val="000979C8"/>
    <w:rsid w:val="000A01EE"/>
    <w:rsid w:val="000A0A21"/>
    <w:rsid w:val="000A5E62"/>
    <w:rsid w:val="000B1CDB"/>
    <w:rsid w:val="000B1F9B"/>
    <w:rsid w:val="000B3C02"/>
    <w:rsid w:val="000B4263"/>
    <w:rsid w:val="000B6CEC"/>
    <w:rsid w:val="000B754B"/>
    <w:rsid w:val="000C5746"/>
    <w:rsid w:val="000D3A36"/>
    <w:rsid w:val="000D46A2"/>
    <w:rsid w:val="000D580F"/>
    <w:rsid w:val="000E47DD"/>
    <w:rsid w:val="000E690A"/>
    <w:rsid w:val="000E6C6C"/>
    <w:rsid w:val="000F0016"/>
    <w:rsid w:val="000F133C"/>
    <w:rsid w:val="000F3BFE"/>
    <w:rsid w:val="000F5CB7"/>
    <w:rsid w:val="000F60DC"/>
    <w:rsid w:val="000F7F79"/>
    <w:rsid w:val="00101AF4"/>
    <w:rsid w:val="00101EFA"/>
    <w:rsid w:val="0010796C"/>
    <w:rsid w:val="00112283"/>
    <w:rsid w:val="001137AA"/>
    <w:rsid w:val="00113A0B"/>
    <w:rsid w:val="00114EEF"/>
    <w:rsid w:val="001150D4"/>
    <w:rsid w:val="0011522B"/>
    <w:rsid w:val="00120EE6"/>
    <w:rsid w:val="001227B2"/>
    <w:rsid w:val="00124893"/>
    <w:rsid w:val="001272FA"/>
    <w:rsid w:val="00132B7E"/>
    <w:rsid w:val="00132F13"/>
    <w:rsid w:val="001379CC"/>
    <w:rsid w:val="001425A2"/>
    <w:rsid w:val="00144E94"/>
    <w:rsid w:val="00144E95"/>
    <w:rsid w:val="00145B58"/>
    <w:rsid w:val="00146CD6"/>
    <w:rsid w:val="00160CD4"/>
    <w:rsid w:val="00161F90"/>
    <w:rsid w:val="0016310E"/>
    <w:rsid w:val="001678AD"/>
    <w:rsid w:val="00167CCE"/>
    <w:rsid w:val="001702D9"/>
    <w:rsid w:val="00171A5F"/>
    <w:rsid w:val="00172670"/>
    <w:rsid w:val="001735ED"/>
    <w:rsid w:val="00173C96"/>
    <w:rsid w:val="001745AB"/>
    <w:rsid w:val="00174BC6"/>
    <w:rsid w:val="00175000"/>
    <w:rsid w:val="00175781"/>
    <w:rsid w:val="00177BB1"/>
    <w:rsid w:val="0018078F"/>
    <w:rsid w:val="001811B8"/>
    <w:rsid w:val="00181FB5"/>
    <w:rsid w:val="00182546"/>
    <w:rsid w:val="00183588"/>
    <w:rsid w:val="00184AF7"/>
    <w:rsid w:val="00185C6A"/>
    <w:rsid w:val="00186CC7"/>
    <w:rsid w:val="00193E2E"/>
    <w:rsid w:val="00194757"/>
    <w:rsid w:val="00195BD2"/>
    <w:rsid w:val="00197DE8"/>
    <w:rsid w:val="001A2A31"/>
    <w:rsid w:val="001A7979"/>
    <w:rsid w:val="001B1689"/>
    <w:rsid w:val="001B4B62"/>
    <w:rsid w:val="001B5F9A"/>
    <w:rsid w:val="001B6CDC"/>
    <w:rsid w:val="001C2353"/>
    <w:rsid w:val="001C455A"/>
    <w:rsid w:val="001C4FE5"/>
    <w:rsid w:val="001C55E8"/>
    <w:rsid w:val="001C5F11"/>
    <w:rsid w:val="001C651B"/>
    <w:rsid w:val="001C723F"/>
    <w:rsid w:val="001C799D"/>
    <w:rsid w:val="001D1BDE"/>
    <w:rsid w:val="001D2638"/>
    <w:rsid w:val="001D55B4"/>
    <w:rsid w:val="001E5C3C"/>
    <w:rsid w:val="001E6C61"/>
    <w:rsid w:val="001E7229"/>
    <w:rsid w:val="001E794C"/>
    <w:rsid w:val="001E7EB0"/>
    <w:rsid w:val="001E7ECE"/>
    <w:rsid w:val="001F66C8"/>
    <w:rsid w:val="0020600B"/>
    <w:rsid w:val="002062BD"/>
    <w:rsid w:val="00211CCF"/>
    <w:rsid w:val="0021200A"/>
    <w:rsid w:val="002141C9"/>
    <w:rsid w:val="00215E7C"/>
    <w:rsid w:val="002240FF"/>
    <w:rsid w:val="00226E70"/>
    <w:rsid w:val="00232932"/>
    <w:rsid w:val="00236DA8"/>
    <w:rsid w:val="00237D65"/>
    <w:rsid w:val="00243B66"/>
    <w:rsid w:val="00243FCE"/>
    <w:rsid w:val="00245D4D"/>
    <w:rsid w:val="002462CB"/>
    <w:rsid w:val="0024739A"/>
    <w:rsid w:val="0025237F"/>
    <w:rsid w:val="002554B1"/>
    <w:rsid w:val="002617F9"/>
    <w:rsid w:val="00263F46"/>
    <w:rsid w:val="002646A8"/>
    <w:rsid w:val="00265610"/>
    <w:rsid w:val="00267E4A"/>
    <w:rsid w:val="00276ADC"/>
    <w:rsid w:val="0028008A"/>
    <w:rsid w:val="00284976"/>
    <w:rsid w:val="002856FF"/>
    <w:rsid w:val="00292394"/>
    <w:rsid w:val="00297110"/>
    <w:rsid w:val="00297755"/>
    <w:rsid w:val="002A13E0"/>
    <w:rsid w:val="002A40DB"/>
    <w:rsid w:val="002A5D11"/>
    <w:rsid w:val="002A753E"/>
    <w:rsid w:val="002B1D9C"/>
    <w:rsid w:val="002B1EC1"/>
    <w:rsid w:val="002B2120"/>
    <w:rsid w:val="002B2E3C"/>
    <w:rsid w:val="002B4CBD"/>
    <w:rsid w:val="002B512F"/>
    <w:rsid w:val="002C799E"/>
    <w:rsid w:val="002D041D"/>
    <w:rsid w:val="002D08BB"/>
    <w:rsid w:val="002D4B5E"/>
    <w:rsid w:val="002D69BF"/>
    <w:rsid w:val="002D7A4E"/>
    <w:rsid w:val="002D7D10"/>
    <w:rsid w:val="002E1A2E"/>
    <w:rsid w:val="002E30FB"/>
    <w:rsid w:val="002E3A9A"/>
    <w:rsid w:val="002E3D5E"/>
    <w:rsid w:val="002E7B0D"/>
    <w:rsid w:val="002F0CED"/>
    <w:rsid w:val="002F0EA3"/>
    <w:rsid w:val="002F401D"/>
    <w:rsid w:val="0030050D"/>
    <w:rsid w:val="00301E46"/>
    <w:rsid w:val="00310154"/>
    <w:rsid w:val="00312751"/>
    <w:rsid w:val="0031370A"/>
    <w:rsid w:val="00313D92"/>
    <w:rsid w:val="0031754A"/>
    <w:rsid w:val="0032138B"/>
    <w:rsid w:val="00322683"/>
    <w:rsid w:val="00324F53"/>
    <w:rsid w:val="00327B9D"/>
    <w:rsid w:val="00327DB6"/>
    <w:rsid w:val="00327FC0"/>
    <w:rsid w:val="0033316C"/>
    <w:rsid w:val="003362AC"/>
    <w:rsid w:val="00345ABD"/>
    <w:rsid w:val="00345F3D"/>
    <w:rsid w:val="00347C23"/>
    <w:rsid w:val="003559D9"/>
    <w:rsid w:val="00356BC7"/>
    <w:rsid w:val="00360951"/>
    <w:rsid w:val="00360E67"/>
    <w:rsid w:val="003612B5"/>
    <w:rsid w:val="003646C9"/>
    <w:rsid w:val="003646D7"/>
    <w:rsid w:val="00364A93"/>
    <w:rsid w:val="00366C13"/>
    <w:rsid w:val="003673E3"/>
    <w:rsid w:val="00372D61"/>
    <w:rsid w:val="00377F6F"/>
    <w:rsid w:val="00383D9D"/>
    <w:rsid w:val="00386796"/>
    <w:rsid w:val="00387F84"/>
    <w:rsid w:val="003920D6"/>
    <w:rsid w:val="00394210"/>
    <w:rsid w:val="00396513"/>
    <w:rsid w:val="003968B1"/>
    <w:rsid w:val="003A26C7"/>
    <w:rsid w:val="003A5838"/>
    <w:rsid w:val="003A668A"/>
    <w:rsid w:val="003A6A50"/>
    <w:rsid w:val="003A6DC8"/>
    <w:rsid w:val="003A712C"/>
    <w:rsid w:val="003A7BDC"/>
    <w:rsid w:val="003B04A0"/>
    <w:rsid w:val="003B0B94"/>
    <w:rsid w:val="003B4514"/>
    <w:rsid w:val="003B6934"/>
    <w:rsid w:val="003C0359"/>
    <w:rsid w:val="003C2BEE"/>
    <w:rsid w:val="003C490D"/>
    <w:rsid w:val="003D217F"/>
    <w:rsid w:val="003D7D16"/>
    <w:rsid w:val="003D7E78"/>
    <w:rsid w:val="003E3C5B"/>
    <w:rsid w:val="003E4820"/>
    <w:rsid w:val="003E5DD7"/>
    <w:rsid w:val="003E73CE"/>
    <w:rsid w:val="003F08D7"/>
    <w:rsid w:val="003F527E"/>
    <w:rsid w:val="003F67FA"/>
    <w:rsid w:val="003F75EB"/>
    <w:rsid w:val="00401916"/>
    <w:rsid w:val="00404586"/>
    <w:rsid w:val="004104BB"/>
    <w:rsid w:val="00422B5C"/>
    <w:rsid w:val="004304EB"/>
    <w:rsid w:val="004341B2"/>
    <w:rsid w:val="004350A3"/>
    <w:rsid w:val="0043689B"/>
    <w:rsid w:val="004406A1"/>
    <w:rsid w:val="00444DE8"/>
    <w:rsid w:val="00446295"/>
    <w:rsid w:val="0045169C"/>
    <w:rsid w:val="00451CCB"/>
    <w:rsid w:val="00452432"/>
    <w:rsid w:val="004528CB"/>
    <w:rsid w:val="004534DF"/>
    <w:rsid w:val="00453D1A"/>
    <w:rsid w:val="004550EA"/>
    <w:rsid w:val="00455228"/>
    <w:rsid w:val="00456F7C"/>
    <w:rsid w:val="0046073D"/>
    <w:rsid w:val="00464A63"/>
    <w:rsid w:val="004654AE"/>
    <w:rsid w:val="00472477"/>
    <w:rsid w:val="00472D7B"/>
    <w:rsid w:val="004741DB"/>
    <w:rsid w:val="00480A23"/>
    <w:rsid w:val="00480BA8"/>
    <w:rsid w:val="00483E97"/>
    <w:rsid w:val="00484563"/>
    <w:rsid w:val="00485366"/>
    <w:rsid w:val="00490A4C"/>
    <w:rsid w:val="00497330"/>
    <w:rsid w:val="004A047B"/>
    <w:rsid w:val="004A6C0B"/>
    <w:rsid w:val="004B3A85"/>
    <w:rsid w:val="004B48A0"/>
    <w:rsid w:val="004B4CA1"/>
    <w:rsid w:val="004B6E0C"/>
    <w:rsid w:val="004B7C48"/>
    <w:rsid w:val="004C4F56"/>
    <w:rsid w:val="004C7604"/>
    <w:rsid w:val="004D1BAB"/>
    <w:rsid w:val="004D1EE9"/>
    <w:rsid w:val="004D31A4"/>
    <w:rsid w:val="004D3DD0"/>
    <w:rsid w:val="004D6BF4"/>
    <w:rsid w:val="004E18C0"/>
    <w:rsid w:val="00502068"/>
    <w:rsid w:val="0050367D"/>
    <w:rsid w:val="0050538D"/>
    <w:rsid w:val="00506FE8"/>
    <w:rsid w:val="00513B17"/>
    <w:rsid w:val="00514476"/>
    <w:rsid w:val="0051452A"/>
    <w:rsid w:val="00516F39"/>
    <w:rsid w:val="005212C4"/>
    <w:rsid w:val="00521AE9"/>
    <w:rsid w:val="00523CAF"/>
    <w:rsid w:val="00525731"/>
    <w:rsid w:val="00527C96"/>
    <w:rsid w:val="00530A59"/>
    <w:rsid w:val="005343FA"/>
    <w:rsid w:val="00541BE6"/>
    <w:rsid w:val="00545528"/>
    <w:rsid w:val="0054604F"/>
    <w:rsid w:val="00550D1A"/>
    <w:rsid w:val="005524C1"/>
    <w:rsid w:val="00555696"/>
    <w:rsid w:val="00555F65"/>
    <w:rsid w:val="0055696D"/>
    <w:rsid w:val="005645BA"/>
    <w:rsid w:val="0056476A"/>
    <w:rsid w:val="0056497F"/>
    <w:rsid w:val="00565F51"/>
    <w:rsid w:val="00566639"/>
    <w:rsid w:val="00570401"/>
    <w:rsid w:val="00580819"/>
    <w:rsid w:val="005817FB"/>
    <w:rsid w:val="00581D4F"/>
    <w:rsid w:val="00587A15"/>
    <w:rsid w:val="00587CEC"/>
    <w:rsid w:val="00590083"/>
    <w:rsid w:val="005945EA"/>
    <w:rsid w:val="005952F5"/>
    <w:rsid w:val="00595EA6"/>
    <w:rsid w:val="005A017C"/>
    <w:rsid w:val="005A0587"/>
    <w:rsid w:val="005A0EF7"/>
    <w:rsid w:val="005A4438"/>
    <w:rsid w:val="005A73FA"/>
    <w:rsid w:val="005A74BF"/>
    <w:rsid w:val="005B07BB"/>
    <w:rsid w:val="005B322F"/>
    <w:rsid w:val="005B7E2B"/>
    <w:rsid w:val="005B7F27"/>
    <w:rsid w:val="005C3975"/>
    <w:rsid w:val="005C4D2B"/>
    <w:rsid w:val="005C59BA"/>
    <w:rsid w:val="005C65F5"/>
    <w:rsid w:val="005D0568"/>
    <w:rsid w:val="005D1BB6"/>
    <w:rsid w:val="005D1CAE"/>
    <w:rsid w:val="005D244F"/>
    <w:rsid w:val="005E4583"/>
    <w:rsid w:val="005E7666"/>
    <w:rsid w:val="005F0110"/>
    <w:rsid w:val="005F0917"/>
    <w:rsid w:val="005F5771"/>
    <w:rsid w:val="005F75F0"/>
    <w:rsid w:val="00600C10"/>
    <w:rsid w:val="006060EC"/>
    <w:rsid w:val="0060740C"/>
    <w:rsid w:val="00611BCE"/>
    <w:rsid w:val="00614D18"/>
    <w:rsid w:val="006159FF"/>
    <w:rsid w:val="00620317"/>
    <w:rsid w:val="006215FA"/>
    <w:rsid w:val="00623384"/>
    <w:rsid w:val="0062402C"/>
    <w:rsid w:val="00626AFE"/>
    <w:rsid w:val="00627D04"/>
    <w:rsid w:val="0063041A"/>
    <w:rsid w:val="00635D3C"/>
    <w:rsid w:val="006362DC"/>
    <w:rsid w:val="00637A97"/>
    <w:rsid w:val="006424FB"/>
    <w:rsid w:val="006444CC"/>
    <w:rsid w:val="00655B92"/>
    <w:rsid w:val="006602D0"/>
    <w:rsid w:val="0066212D"/>
    <w:rsid w:val="00662926"/>
    <w:rsid w:val="006632E0"/>
    <w:rsid w:val="00664283"/>
    <w:rsid w:val="00666135"/>
    <w:rsid w:val="00672925"/>
    <w:rsid w:val="00676249"/>
    <w:rsid w:val="006826DC"/>
    <w:rsid w:val="00682995"/>
    <w:rsid w:val="00685BB2"/>
    <w:rsid w:val="006865D7"/>
    <w:rsid w:val="006877EE"/>
    <w:rsid w:val="0069100E"/>
    <w:rsid w:val="00693EAE"/>
    <w:rsid w:val="006948B8"/>
    <w:rsid w:val="006948FD"/>
    <w:rsid w:val="00694980"/>
    <w:rsid w:val="0069627A"/>
    <w:rsid w:val="00697E4E"/>
    <w:rsid w:val="006A0AED"/>
    <w:rsid w:val="006A1281"/>
    <w:rsid w:val="006A131B"/>
    <w:rsid w:val="006A579F"/>
    <w:rsid w:val="006B2AE0"/>
    <w:rsid w:val="006B3487"/>
    <w:rsid w:val="006B4A6F"/>
    <w:rsid w:val="006B6E0C"/>
    <w:rsid w:val="006C0183"/>
    <w:rsid w:val="006C1B13"/>
    <w:rsid w:val="006C5C8D"/>
    <w:rsid w:val="006C5FD9"/>
    <w:rsid w:val="006D2274"/>
    <w:rsid w:val="006E0BE9"/>
    <w:rsid w:val="006E1EFA"/>
    <w:rsid w:val="006F102B"/>
    <w:rsid w:val="006F360D"/>
    <w:rsid w:val="006F3666"/>
    <w:rsid w:val="006F4BC7"/>
    <w:rsid w:val="006F69DE"/>
    <w:rsid w:val="0070418E"/>
    <w:rsid w:val="0070506C"/>
    <w:rsid w:val="00706724"/>
    <w:rsid w:val="00706A3F"/>
    <w:rsid w:val="00710A97"/>
    <w:rsid w:val="0071243E"/>
    <w:rsid w:val="007128D1"/>
    <w:rsid w:val="00712902"/>
    <w:rsid w:val="00715825"/>
    <w:rsid w:val="00721D13"/>
    <w:rsid w:val="00722EBA"/>
    <w:rsid w:val="00723640"/>
    <w:rsid w:val="00727857"/>
    <w:rsid w:val="00732731"/>
    <w:rsid w:val="00735491"/>
    <w:rsid w:val="00740F9A"/>
    <w:rsid w:val="00742350"/>
    <w:rsid w:val="0074550B"/>
    <w:rsid w:val="0075251C"/>
    <w:rsid w:val="00754A56"/>
    <w:rsid w:val="007645C3"/>
    <w:rsid w:val="00773618"/>
    <w:rsid w:val="007736AB"/>
    <w:rsid w:val="007751CF"/>
    <w:rsid w:val="00782F48"/>
    <w:rsid w:val="0078417F"/>
    <w:rsid w:val="00786DE4"/>
    <w:rsid w:val="00787227"/>
    <w:rsid w:val="00791C6F"/>
    <w:rsid w:val="007927D5"/>
    <w:rsid w:val="0079628F"/>
    <w:rsid w:val="007A0C0F"/>
    <w:rsid w:val="007A1801"/>
    <w:rsid w:val="007A2647"/>
    <w:rsid w:val="007A650E"/>
    <w:rsid w:val="007A7413"/>
    <w:rsid w:val="007B583E"/>
    <w:rsid w:val="007B667C"/>
    <w:rsid w:val="007B7849"/>
    <w:rsid w:val="007C10C8"/>
    <w:rsid w:val="007C4ACC"/>
    <w:rsid w:val="007C5428"/>
    <w:rsid w:val="007C5C0B"/>
    <w:rsid w:val="007C5C19"/>
    <w:rsid w:val="007C5F15"/>
    <w:rsid w:val="007C7B4E"/>
    <w:rsid w:val="007C7C6D"/>
    <w:rsid w:val="007D17D3"/>
    <w:rsid w:val="007D2636"/>
    <w:rsid w:val="007D776A"/>
    <w:rsid w:val="007D7782"/>
    <w:rsid w:val="007E0498"/>
    <w:rsid w:val="007E06B1"/>
    <w:rsid w:val="007E2873"/>
    <w:rsid w:val="007E46A4"/>
    <w:rsid w:val="007E50FA"/>
    <w:rsid w:val="007E7C1C"/>
    <w:rsid w:val="007F03D4"/>
    <w:rsid w:val="007F2E1E"/>
    <w:rsid w:val="007F5001"/>
    <w:rsid w:val="007F5052"/>
    <w:rsid w:val="007F65B0"/>
    <w:rsid w:val="007F7E0F"/>
    <w:rsid w:val="00802E91"/>
    <w:rsid w:val="008041A0"/>
    <w:rsid w:val="00806CBA"/>
    <w:rsid w:val="00807449"/>
    <w:rsid w:val="00812898"/>
    <w:rsid w:val="00814352"/>
    <w:rsid w:val="00816806"/>
    <w:rsid w:val="00823818"/>
    <w:rsid w:val="0082417F"/>
    <w:rsid w:val="00830C65"/>
    <w:rsid w:val="008314A6"/>
    <w:rsid w:val="00831756"/>
    <w:rsid w:val="00833FA3"/>
    <w:rsid w:val="00836ED1"/>
    <w:rsid w:val="00837EE9"/>
    <w:rsid w:val="00840372"/>
    <w:rsid w:val="00842AC5"/>
    <w:rsid w:val="00842F8A"/>
    <w:rsid w:val="008444D4"/>
    <w:rsid w:val="008447A1"/>
    <w:rsid w:val="00850AC9"/>
    <w:rsid w:val="00855F1D"/>
    <w:rsid w:val="008576D8"/>
    <w:rsid w:val="00861CFF"/>
    <w:rsid w:val="00863377"/>
    <w:rsid w:val="00863C74"/>
    <w:rsid w:val="00864639"/>
    <w:rsid w:val="00864B1C"/>
    <w:rsid w:val="0086662B"/>
    <w:rsid w:val="00870C53"/>
    <w:rsid w:val="0087228D"/>
    <w:rsid w:val="00874E29"/>
    <w:rsid w:val="00874F79"/>
    <w:rsid w:val="00875F7F"/>
    <w:rsid w:val="00877E62"/>
    <w:rsid w:val="00880DF7"/>
    <w:rsid w:val="00881FF6"/>
    <w:rsid w:val="00883E23"/>
    <w:rsid w:val="008874A8"/>
    <w:rsid w:val="00891D21"/>
    <w:rsid w:val="008924D3"/>
    <w:rsid w:val="00893F6F"/>
    <w:rsid w:val="008A1260"/>
    <w:rsid w:val="008A172D"/>
    <w:rsid w:val="008A5A50"/>
    <w:rsid w:val="008A7435"/>
    <w:rsid w:val="008A7F32"/>
    <w:rsid w:val="008B59BA"/>
    <w:rsid w:val="008B6BE8"/>
    <w:rsid w:val="008C2A9A"/>
    <w:rsid w:val="008C4319"/>
    <w:rsid w:val="008D19B0"/>
    <w:rsid w:val="008D3C5A"/>
    <w:rsid w:val="008D3F45"/>
    <w:rsid w:val="008D4AF0"/>
    <w:rsid w:val="008D5D1E"/>
    <w:rsid w:val="008E0689"/>
    <w:rsid w:val="008E3E03"/>
    <w:rsid w:val="008E3ED8"/>
    <w:rsid w:val="008E5549"/>
    <w:rsid w:val="008E5E2C"/>
    <w:rsid w:val="008F0DDB"/>
    <w:rsid w:val="008F188C"/>
    <w:rsid w:val="008F2AED"/>
    <w:rsid w:val="008F4DDC"/>
    <w:rsid w:val="008F6B83"/>
    <w:rsid w:val="00900176"/>
    <w:rsid w:val="00901995"/>
    <w:rsid w:val="00902014"/>
    <w:rsid w:val="0090307F"/>
    <w:rsid w:val="00903769"/>
    <w:rsid w:val="00904AA5"/>
    <w:rsid w:val="009062ED"/>
    <w:rsid w:val="00910013"/>
    <w:rsid w:val="00911765"/>
    <w:rsid w:val="009125F9"/>
    <w:rsid w:val="00913311"/>
    <w:rsid w:val="009155DD"/>
    <w:rsid w:val="00917A7E"/>
    <w:rsid w:val="009209FF"/>
    <w:rsid w:val="00930C67"/>
    <w:rsid w:val="00932B23"/>
    <w:rsid w:val="00932F69"/>
    <w:rsid w:val="00933C5E"/>
    <w:rsid w:val="00937F1E"/>
    <w:rsid w:val="00940B28"/>
    <w:rsid w:val="0094513C"/>
    <w:rsid w:val="00945AF6"/>
    <w:rsid w:val="009500EB"/>
    <w:rsid w:val="00950EA3"/>
    <w:rsid w:val="009510B6"/>
    <w:rsid w:val="0095265F"/>
    <w:rsid w:val="00960454"/>
    <w:rsid w:val="009661C3"/>
    <w:rsid w:val="00966ECB"/>
    <w:rsid w:val="00967B83"/>
    <w:rsid w:val="00974D4B"/>
    <w:rsid w:val="0097655A"/>
    <w:rsid w:val="00990976"/>
    <w:rsid w:val="009909C0"/>
    <w:rsid w:val="009909EB"/>
    <w:rsid w:val="00991202"/>
    <w:rsid w:val="00992886"/>
    <w:rsid w:val="0099394C"/>
    <w:rsid w:val="00996152"/>
    <w:rsid w:val="009A0883"/>
    <w:rsid w:val="009A0F44"/>
    <w:rsid w:val="009A2C2E"/>
    <w:rsid w:val="009B3920"/>
    <w:rsid w:val="009B447B"/>
    <w:rsid w:val="009B4A22"/>
    <w:rsid w:val="009B6705"/>
    <w:rsid w:val="009B6750"/>
    <w:rsid w:val="009B7797"/>
    <w:rsid w:val="009C25A8"/>
    <w:rsid w:val="009D30F1"/>
    <w:rsid w:val="009D3AF6"/>
    <w:rsid w:val="009D3BF1"/>
    <w:rsid w:val="009E17C2"/>
    <w:rsid w:val="009E1AAC"/>
    <w:rsid w:val="009F0A0B"/>
    <w:rsid w:val="009F1E7C"/>
    <w:rsid w:val="009F4A0E"/>
    <w:rsid w:val="009F7551"/>
    <w:rsid w:val="009F7A8C"/>
    <w:rsid w:val="00A025D1"/>
    <w:rsid w:val="00A027CA"/>
    <w:rsid w:val="00A02E90"/>
    <w:rsid w:val="00A05892"/>
    <w:rsid w:val="00A06FF3"/>
    <w:rsid w:val="00A071EF"/>
    <w:rsid w:val="00A0737D"/>
    <w:rsid w:val="00A1179F"/>
    <w:rsid w:val="00A15A11"/>
    <w:rsid w:val="00A16A20"/>
    <w:rsid w:val="00A239A3"/>
    <w:rsid w:val="00A25314"/>
    <w:rsid w:val="00A26672"/>
    <w:rsid w:val="00A27159"/>
    <w:rsid w:val="00A273B1"/>
    <w:rsid w:val="00A331AA"/>
    <w:rsid w:val="00A3562A"/>
    <w:rsid w:val="00A40BFE"/>
    <w:rsid w:val="00A443B2"/>
    <w:rsid w:val="00A44B7A"/>
    <w:rsid w:val="00A47899"/>
    <w:rsid w:val="00A53B9B"/>
    <w:rsid w:val="00A544A1"/>
    <w:rsid w:val="00A55D9A"/>
    <w:rsid w:val="00A573AA"/>
    <w:rsid w:val="00A608BD"/>
    <w:rsid w:val="00A62EB3"/>
    <w:rsid w:val="00A634DE"/>
    <w:rsid w:val="00A66244"/>
    <w:rsid w:val="00A70BD4"/>
    <w:rsid w:val="00A72463"/>
    <w:rsid w:val="00A734DF"/>
    <w:rsid w:val="00A74006"/>
    <w:rsid w:val="00A7552F"/>
    <w:rsid w:val="00A81D22"/>
    <w:rsid w:val="00A81F1D"/>
    <w:rsid w:val="00A82024"/>
    <w:rsid w:val="00A90AE3"/>
    <w:rsid w:val="00A92CB6"/>
    <w:rsid w:val="00A93877"/>
    <w:rsid w:val="00AA0ED4"/>
    <w:rsid w:val="00AA4D4D"/>
    <w:rsid w:val="00AA5C69"/>
    <w:rsid w:val="00AA5F07"/>
    <w:rsid w:val="00AB337C"/>
    <w:rsid w:val="00AB3A38"/>
    <w:rsid w:val="00AB670E"/>
    <w:rsid w:val="00AC1C92"/>
    <w:rsid w:val="00AC3548"/>
    <w:rsid w:val="00AC42A1"/>
    <w:rsid w:val="00AC6916"/>
    <w:rsid w:val="00AC7FC9"/>
    <w:rsid w:val="00AD4055"/>
    <w:rsid w:val="00AD509B"/>
    <w:rsid w:val="00AE7497"/>
    <w:rsid w:val="00AF0A72"/>
    <w:rsid w:val="00AF0EA0"/>
    <w:rsid w:val="00AF1DB0"/>
    <w:rsid w:val="00AF30AF"/>
    <w:rsid w:val="00AF4FE3"/>
    <w:rsid w:val="00AF5E0F"/>
    <w:rsid w:val="00AF7D72"/>
    <w:rsid w:val="00B02CE5"/>
    <w:rsid w:val="00B02F3B"/>
    <w:rsid w:val="00B06257"/>
    <w:rsid w:val="00B063A8"/>
    <w:rsid w:val="00B07EBC"/>
    <w:rsid w:val="00B10617"/>
    <w:rsid w:val="00B11699"/>
    <w:rsid w:val="00B11735"/>
    <w:rsid w:val="00B118D1"/>
    <w:rsid w:val="00B12346"/>
    <w:rsid w:val="00B17561"/>
    <w:rsid w:val="00B20324"/>
    <w:rsid w:val="00B21729"/>
    <w:rsid w:val="00B23803"/>
    <w:rsid w:val="00B27FC4"/>
    <w:rsid w:val="00B3533B"/>
    <w:rsid w:val="00B35676"/>
    <w:rsid w:val="00B37619"/>
    <w:rsid w:val="00B40445"/>
    <w:rsid w:val="00B56005"/>
    <w:rsid w:val="00B57A40"/>
    <w:rsid w:val="00B6005D"/>
    <w:rsid w:val="00B63DD0"/>
    <w:rsid w:val="00B66F04"/>
    <w:rsid w:val="00B672DA"/>
    <w:rsid w:val="00B72427"/>
    <w:rsid w:val="00B734DC"/>
    <w:rsid w:val="00B73BC2"/>
    <w:rsid w:val="00B73E6B"/>
    <w:rsid w:val="00B76E74"/>
    <w:rsid w:val="00B857BA"/>
    <w:rsid w:val="00B85996"/>
    <w:rsid w:val="00B9178E"/>
    <w:rsid w:val="00B93C1E"/>
    <w:rsid w:val="00B94621"/>
    <w:rsid w:val="00B946A5"/>
    <w:rsid w:val="00B94DDF"/>
    <w:rsid w:val="00BA0509"/>
    <w:rsid w:val="00BA1F2C"/>
    <w:rsid w:val="00BA20B3"/>
    <w:rsid w:val="00BA2101"/>
    <w:rsid w:val="00BA3F8B"/>
    <w:rsid w:val="00BA420F"/>
    <w:rsid w:val="00BA47A8"/>
    <w:rsid w:val="00BA5AC8"/>
    <w:rsid w:val="00BB0EB2"/>
    <w:rsid w:val="00BB4E33"/>
    <w:rsid w:val="00BB5077"/>
    <w:rsid w:val="00BB6F5A"/>
    <w:rsid w:val="00BB7D46"/>
    <w:rsid w:val="00BB7F4F"/>
    <w:rsid w:val="00BC1D91"/>
    <w:rsid w:val="00BC2AA9"/>
    <w:rsid w:val="00BC3470"/>
    <w:rsid w:val="00BC4530"/>
    <w:rsid w:val="00BD0228"/>
    <w:rsid w:val="00BD2DED"/>
    <w:rsid w:val="00BD3129"/>
    <w:rsid w:val="00BD3690"/>
    <w:rsid w:val="00BD3A84"/>
    <w:rsid w:val="00BD4437"/>
    <w:rsid w:val="00BE056B"/>
    <w:rsid w:val="00BE365E"/>
    <w:rsid w:val="00BE4E46"/>
    <w:rsid w:val="00BF2C5E"/>
    <w:rsid w:val="00BF30D8"/>
    <w:rsid w:val="00BF327C"/>
    <w:rsid w:val="00BF509B"/>
    <w:rsid w:val="00BF5EBC"/>
    <w:rsid w:val="00C012D4"/>
    <w:rsid w:val="00C02381"/>
    <w:rsid w:val="00C04C3E"/>
    <w:rsid w:val="00C06535"/>
    <w:rsid w:val="00C1006E"/>
    <w:rsid w:val="00C11198"/>
    <w:rsid w:val="00C11FCB"/>
    <w:rsid w:val="00C14D1D"/>
    <w:rsid w:val="00C1761C"/>
    <w:rsid w:val="00C1796E"/>
    <w:rsid w:val="00C20ED8"/>
    <w:rsid w:val="00C24CAE"/>
    <w:rsid w:val="00C30E3C"/>
    <w:rsid w:val="00C31A04"/>
    <w:rsid w:val="00C33BE8"/>
    <w:rsid w:val="00C34F3C"/>
    <w:rsid w:val="00C3560F"/>
    <w:rsid w:val="00C35F36"/>
    <w:rsid w:val="00C41CA6"/>
    <w:rsid w:val="00C42E7A"/>
    <w:rsid w:val="00C43383"/>
    <w:rsid w:val="00C445D4"/>
    <w:rsid w:val="00C45518"/>
    <w:rsid w:val="00C468A3"/>
    <w:rsid w:val="00C46900"/>
    <w:rsid w:val="00C5542F"/>
    <w:rsid w:val="00C62C89"/>
    <w:rsid w:val="00C63B2C"/>
    <w:rsid w:val="00C6406D"/>
    <w:rsid w:val="00C653F1"/>
    <w:rsid w:val="00C6610F"/>
    <w:rsid w:val="00C66331"/>
    <w:rsid w:val="00C668F2"/>
    <w:rsid w:val="00C71021"/>
    <w:rsid w:val="00C73C8C"/>
    <w:rsid w:val="00C74BFC"/>
    <w:rsid w:val="00C82182"/>
    <w:rsid w:val="00C8682A"/>
    <w:rsid w:val="00C9065E"/>
    <w:rsid w:val="00C92AB8"/>
    <w:rsid w:val="00C95BEF"/>
    <w:rsid w:val="00CA2671"/>
    <w:rsid w:val="00CA5DA2"/>
    <w:rsid w:val="00CA7478"/>
    <w:rsid w:val="00CB038B"/>
    <w:rsid w:val="00CB3076"/>
    <w:rsid w:val="00CB3B1F"/>
    <w:rsid w:val="00CB480E"/>
    <w:rsid w:val="00CB6D8E"/>
    <w:rsid w:val="00CB7958"/>
    <w:rsid w:val="00CC01D7"/>
    <w:rsid w:val="00CC5448"/>
    <w:rsid w:val="00CC55E1"/>
    <w:rsid w:val="00CD7A9A"/>
    <w:rsid w:val="00CD7B43"/>
    <w:rsid w:val="00CE1142"/>
    <w:rsid w:val="00CE4785"/>
    <w:rsid w:val="00CE4C68"/>
    <w:rsid w:val="00CF0213"/>
    <w:rsid w:val="00CF095B"/>
    <w:rsid w:val="00CF4661"/>
    <w:rsid w:val="00CF68F0"/>
    <w:rsid w:val="00D005DE"/>
    <w:rsid w:val="00D0467D"/>
    <w:rsid w:val="00D10FBA"/>
    <w:rsid w:val="00D116BC"/>
    <w:rsid w:val="00D12A43"/>
    <w:rsid w:val="00D12E22"/>
    <w:rsid w:val="00D147C5"/>
    <w:rsid w:val="00D16805"/>
    <w:rsid w:val="00D224FA"/>
    <w:rsid w:val="00D225B5"/>
    <w:rsid w:val="00D26048"/>
    <w:rsid w:val="00D2794B"/>
    <w:rsid w:val="00D3115E"/>
    <w:rsid w:val="00D335AC"/>
    <w:rsid w:val="00D34618"/>
    <w:rsid w:val="00D4164F"/>
    <w:rsid w:val="00D43D15"/>
    <w:rsid w:val="00D51264"/>
    <w:rsid w:val="00D51CD6"/>
    <w:rsid w:val="00D52C4B"/>
    <w:rsid w:val="00D558A5"/>
    <w:rsid w:val="00D60806"/>
    <w:rsid w:val="00D6335E"/>
    <w:rsid w:val="00D726E3"/>
    <w:rsid w:val="00D831C3"/>
    <w:rsid w:val="00D85BE1"/>
    <w:rsid w:val="00D91A62"/>
    <w:rsid w:val="00D91C1E"/>
    <w:rsid w:val="00D936BD"/>
    <w:rsid w:val="00D95719"/>
    <w:rsid w:val="00DA1CE4"/>
    <w:rsid w:val="00DA452C"/>
    <w:rsid w:val="00DA483B"/>
    <w:rsid w:val="00DA55C1"/>
    <w:rsid w:val="00DA722B"/>
    <w:rsid w:val="00DA7F63"/>
    <w:rsid w:val="00DB0B7D"/>
    <w:rsid w:val="00DB3A4B"/>
    <w:rsid w:val="00DC00DC"/>
    <w:rsid w:val="00DC44D8"/>
    <w:rsid w:val="00DC76D4"/>
    <w:rsid w:val="00DC7796"/>
    <w:rsid w:val="00DC78D1"/>
    <w:rsid w:val="00DC7AC0"/>
    <w:rsid w:val="00DD0BE3"/>
    <w:rsid w:val="00DD0E6B"/>
    <w:rsid w:val="00DD4B86"/>
    <w:rsid w:val="00DD6923"/>
    <w:rsid w:val="00DE0732"/>
    <w:rsid w:val="00DE0737"/>
    <w:rsid w:val="00DE23B5"/>
    <w:rsid w:val="00DE479C"/>
    <w:rsid w:val="00DE61A3"/>
    <w:rsid w:val="00DE6CD5"/>
    <w:rsid w:val="00DE72D0"/>
    <w:rsid w:val="00DF1091"/>
    <w:rsid w:val="00DF3A47"/>
    <w:rsid w:val="00E078BF"/>
    <w:rsid w:val="00E078E2"/>
    <w:rsid w:val="00E13B78"/>
    <w:rsid w:val="00E15DC2"/>
    <w:rsid w:val="00E15FC7"/>
    <w:rsid w:val="00E17B41"/>
    <w:rsid w:val="00E20152"/>
    <w:rsid w:val="00E20D1E"/>
    <w:rsid w:val="00E21AEB"/>
    <w:rsid w:val="00E231C8"/>
    <w:rsid w:val="00E2620C"/>
    <w:rsid w:val="00E268D1"/>
    <w:rsid w:val="00E272C8"/>
    <w:rsid w:val="00E32F21"/>
    <w:rsid w:val="00E35101"/>
    <w:rsid w:val="00E35731"/>
    <w:rsid w:val="00E35B6D"/>
    <w:rsid w:val="00E37EDF"/>
    <w:rsid w:val="00E427D2"/>
    <w:rsid w:val="00E457DF"/>
    <w:rsid w:val="00E502E1"/>
    <w:rsid w:val="00E514A2"/>
    <w:rsid w:val="00E51F1D"/>
    <w:rsid w:val="00E53C45"/>
    <w:rsid w:val="00E5719F"/>
    <w:rsid w:val="00E61220"/>
    <w:rsid w:val="00E6281D"/>
    <w:rsid w:val="00E63D5D"/>
    <w:rsid w:val="00E63ED3"/>
    <w:rsid w:val="00E64750"/>
    <w:rsid w:val="00E65982"/>
    <w:rsid w:val="00E67ECB"/>
    <w:rsid w:val="00E70EB2"/>
    <w:rsid w:val="00E721DE"/>
    <w:rsid w:val="00E7447C"/>
    <w:rsid w:val="00E763AC"/>
    <w:rsid w:val="00E85251"/>
    <w:rsid w:val="00E9114F"/>
    <w:rsid w:val="00E93165"/>
    <w:rsid w:val="00E95546"/>
    <w:rsid w:val="00EA0AC4"/>
    <w:rsid w:val="00EA136F"/>
    <w:rsid w:val="00EA3ABA"/>
    <w:rsid w:val="00EB035A"/>
    <w:rsid w:val="00EB059B"/>
    <w:rsid w:val="00EB0913"/>
    <w:rsid w:val="00EB34B8"/>
    <w:rsid w:val="00EB3687"/>
    <w:rsid w:val="00EB687F"/>
    <w:rsid w:val="00EB79A8"/>
    <w:rsid w:val="00EC1D11"/>
    <w:rsid w:val="00EC3927"/>
    <w:rsid w:val="00EC472B"/>
    <w:rsid w:val="00EC57C5"/>
    <w:rsid w:val="00ED1EAA"/>
    <w:rsid w:val="00ED6414"/>
    <w:rsid w:val="00ED6F1B"/>
    <w:rsid w:val="00EE0ADE"/>
    <w:rsid w:val="00EE3708"/>
    <w:rsid w:val="00EE4C09"/>
    <w:rsid w:val="00EE4F0C"/>
    <w:rsid w:val="00EE5C37"/>
    <w:rsid w:val="00EF1C4C"/>
    <w:rsid w:val="00EF1FA6"/>
    <w:rsid w:val="00EF5237"/>
    <w:rsid w:val="00EF63C7"/>
    <w:rsid w:val="00EF7ECD"/>
    <w:rsid w:val="00F00D82"/>
    <w:rsid w:val="00F01FB1"/>
    <w:rsid w:val="00F04304"/>
    <w:rsid w:val="00F047E4"/>
    <w:rsid w:val="00F06237"/>
    <w:rsid w:val="00F11C67"/>
    <w:rsid w:val="00F14609"/>
    <w:rsid w:val="00F14A3C"/>
    <w:rsid w:val="00F168A9"/>
    <w:rsid w:val="00F2241B"/>
    <w:rsid w:val="00F26DE2"/>
    <w:rsid w:val="00F32009"/>
    <w:rsid w:val="00F4253D"/>
    <w:rsid w:val="00F42FD1"/>
    <w:rsid w:val="00F43817"/>
    <w:rsid w:val="00F443B3"/>
    <w:rsid w:val="00F45957"/>
    <w:rsid w:val="00F51D39"/>
    <w:rsid w:val="00F54D56"/>
    <w:rsid w:val="00F55EF7"/>
    <w:rsid w:val="00F60D84"/>
    <w:rsid w:val="00F6174B"/>
    <w:rsid w:val="00F6520F"/>
    <w:rsid w:val="00F656DF"/>
    <w:rsid w:val="00F65990"/>
    <w:rsid w:val="00F65C6B"/>
    <w:rsid w:val="00F66C08"/>
    <w:rsid w:val="00F67306"/>
    <w:rsid w:val="00F75BDD"/>
    <w:rsid w:val="00F761C0"/>
    <w:rsid w:val="00F7704C"/>
    <w:rsid w:val="00F848E7"/>
    <w:rsid w:val="00F87BD7"/>
    <w:rsid w:val="00F90C84"/>
    <w:rsid w:val="00F94564"/>
    <w:rsid w:val="00F95E46"/>
    <w:rsid w:val="00F96B85"/>
    <w:rsid w:val="00FA1B09"/>
    <w:rsid w:val="00FA3619"/>
    <w:rsid w:val="00FA4CE1"/>
    <w:rsid w:val="00FA5FBD"/>
    <w:rsid w:val="00FA7076"/>
    <w:rsid w:val="00FA7769"/>
    <w:rsid w:val="00FB0C60"/>
    <w:rsid w:val="00FB1183"/>
    <w:rsid w:val="00FB7379"/>
    <w:rsid w:val="00FC060F"/>
    <w:rsid w:val="00FC0C05"/>
    <w:rsid w:val="00FC1762"/>
    <w:rsid w:val="00FC597F"/>
    <w:rsid w:val="00FD0383"/>
    <w:rsid w:val="00FD2AF9"/>
    <w:rsid w:val="00FD5110"/>
    <w:rsid w:val="00FD5BBB"/>
    <w:rsid w:val="00FE196E"/>
    <w:rsid w:val="00FE2CEE"/>
    <w:rsid w:val="00FE2D11"/>
    <w:rsid w:val="00FE4D08"/>
    <w:rsid w:val="00FF1518"/>
    <w:rsid w:val="00FF1CFE"/>
    <w:rsid w:val="00FF2D68"/>
    <w:rsid w:val="00FF2FED"/>
    <w:rsid w:val="00FF5929"/>
    <w:rsid w:val="00FF592C"/>
    <w:rsid w:val="00FF6E84"/>
    <w:rsid w:val="00FF7DBB"/>
    <w:rsid w:val="35942690"/>
    <w:rsid w:val="36C794A4"/>
    <w:rsid w:val="41029789"/>
    <w:rsid w:val="5F317B45"/>
    <w:rsid w:val="674E9AA5"/>
    <w:rsid w:val="6B8F1440"/>
    <w:rsid w:val="74BF4C5F"/>
    <w:rsid w:val="7F8F0B9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E17FA"/>
  <w15:docId w15:val="{34F1CCC7-8E12-44CB-9D6D-D867BD22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E46"/>
  </w:style>
  <w:style w:type="paragraph" w:styleId="Heading1">
    <w:name w:val="heading 1"/>
    <w:basedOn w:val="Normal"/>
    <w:next w:val="Normal"/>
    <w:link w:val="Heading1Char"/>
    <w:uiPriority w:val="9"/>
    <w:qFormat/>
    <w:rsid w:val="003646C9"/>
    <w:pPr>
      <w:keepNext/>
      <w:keepLines/>
      <w:pageBreakBefore/>
      <w:numPr>
        <w:numId w:val="2"/>
      </w:numPr>
      <w:spacing w:after="0"/>
      <w:outlineLvl w:val="0"/>
    </w:pPr>
    <w:rPr>
      <w:rFonts w:ascii="Calibri" w:eastAsiaTheme="majorEastAsia" w:hAnsi="Calibri" w:cstheme="majorBidi"/>
      <w:color w:val="005677"/>
      <w:kern w:val="0"/>
      <w:sz w:val="48"/>
      <w:szCs w:val="32"/>
      <w:lang w:eastAsia="en-US"/>
    </w:rPr>
  </w:style>
  <w:style w:type="paragraph" w:styleId="Heading2">
    <w:name w:val="heading 2"/>
    <w:basedOn w:val="Normal"/>
    <w:next w:val="Normal"/>
    <w:link w:val="Heading2Char"/>
    <w:uiPriority w:val="9"/>
    <w:unhideWhenUsed/>
    <w:qFormat/>
    <w:rsid w:val="00D43D15"/>
    <w:pPr>
      <w:keepNext/>
      <w:keepLines/>
      <w:pageBreakBefore/>
      <w:numPr>
        <w:ilvl w:val="1"/>
        <w:numId w:val="2"/>
      </w:numPr>
      <w:spacing w:before="120" w:after="120"/>
      <w:ind w:left="578" w:hanging="578"/>
      <w:outlineLvl w:val="1"/>
    </w:pPr>
    <w:rPr>
      <w:rFonts w:ascii="Calibri" w:eastAsiaTheme="majorEastAsia" w:hAnsi="Calibri" w:cstheme="majorBidi"/>
      <w:color w:val="005677"/>
      <w:kern w:val="0"/>
      <w:sz w:val="32"/>
      <w:szCs w:val="32"/>
      <w:lang w:eastAsia="en-US"/>
    </w:rPr>
  </w:style>
  <w:style w:type="paragraph" w:styleId="Heading3">
    <w:name w:val="heading 3"/>
    <w:basedOn w:val="Normal"/>
    <w:next w:val="Normal"/>
    <w:link w:val="Heading3Char"/>
    <w:uiPriority w:val="9"/>
    <w:unhideWhenUsed/>
    <w:qFormat/>
    <w:rsid w:val="003646C9"/>
    <w:pPr>
      <w:keepNext/>
      <w:keepLines/>
      <w:numPr>
        <w:ilvl w:val="2"/>
        <w:numId w:val="2"/>
      </w:numPr>
      <w:spacing w:before="140" w:after="60"/>
      <w:outlineLvl w:val="2"/>
    </w:pPr>
    <w:rPr>
      <w:rFonts w:ascii="Calibri" w:eastAsiaTheme="majorEastAsia" w:hAnsi="Calibri" w:cstheme="majorBidi"/>
      <w:b/>
      <w:color w:val="005677"/>
      <w:kern w:val="0"/>
      <w:sz w:val="26"/>
      <w:szCs w:val="26"/>
      <w:lang w:eastAsia="en-US"/>
    </w:rPr>
  </w:style>
  <w:style w:type="paragraph" w:styleId="Heading4">
    <w:name w:val="heading 4"/>
    <w:basedOn w:val="BoldHead"/>
    <w:next w:val="Normal"/>
    <w:link w:val="Heading4Char"/>
    <w:uiPriority w:val="9"/>
    <w:unhideWhenUsed/>
    <w:qFormat/>
    <w:rsid w:val="00BA420F"/>
    <w:pPr>
      <w:spacing w:before="120" w:after="120" w:line="240" w:lineRule="auto"/>
      <w:outlineLvl w:val="3"/>
    </w:pPr>
    <w:rPr>
      <w:rFonts w:eastAsiaTheme="minorHAnsi"/>
      <w:color w:val="1F3864" w:themeColor="accent1" w:themeShade="80"/>
      <w:sz w:val="24"/>
      <w:szCs w:val="24"/>
      <w:lang w:val="en-US"/>
    </w:rPr>
  </w:style>
  <w:style w:type="paragraph" w:styleId="Heading5">
    <w:name w:val="heading 5"/>
    <w:basedOn w:val="Normal"/>
    <w:next w:val="Normal"/>
    <w:link w:val="Heading5Char"/>
    <w:uiPriority w:val="9"/>
    <w:unhideWhenUsed/>
    <w:rsid w:val="003646C9"/>
    <w:pPr>
      <w:keepNext/>
      <w:keepLines/>
      <w:spacing w:before="240" w:after="40"/>
      <w:ind w:left="1009" w:hanging="1009"/>
      <w:outlineLvl w:val="4"/>
    </w:pPr>
    <w:rPr>
      <w:rFonts w:eastAsiaTheme="majorEastAsia" w:cstheme="minorHAnsi"/>
      <w:b/>
      <w:bCs/>
      <w:kern w:val="0"/>
      <w:lang w:eastAsia="en-US"/>
    </w:rPr>
  </w:style>
  <w:style w:type="paragraph" w:styleId="Heading6">
    <w:name w:val="heading 6"/>
    <w:basedOn w:val="Normal"/>
    <w:next w:val="Normal"/>
    <w:link w:val="Heading6Char"/>
    <w:uiPriority w:val="9"/>
    <w:unhideWhenUsed/>
    <w:rsid w:val="003646C9"/>
    <w:pPr>
      <w:keepNext/>
      <w:keepLines/>
      <w:numPr>
        <w:ilvl w:val="5"/>
        <w:numId w:val="2"/>
      </w:numPr>
      <w:spacing w:before="40" w:after="0"/>
      <w:outlineLvl w:val="5"/>
    </w:pPr>
    <w:rPr>
      <w:rFonts w:asciiTheme="majorHAnsi" w:eastAsiaTheme="majorEastAsia" w:hAnsiTheme="majorHAnsi" w:cstheme="majorBidi"/>
      <w:color w:val="1F3763" w:themeColor="accent1" w:themeShade="7F"/>
      <w:kern w:val="0"/>
      <w:lang w:eastAsia="en-US"/>
    </w:rPr>
  </w:style>
  <w:style w:type="paragraph" w:styleId="Heading7">
    <w:name w:val="heading 7"/>
    <w:basedOn w:val="Normal"/>
    <w:next w:val="Normal"/>
    <w:link w:val="Heading7Char"/>
    <w:uiPriority w:val="9"/>
    <w:semiHidden/>
    <w:unhideWhenUsed/>
    <w:rsid w:val="003646C9"/>
    <w:pPr>
      <w:keepNext/>
      <w:keepLines/>
      <w:numPr>
        <w:ilvl w:val="6"/>
        <w:numId w:val="2"/>
      </w:numPr>
      <w:spacing w:before="40" w:after="0"/>
      <w:outlineLvl w:val="6"/>
    </w:pPr>
    <w:rPr>
      <w:rFonts w:asciiTheme="majorHAnsi" w:eastAsiaTheme="majorEastAsia" w:hAnsiTheme="majorHAnsi" w:cstheme="majorBidi"/>
      <w:i/>
      <w:iCs/>
      <w:color w:val="1F3763" w:themeColor="accent1" w:themeShade="7F"/>
      <w:kern w:val="0"/>
      <w:lang w:eastAsia="en-US"/>
    </w:rPr>
  </w:style>
  <w:style w:type="paragraph" w:styleId="Heading8">
    <w:name w:val="heading 8"/>
    <w:basedOn w:val="Normal"/>
    <w:next w:val="Normal"/>
    <w:link w:val="Heading8Char"/>
    <w:uiPriority w:val="9"/>
    <w:semiHidden/>
    <w:unhideWhenUsed/>
    <w:qFormat/>
    <w:rsid w:val="003646C9"/>
    <w:pPr>
      <w:keepNext/>
      <w:keepLines/>
      <w:numPr>
        <w:ilvl w:val="7"/>
        <w:numId w:val="2"/>
      </w:numPr>
      <w:spacing w:before="40" w:after="0"/>
      <w:outlineLvl w:val="7"/>
    </w:pPr>
    <w:rPr>
      <w:rFonts w:asciiTheme="majorHAnsi" w:eastAsiaTheme="majorEastAsia" w:hAnsiTheme="majorHAnsi" w:cstheme="majorBidi"/>
      <w:color w:val="272727" w:themeColor="text1" w:themeTint="D8"/>
      <w:kern w:val="0"/>
      <w:sz w:val="21"/>
      <w:szCs w:val="21"/>
      <w:lang w:eastAsia="en-US"/>
    </w:rPr>
  </w:style>
  <w:style w:type="paragraph" w:styleId="Heading9">
    <w:name w:val="heading 9"/>
    <w:basedOn w:val="Normal"/>
    <w:next w:val="Normal"/>
    <w:link w:val="Heading9Char"/>
    <w:uiPriority w:val="9"/>
    <w:semiHidden/>
    <w:unhideWhenUsed/>
    <w:qFormat/>
    <w:rsid w:val="003646C9"/>
    <w:pPr>
      <w:keepNext/>
      <w:keepLines/>
      <w:numPr>
        <w:ilvl w:val="8"/>
        <w:numId w:val="2"/>
      </w:numPr>
      <w:spacing w:before="40" w:after="0"/>
      <w:outlineLvl w:val="8"/>
    </w:pPr>
    <w:rPr>
      <w:rFonts w:asciiTheme="majorHAnsi" w:eastAsiaTheme="majorEastAsia" w:hAnsiTheme="majorHAnsi" w:cstheme="majorBidi"/>
      <w:i/>
      <w:iCs/>
      <w:color w:val="272727" w:themeColor="text1" w:themeTint="D8"/>
      <w:kern w:val="0"/>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6C9"/>
    <w:rPr>
      <w:rFonts w:ascii="Calibri" w:eastAsiaTheme="majorEastAsia" w:hAnsi="Calibri" w:cstheme="majorBidi"/>
      <w:color w:val="005677"/>
      <w:kern w:val="0"/>
      <w:sz w:val="48"/>
      <w:szCs w:val="32"/>
      <w:lang w:eastAsia="en-US"/>
    </w:rPr>
  </w:style>
  <w:style w:type="character" w:customStyle="1" w:styleId="Heading2Char">
    <w:name w:val="Heading 2 Char"/>
    <w:basedOn w:val="DefaultParagraphFont"/>
    <w:link w:val="Heading2"/>
    <w:uiPriority w:val="9"/>
    <w:rsid w:val="00D43D15"/>
    <w:rPr>
      <w:rFonts w:ascii="Calibri" w:eastAsiaTheme="majorEastAsia" w:hAnsi="Calibri" w:cstheme="majorBidi"/>
      <w:color w:val="005677"/>
      <w:kern w:val="0"/>
      <w:sz w:val="32"/>
      <w:szCs w:val="32"/>
      <w:lang w:eastAsia="en-US"/>
    </w:rPr>
  </w:style>
  <w:style w:type="character" w:customStyle="1" w:styleId="Heading3Char">
    <w:name w:val="Heading 3 Char"/>
    <w:basedOn w:val="DefaultParagraphFont"/>
    <w:link w:val="Heading3"/>
    <w:uiPriority w:val="9"/>
    <w:rsid w:val="003646C9"/>
    <w:rPr>
      <w:rFonts w:ascii="Calibri" w:eastAsiaTheme="majorEastAsia" w:hAnsi="Calibri" w:cstheme="majorBidi"/>
      <w:b/>
      <w:color w:val="005677"/>
      <w:kern w:val="0"/>
      <w:sz w:val="26"/>
      <w:szCs w:val="26"/>
      <w:lang w:eastAsia="en-US"/>
    </w:rPr>
  </w:style>
  <w:style w:type="character" w:customStyle="1" w:styleId="Heading4Char">
    <w:name w:val="Heading 4 Char"/>
    <w:basedOn w:val="DefaultParagraphFont"/>
    <w:link w:val="Heading4"/>
    <w:uiPriority w:val="9"/>
    <w:rsid w:val="00BA420F"/>
    <w:rPr>
      <w:rFonts w:eastAsiaTheme="minorHAnsi"/>
      <w:b/>
      <w:color w:val="1F3864" w:themeColor="accent1" w:themeShade="80"/>
      <w:kern w:val="0"/>
      <w:sz w:val="24"/>
      <w:szCs w:val="24"/>
      <w:lang w:val="en-US" w:eastAsia="en-US"/>
    </w:rPr>
  </w:style>
  <w:style w:type="character" w:customStyle="1" w:styleId="Heading5Char">
    <w:name w:val="Heading 5 Char"/>
    <w:basedOn w:val="DefaultParagraphFont"/>
    <w:link w:val="Heading5"/>
    <w:uiPriority w:val="9"/>
    <w:rsid w:val="003646C9"/>
    <w:rPr>
      <w:rFonts w:eastAsiaTheme="majorEastAsia" w:cstheme="minorHAnsi"/>
      <w:b/>
      <w:bCs/>
      <w:kern w:val="0"/>
      <w:lang w:eastAsia="en-US"/>
    </w:rPr>
  </w:style>
  <w:style w:type="character" w:customStyle="1" w:styleId="Heading6Char">
    <w:name w:val="Heading 6 Char"/>
    <w:basedOn w:val="DefaultParagraphFont"/>
    <w:link w:val="Heading6"/>
    <w:uiPriority w:val="9"/>
    <w:rsid w:val="003646C9"/>
    <w:rPr>
      <w:rFonts w:asciiTheme="majorHAnsi" w:eastAsiaTheme="majorEastAsia" w:hAnsiTheme="majorHAnsi" w:cstheme="majorBidi"/>
      <w:color w:val="1F3763" w:themeColor="accent1" w:themeShade="7F"/>
      <w:kern w:val="0"/>
      <w:lang w:eastAsia="en-US"/>
    </w:rPr>
  </w:style>
  <w:style w:type="character" w:customStyle="1" w:styleId="Heading7Char">
    <w:name w:val="Heading 7 Char"/>
    <w:basedOn w:val="DefaultParagraphFont"/>
    <w:link w:val="Heading7"/>
    <w:uiPriority w:val="9"/>
    <w:semiHidden/>
    <w:rsid w:val="003646C9"/>
    <w:rPr>
      <w:rFonts w:asciiTheme="majorHAnsi" w:eastAsiaTheme="majorEastAsia" w:hAnsiTheme="majorHAnsi" w:cstheme="majorBidi"/>
      <w:i/>
      <w:iCs/>
      <w:color w:val="1F3763" w:themeColor="accent1" w:themeShade="7F"/>
      <w:kern w:val="0"/>
      <w:lang w:eastAsia="en-US"/>
    </w:rPr>
  </w:style>
  <w:style w:type="character" w:customStyle="1" w:styleId="Heading8Char">
    <w:name w:val="Heading 8 Char"/>
    <w:basedOn w:val="DefaultParagraphFont"/>
    <w:link w:val="Heading8"/>
    <w:uiPriority w:val="9"/>
    <w:semiHidden/>
    <w:rsid w:val="003646C9"/>
    <w:rPr>
      <w:rFonts w:asciiTheme="majorHAnsi" w:eastAsiaTheme="majorEastAsia" w:hAnsiTheme="majorHAnsi" w:cstheme="majorBidi"/>
      <w:color w:val="272727" w:themeColor="text1" w:themeTint="D8"/>
      <w:kern w:val="0"/>
      <w:sz w:val="21"/>
      <w:szCs w:val="21"/>
      <w:lang w:eastAsia="en-US"/>
    </w:rPr>
  </w:style>
  <w:style w:type="character" w:customStyle="1" w:styleId="Heading9Char">
    <w:name w:val="Heading 9 Char"/>
    <w:basedOn w:val="DefaultParagraphFont"/>
    <w:link w:val="Heading9"/>
    <w:uiPriority w:val="9"/>
    <w:semiHidden/>
    <w:rsid w:val="003646C9"/>
    <w:rPr>
      <w:rFonts w:asciiTheme="majorHAnsi" w:eastAsiaTheme="majorEastAsia" w:hAnsiTheme="majorHAnsi" w:cstheme="majorBidi"/>
      <w:i/>
      <w:iCs/>
      <w:color w:val="272727" w:themeColor="text1" w:themeTint="D8"/>
      <w:kern w:val="0"/>
      <w:sz w:val="21"/>
      <w:szCs w:val="21"/>
      <w:lang w:eastAsia="en-US"/>
    </w:rPr>
  </w:style>
  <w:style w:type="paragraph" w:styleId="Header">
    <w:name w:val="header"/>
    <w:basedOn w:val="Normal"/>
    <w:link w:val="HeaderChar"/>
    <w:uiPriority w:val="99"/>
    <w:unhideWhenUsed/>
    <w:rsid w:val="003646C9"/>
    <w:pPr>
      <w:tabs>
        <w:tab w:val="center" w:pos="4680"/>
        <w:tab w:val="right" w:pos="9360"/>
      </w:tabs>
      <w:spacing w:after="0" w:line="240" w:lineRule="auto"/>
    </w:pPr>
    <w:rPr>
      <w:rFonts w:eastAsiaTheme="minorHAnsi"/>
      <w:kern w:val="0"/>
      <w:lang w:eastAsia="en-US"/>
    </w:rPr>
  </w:style>
  <w:style w:type="character" w:customStyle="1" w:styleId="HeaderChar">
    <w:name w:val="Header Char"/>
    <w:basedOn w:val="DefaultParagraphFont"/>
    <w:link w:val="Header"/>
    <w:uiPriority w:val="99"/>
    <w:rsid w:val="003646C9"/>
    <w:rPr>
      <w:rFonts w:eastAsiaTheme="minorHAnsi"/>
      <w:kern w:val="0"/>
      <w:lang w:eastAsia="en-US"/>
    </w:rPr>
  </w:style>
  <w:style w:type="paragraph" w:styleId="Footer">
    <w:name w:val="footer"/>
    <w:basedOn w:val="Normal"/>
    <w:link w:val="FooterChar"/>
    <w:uiPriority w:val="99"/>
    <w:unhideWhenUsed/>
    <w:rsid w:val="003646C9"/>
    <w:pPr>
      <w:tabs>
        <w:tab w:val="center" w:pos="4680"/>
        <w:tab w:val="right" w:pos="9360"/>
      </w:tabs>
      <w:spacing w:after="0" w:line="240" w:lineRule="auto"/>
    </w:pPr>
    <w:rPr>
      <w:rFonts w:eastAsiaTheme="minorHAnsi"/>
      <w:kern w:val="0"/>
      <w:lang w:eastAsia="en-US"/>
    </w:rPr>
  </w:style>
  <w:style w:type="character" w:customStyle="1" w:styleId="FooterChar">
    <w:name w:val="Footer Char"/>
    <w:basedOn w:val="DefaultParagraphFont"/>
    <w:link w:val="Footer"/>
    <w:uiPriority w:val="99"/>
    <w:rsid w:val="003646C9"/>
    <w:rPr>
      <w:rFonts w:eastAsiaTheme="minorHAnsi"/>
      <w:kern w:val="0"/>
      <w:lang w:eastAsia="en-US"/>
    </w:rPr>
  </w:style>
  <w:style w:type="paragraph" w:styleId="Caption">
    <w:name w:val="caption"/>
    <w:basedOn w:val="Normal"/>
    <w:next w:val="Normal"/>
    <w:link w:val="CaptionChar"/>
    <w:uiPriority w:val="35"/>
    <w:unhideWhenUsed/>
    <w:qFormat/>
    <w:rsid w:val="003646C9"/>
    <w:pPr>
      <w:keepNext/>
      <w:spacing w:after="200" w:line="240" w:lineRule="auto"/>
    </w:pPr>
    <w:rPr>
      <w:rFonts w:eastAsiaTheme="minorHAnsi"/>
      <w:i/>
      <w:iCs/>
      <w:color w:val="44546A" w:themeColor="text2"/>
      <w:kern w:val="0"/>
      <w:sz w:val="18"/>
      <w:szCs w:val="18"/>
      <w:lang w:eastAsia="en-US"/>
    </w:rPr>
  </w:style>
  <w:style w:type="table" w:styleId="TableGrid">
    <w:name w:val="Table Grid"/>
    <w:basedOn w:val="TableNormal"/>
    <w:uiPriority w:val="39"/>
    <w:rsid w:val="003646C9"/>
    <w:pPr>
      <w:spacing w:after="0" w:line="240" w:lineRule="auto"/>
    </w:pPr>
    <w:rPr>
      <w:rFonts w:eastAsiaTheme="minorHAns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 List,Recommendation,List Paragraph1,Numbered Para 1,Dot pt,No Spacing1,List Paragraph Char Char Char,Indicator Text,Bullet Points,Bullet 1,MAIN CONTENT,List Paragraph12,F5 List Paragraph,Colorful List - Accent 13,OBC Bullet,L"/>
    <w:basedOn w:val="Normal"/>
    <w:link w:val="ListParagraphChar"/>
    <w:uiPriority w:val="34"/>
    <w:qFormat/>
    <w:rsid w:val="003646C9"/>
    <w:pPr>
      <w:ind w:left="720"/>
      <w:contextualSpacing/>
    </w:pPr>
    <w:rPr>
      <w:rFonts w:eastAsiaTheme="minorHAnsi"/>
      <w:kern w:val="0"/>
      <w:lang w:eastAsia="en-US"/>
    </w:rPr>
  </w:style>
  <w:style w:type="character" w:customStyle="1" w:styleId="ListParagraphChar">
    <w:name w:val="List Paragraph Char"/>
    <w:aliases w:val="Bullet Point List Char,Recommendation Char,List Paragraph1 Char,Numbered Para 1 Char,Dot pt Char,No Spacing1 Char,List Paragraph Char Char Char Char,Indicator Text Char,Bullet Points Char,Bullet 1 Char,MAIN CONTENT Char,L Char"/>
    <w:basedOn w:val="DefaultParagraphFont"/>
    <w:link w:val="ListParagraph"/>
    <w:uiPriority w:val="34"/>
    <w:qFormat/>
    <w:locked/>
    <w:rsid w:val="003646C9"/>
    <w:rPr>
      <w:rFonts w:eastAsiaTheme="minorHAnsi"/>
      <w:kern w:val="0"/>
      <w:lang w:eastAsia="en-US"/>
    </w:rPr>
  </w:style>
  <w:style w:type="character" w:styleId="CommentReference">
    <w:name w:val="annotation reference"/>
    <w:basedOn w:val="DefaultParagraphFont"/>
    <w:uiPriority w:val="99"/>
    <w:semiHidden/>
    <w:unhideWhenUsed/>
    <w:rsid w:val="003646C9"/>
    <w:rPr>
      <w:sz w:val="16"/>
      <w:szCs w:val="16"/>
    </w:rPr>
  </w:style>
  <w:style w:type="paragraph" w:styleId="CommentText">
    <w:name w:val="annotation text"/>
    <w:basedOn w:val="Normal"/>
    <w:link w:val="CommentTextChar"/>
    <w:uiPriority w:val="99"/>
    <w:unhideWhenUsed/>
    <w:rsid w:val="003646C9"/>
    <w:pPr>
      <w:spacing w:line="240" w:lineRule="auto"/>
    </w:pPr>
    <w:rPr>
      <w:rFonts w:eastAsiaTheme="minorHAnsi"/>
      <w:kern w:val="0"/>
      <w:sz w:val="20"/>
      <w:szCs w:val="20"/>
      <w:lang w:eastAsia="en-US"/>
    </w:rPr>
  </w:style>
  <w:style w:type="character" w:customStyle="1" w:styleId="CommentTextChar">
    <w:name w:val="Comment Text Char"/>
    <w:basedOn w:val="DefaultParagraphFont"/>
    <w:link w:val="CommentText"/>
    <w:uiPriority w:val="99"/>
    <w:rsid w:val="003646C9"/>
    <w:rPr>
      <w:rFonts w:eastAsiaTheme="minorHAnsi"/>
      <w:kern w:val="0"/>
      <w:sz w:val="20"/>
      <w:szCs w:val="20"/>
      <w:lang w:eastAsia="en-US"/>
    </w:rPr>
  </w:style>
  <w:style w:type="paragraph" w:styleId="BalloonText">
    <w:name w:val="Balloon Text"/>
    <w:basedOn w:val="Normal"/>
    <w:link w:val="BalloonTextChar"/>
    <w:uiPriority w:val="99"/>
    <w:semiHidden/>
    <w:unhideWhenUsed/>
    <w:rsid w:val="003646C9"/>
    <w:pPr>
      <w:spacing w:after="0" w:line="240" w:lineRule="auto"/>
    </w:pPr>
    <w:rPr>
      <w:rFonts w:ascii="Segoe UI" w:eastAsiaTheme="minorHAnsi" w:hAnsi="Segoe UI" w:cs="Segoe UI"/>
      <w:kern w:val="0"/>
      <w:sz w:val="18"/>
      <w:szCs w:val="18"/>
      <w:lang w:eastAsia="en-US"/>
    </w:rPr>
  </w:style>
  <w:style w:type="character" w:customStyle="1" w:styleId="BalloonTextChar">
    <w:name w:val="Balloon Text Char"/>
    <w:basedOn w:val="DefaultParagraphFont"/>
    <w:link w:val="BalloonText"/>
    <w:uiPriority w:val="99"/>
    <w:semiHidden/>
    <w:rsid w:val="003646C9"/>
    <w:rPr>
      <w:rFonts w:ascii="Segoe UI" w:eastAsiaTheme="minorHAnsi" w:hAnsi="Segoe UI" w:cs="Segoe UI"/>
      <w:kern w:val="0"/>
      <w:sz w:val="18"/>
      <w:szCs w:val="18"/>
      <w:lang w:eastAsia="en-US"/>
    </w:rPr>
  </w:style>
  <w:style w:type="paragraph" w:customStyle="1" w:styleId="EEATbullets">
    <w:name w:val="EEAT bullets"/>
    <w:basedOn w:val="Normal"/>
    <w:link w:val="EEATbulletsChar"/>
    <w:qFormat/>
    <w:rsid w:val="003646C9"/>
    <w:pPr>
      <w:numPr>
        <w:numId w:val="1"/>
      </w:numPr>
      <w:spacing w:before="60" w:after="60" w:line="240" w:lineRule="auto"/>
    </w:pPr>
    <w:rPr>
      <w:rFonts w:ascii="Calibri" w:eastAsia="Cambria" w:hAnsi="Calibri" w:cs="Times New Roman"/>
      <w:kern w:val="0"/>
      <w:szCs w:val="24"/>
      <w:lang w:eastAsia="en-US"/>
    </w:rPr>
  </w:style>
  <w:style w:type="character" w:customStyle="1" w:styleId="EEATbulletsChar">
    <w:name w:val="EEAT bullets Char"/>
    <w:basedOn w:val="DefaultParagraphFont"/>
    <w:link w:val="EEATbullets"/>
    <w:rsid w:val="003646C9"/>
    <w:rPr>
      <w:rFonts w:ascii="Calibri" w:eastAsia="Cambria" w:hAnsi="Calibri" w:cs="Times New Roman"/>
      <w:kern w:val="0"/>
      <w:szCs w:val="24"/>
      <w:lang w:eastAsia="en-US"/>
    </w:rPr>
  </w:style>
  <w:style w:type="paragraph" w:styleId="FootnoteText">
    <w:name w:val="footnote text"/>
    <w:basedOn w:val="Normal"/>
    <w:link w:val="FootnoteTextChar"/>
    <w:uiPriority w:val="99"/>
    <w:unhideWhenUsed/>
    <w:qFormat/>
    <w:rsid w:val="003646C9"/>
    <w:pPr>
      <w:spacing w:after="0" w:line="240" w:lineRule="auto"/>
    </w:pPr>
    <w:rPr>
      <w:rFonts w:eastAsiaTheme="minorHAnsi"/>
      <w:kern w:val="0"/>
      <w:sz w:val="20"/>
      <w:szCs w:val="20"/>
      <w:lang w:eastAsia="en-US"/>
    </w:rPr>
  </w:style>
  <w:style w:type="character" w:customStyle="1" w:styleId="FootnoteTextChar">
    <w:name w:val="Footnote Text Char"/>
    <w:basedOn w:val="DefaultParagraphFont"/>
    <w:link w:val="FootnoteText"/>
    <w:uiPriority w:val="99"/>
    <w:rsid w:val="003646C9"/>
    <w:rPr>
      <w:rFonts w:eastAsiaTheme="minorHAnsi"/>
      <w:kern w:val="0"/>
      <w:sz w:val="20"/>
      <w:szCs w:val="20"/>
      <w:lang w:eastAsia="en-US"/>
    </w:rPr>
  </w:style>
  <w:style w:type="character" w:styleId="FootnoteReference">
    <w:name w:val="footnote reference"/>
    <w:aliases w:val="(NECG) Footnote Reference"/>
    <w:basedOn w:val="DefaultParagraphFont"/>
    <w:uiPriority w:val="99"/>
    <w:unhideWhenUsed/>
    <w:rsid w:val="003646C9"/>
    <w:rPr>
      <w:vertAlign w:val="superscript"/>
    </w:rPr>
  </w:style>
  <w:style w:type="paragraph" w:styleId="CommentSubject">
    <w:name w:val="annotation subject"/>
    <w:basedOn w:val="CommentText"/>
    <w:next w:val="CommentText"/>
    <w:link w:val="CommentSubjectChar"/>
    <w:uiPriority w:val="99"/>
    <w:semiHidden/>
    <w:unhideWhenUsed/>
    <w:rsid w:val="003646C9"/>
    <w:rPr>
      <w:b/>
      <w:bCs/>
    </w:rPr>
  </w:style>
  <w:style w:type="character" w:customStyle="1" w:styleId="CommentSubjectChar">
    <w:name w:val="Comment Subject Char"/>
    <w:basedOn w:val="CommentTextChar"/>
    <w:link w:val="CommentSubject"/>
    <w:uiPriority w:val="99"/>
    <w:semiHidden/>
    <w:rsid w:val="003646C9"/>
    <w:rPr>
      <w:rFonts w:eastAsiaTheme="minorHAnsi"/>
      <w:b/>
      <w:bCs/>
      <w:kern w:val="0"/>
      <w:sz w:val="20"/>
      <w:szCs w:val="20"/>
      <w:lang w:eastAsia="en-US"/>
    </w:rPr>
  </w:style>
  <w:style w:type="paragraph" w:customStyle="1" w:styleId="Default">
    <w:name w:val="Default"/>
    <w:rsid w:val="003646C9"/>
    <w:pPr>
      <w:autoSpaceDE w:val="0"/>
      <w:autoSpaceDN w:val="0"/>
      <w:adjustRightInd w:val="0"/>
      <w:spacing w:after="0" w:line="240" w:lineRule="auto"/>
    </w:pPr>
    <w:rPr>
      <w:rFonts w:ascii="Arial" w:eastAsiaTheme="minorHAnsi" w:hAnsi="Arial" w:cs="Arial"/>
      <w:color w:val="000000"/>
      <w:kern w:val="0"/>
      <w:sz w:val="24"/>
      <w:szCs w:val="24"/>
      <w:lang w:eastAsia="en-US"/>
    </w:rPr>
  </w:style>
  <w:style w:type="paragraph" w:styleId="Title">
    <w:name w:val="Title"/>
    <w:basedOn w:val="Normal"/>
    <w:next w:val="Normal"/>
    <w:link w:val="TitleChar"/>
    <w:uiPriority w:val="10"/>
    <w:qFormat/>
    <w:rsid w:val="003646C9"/>
    <w:pPr>
      <w:spacing w:after="0" w:line="240" w:lineRule="auto"/>
      <w:contextualSpacing/>
    </w:pPr>
    <w:rPr>
      <w:rFonts w:ascii="Calibri" w:eastAsiaTheme="majorEastAsia" w:hAnsi="Calibri" w:cstheme="majorBidi"/>
      <w:color w:val="006600"/>
      <w:spacing w:val="-10"/>
      <w:kern w:val="28"/>
      <w:sz w:val="56"/>
      <w:szCs w:val="56"/>
      <w:lang w:eastAsia="en-US"/>
    </w:rPr>
  </w:style>
  <w:style w:type="character" w:customStyle="1" w:styleId="TitleChar">
    <w:name w:val="Title Char"/>
    <w:basedOn w:val="DefaultParagraphFont"/>
    <w:link w:val="Title"/>
    <w:uiPriority w:val="10"/>
    <w:rsid w:val="003646C9"/>
    <w:rPr>
      <w:rFonts w:ascii="Calibri" w:eastAsiaTheme="majorEastAsia" w:hAnsi="Calibri" w:cstheme="majorBidi"/>
      <w:color w:val="006600"/>
      <w:spacing w:val="-10"/>
      <w:kern w:val="28"/>
      <w:sz w:val="56"/>
      <w:szCs w:val="56"/>
      <w:lang w:eastAsia="en-US"/>
    </w:rPr>
  </w:style>
  <w:style w:type="paragraph" w:styleId="NoSpacing">
    <w:name w:val="No Spacing"/>
    <w:uiPriority w:val="1"/>
    <w:qFormat/>
    <w:rsid w:val="003646C9"/>
    <w:pPr>
      <w:spacing w:after="0" w:line="240" w:lineRule="auto"/>
    </w:pPr>
    <w:rPr>
      <w:rFonts w:eastAsiaTheme="minorHAnsi"/>
      <w:kern w:val="0"/>
      <w:lang w:eastAsia="en-US"/>
    </w:rPr>
  </w:style>
  <w:style w:type="paragraph" w:styleId="TOCHeading">
    <w:name w:val="TOC Heading"/>
    <w:basedOn w:val="Heading1"/>
    <w:next w:val="Normal"/>
    <w:uiPriority w:val="39"/>
    <w:unhideWhenUsed/>
    <w:qFormat/>
    <w:rsid w:val="003646C9"/>
    <w:pPr>
      <w:outlineLvl w:val="9"/>
    </w:pPr>
    <w:rPr>
      <w:lang w:val="en-US"/>
    </w:rPr>
  </w:style>
  <w:style w:type="paragraph" w:styleId="TOC1">
    <w:name w:val="toc 1"/>
    <w:basedOn w:val="Normal"/>
    <w:next w:val="Normal"/>
    <w:autoRedefine/>
    <w:uiPriority w:val="39"/>
    <w:unhideWhenUsed/>
    <w:rsid w:val="003646C9"/>
    <w:pPr>
      <w:tabs>
        <w:tab w:val="left" w:pos="454"/>
        <w:tab w:val="right" w:leader="dot" w:pos="9350"/>
      </w:tabs>
      <w:spacing w:after="100"/>
    </w:pPr>
    <w:rPr>
      <w:rFonts w:eastAsiaTheme="minorHAnsi"/>
      <w:noProof/>
      <w:kern w:val="0"/>
      <w:lang w:eastAsia="en-US"/>
    </w:rPr>
  </w:style>
  <w:style w:type="paragraph" w:styleId="TOC2">
    <w:name w:val="toc 2"/>
    <w:basedOn w:val="Normal"/>
    <w:next w:val="Normal"/>
    <w:autoRedefine/>
    <w:uiPriority w:val="39"/>
    <w:unhideWhenUsed/>
    <w:rsid w:val="003646C9"/>
    <w:pPr>
      <w:tabs>
        <w:tab w:val="left" w:pos="1134"/>
        <w:tab w:val="left" w:pos="1361"/>
        <w:tab w:val="right" w:leader="dot" w:pos="9356"/>
      </w:tabs>
      <w:spacing w:after="100"/>
      <w:ind w:left="454"/>
    </w:pPr>
    <w:rPr>
      <w:rFonts w:eastAsiaTheme="minorHAnsi"/>
      <w:kern w:val="0"/>
      <w:lang w:eastAsia="en-US"/>
    </w:rPr>
  </w:style>
  <w:style w:type="paragraph" w:styleId="TOC3">
    <w:name w:val="toc 3"/>
    <w:basedOn w:val="Normal"/>
    <w:next w:val="Normal"/>
    <w:autoRedefine/>
    <w:uiPriority w:val="39"/>
    <w:unhideWhenUsed/>
    <w:rsid w:val="003646C9"/>
    <w:pPr>
      <w:spacing w:after="100"/>
      <w:ind w:left="440"/>
    </w:pPr>
    <w:rPr>
      <w:rFonts w:eastAsiaTheme="minorHAnsi"/>
      <w:kern w:val="0"/>
      <w:lang w:eastAsia="en-US"/>
    </w:rPr>
  </w:style>
  <w:style w:type="character" w:styleId="Hyperlink">
    <w:name w:val="Hyperlink"/>
    <w:basedOn w:val="DefaultParagraphFont"/>
    <w:uiPriority w:val="99"/>
    <w:unhideWhenUsed/>
    <w:rsid w:val="003646C9"/>
    <w:rPr>
      <w:color w:val="0563C1" w:themeColor="hyperlink"/>
      <w:u w:val="single"/>
    </w:rPr>
  </w:style>
  <w:style w:type="character" w:styleId="PlaceholderText">
    <w:name w:val="Placeholder Text"/>
    <w:basedOn w:val="DefaultParagraphFont"/>
    <w:uiPriority w:val="99"/>
    <w:semiHidden/>
    <w:rsid w:val="003646C9"/>
    <w:rPr>
      <w:color w:val="808080"/>
    </w:rPr>
  </w:style>
  <w:style w:type="paragraph" w:styleId="Revision">
    <w:name w:val="Revision"/>
    <w:hidden/>
    <w:uiPriority w:val="99"/>
    <w:semiHidden/>
    <w:rsid w:val="003646C9"/>
    <w:pPr>
      <w:spacing w:after="0" w:line="240" w:lineRule="auto"/>
    </w:pPr>
    <w:rPr>
      <w:rFonts w:eastAsiaTheme="minorHAnsi"/>
      <w:kern w:val="0"/>
      <w:lang w:eastAsia="en-US"/>
    </w:rPr>
  </w:style>
  <w:style w:type="character" w:styleId="FollowedHyperlink">
    <w:name w:val="FollowedHyperlink"/>
    <w:basedOn w:val="DefaultParagraphFont"/>
    <w:uiPriority w:val="99"/>
    <w:semiHidden/>
    <w:unhideWhenUsed/>
    <w:rsid w:val="003646C9"/>
    <w:rPr>
      <w:color w:val="954F72" w:themeColor="followedHyperlink"/>
      <w:u w:val="single"/>
    </w:rPr>
  </w:style>
  <w:style w:type="paragraph" w:customStyle="1" w:styleId="TableText">
    <w:name w:val="TableText"/>
    <w:basedOn w:val="TableTextCentred"/>
    <w:link w:val="TableTextChar"/>
    <w:qFormat/>
    <w:rsid w:val="003646C9"/>
    <w:pPr>
      <w:jc w:val="left"/>
    </w:pPr>
  </w:style>
  <w:style w:type="character" w:customStyle="1" w:styleId="TableTextChar">
    <w:name w:val="TableText Char"/>
    <w:basedOn w:val="DefaultParagraphFont"/>
    <w:link w:val="TableText"/>
    <w:rsid w:val="003646C9"/>
    <w:rPr>
      <w:rFonts w:eastAsiaTheme="minorHAnsi" w:cs="Arial"/>
      <w:color w:val="000000" w:themeColor="text1"/>
      <w:kern w:val="0"/>
      <w:sz w:val="20"/>
      <w:lang w:eastAsia="en-US"/>
    </w:rPr>
  </w:style>
  <w:style w:type="paragraph" w:customStyle="1" w:styleId="AAA">
    <w:name w:val="AAA"/>
    <w:basedOn w:val="Normal"/>
    <w:link w:val="AAAChar"/>
    <w:rsid w:val="003646C9"/>
    <w:pPr>
      <w:spacing w:after="120" w:line="240" w:lineRule="auto"/>
    </w:pPr>
    <w:rPr>
      <w:rFonts w:ascii="Calibri" w:eastAsiaTheme="minorHAnsi" w:hAnsi="Calibri" w:cs="Arial"/>
      <w:b/>
      <w:color w:val="006600"/>
      <w:kern w:val="0"/>
      <w:sz w:val="32"/>
      <w:szCs w:val="32"/>
      <w:lang w:eastAsia="en-US"/>
    </w:rPr>
  </w:style>
  <w:style w:type="character" w:customStyle="1" w:styleId="AAAChar">
    <w:name w:val="AAA Char"/>
    <w:basedOn w:val="DefaultParagraphFont"/>
    <w:link w:val="AAA"/>
    <w:rsid w:val="003646C9"/>
    <w:rPr>
      <w:rFonts w:ascii="Calibri" w:eastAsiaTheme="minorHAnsi" w:hAnsi="Calibri" w:cs="Arial"/>
      <w:b/>
      <w:color w:val="006600"/>
      <w:kern w:val="0"/>
      <w:sz w:val="32"/>
      <w:szCs w:val="32"/>
      <w:lang w:eastAsia="en-US"/>
    </w:rPr>
  </w:style>
  <w:style w:type="paragraph" w:styleId="TableofFigures">
    <w:name w:val="table of figures"/>
    <w:basedOn w:val="Normal"/>
    <w:next w:val="Normal"/>
    <w:uiPriority w:val="99"/>
    <w:unhideWhenUsed/>
    <w:rsid w:val="003646C9"/>
    <w:pPr>
      <w:spacing w:after="0"/>
    </w:pPr>
    <w:rPr>
      <w:rFonts w:eastAsiaTheme="minorHAnsi"/>
      <w:kern w:val="0"/>
      <w:lang w:eastAsia="en-US"/>
    </w:rPr>
  </w:style>
  <w:style w:type="paragraph" w:styleId="NormalWeb">
    <w:name w:val="Normal (Web)"/>
    <w:basedOn w:val="Normal"/>
    <w:uiPriority w:val="99"/>
    <w:semiHidden/>
    <w:unhideWhenUsed/>
    <w:rsid w:val="003646C9"/>
    <w:pPr>
      <w:spacing w:before="100" w:beforeAutospacing="1" w:after="100" w:afterAutospacing="1" w:line="240" w:lineRule="auto"/>
    </w:pPr>
    <w:rPr>
      <w:rFonts w:ascii="Times New Roman" w:eastAsiaTheme="minorHAnsi" w:hAnsi="Times New Roman" w:cs="Times New Roman"/>
      <w:kern w:val="0"/>
      <w:sz w:val="24"/>
      <w:szCs w:val="24"/>
      <w:lang w:eastAsia="en-AU"/>
    </w:rPr>
  </w:style>
  <w:style w:type="character" w:customStyle="1" w:styleId="msoins0">
    <w:name w:val="msoins"/>
    <w:basedOn w:val="DefaultParagraphFont"/>
    <w:rsid w:val="003646C9"/>
  </w:style>
  <w:style w:type="character" w:styleId="Strong">
    <w:name w:val="Strong"/>
    <w:basedOn w:val="DefaultParagraphFont"/>
    <w:uiPriority w:val="22"/>
    <w:qFormat/>
    <w:rsid w:val="003646C9"/>
    <w:rPr>
      <w:b/>
      <w:bCs/>
    </w:rPr>
  </w:style>
  <w:style w:type="table" w:customStyle="1" w:styleId="GridTable4-Accent11">
    <w:name w:val="Grid Table 4 - Accent 11"/>
    <w:basedOn w:val="TableNormal"/>
    <w:uiPriority w:val="49"/>
    <w:rsid w:val="003646C9"/>
    <w:pPr>
      <w:spacing w:after="0" w:line="240" w:lineRule="auto"/>
    </w:pPr>
    <w:rPr>
      <w:rFonts w:eastAsiaTheme="minorHAnsi"/>
      <w:kern w:val="0"/>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51">
    <w:name w:val="Grid Table 4 - Accent 51"/>
    <w:basedOn w:val="TableNormal"/>
    <w:uiPriority w:val="49"/>
    <w:rsid w:val="003646C9"/>
    <w:pPr>
      <w:spacing w:after="0" w:line="240" w:lineRule="auto"/>
    </w:pPr>
    <w:rPr>
      <w:rFonts w:eastAsiaTheme="minorHAnsi"/>
      <w:kern w:val="0"/>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1">
    <w:name w:val="Grid Table 41"/>
    <w:basedOn w:val="TableNormal"/>
    <w:uiPriority w:val="49"/>
    <w:rsid w:val="003646C9"/>
    <w:pPr>
      <w:spacing w:after="0" w:line="240" w:lineRule="auto"/>
    </w:pPr>
    <w:rPr>
      <w:rFonts w:eastAsiaTheme="minorHAnsi"/>
      <w:kern w:val="0"/>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Light1">
    <w:name w:val="Table Grid Light1"/>
    <w:basedOn w:val="TableNormal"/>
    <w:uiPriority w:val="40"/>
    <w:rsid w:val="003646C9"/>
    <w:pPr>
      <w:spacing w:after="0" w:line="240" w:lineRule="auto"/>
    </w:pPr>
    <w:rPr>
      <w:rFonts w:eastAsiaTheme="minorHAnsi"/>
      <w:kern w:val="0"/>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1">
    <w:name w:val="Grid Table 1 Light1"/>
    <w:basedOn w:val="TableNormal"/>
    <w:uiPriority w:val="46"/>
    <w:rsid w:val="003646C9"/>
    <w:pPr>
      <w:spacing w:after="0" w:line="240" w:lineRule="auto"/>
    </w:pPr>
    <w:rPr>
      <w:rFonts w:eastAsiaTheme="minorHAnsi"/>
      <w:kern w:val="0"/>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ubtleEmphasis">
    <w:name w:val="Subtle Emphasis"/>
    <w:basedOn w:val="DefaultParagraphFont"/>
    <w:uiPriority w:val="19"/>
    <w:qFormat/>
    <w:rsid w:val="003646C9"/>
    <w:rPr>
      <w:i/>
      <w:iCs/>
      <w:color w:val="404040" w:themeColor="text1" w:themeTint="BF"/>
    </w:rPr>
  </w:style>
  <w:style w:type="character" w:styleId="Emphasis">
    <w:name w:val="Emphasis"/>
    <w:basedOn w:val="DefaultParagraphFont"/>
    <w:uiPriority w:val="20"/>
    <w:qFormat/>
    <w:rsid w:val="003646C9"/>
    <w:rPr>
      <w:i/>
      <w:iCs/>
    </w:rPr>
  </w:style>
  <w:style w:type="character" w:customStyle="1" w:styleId="UnresolvedMention1">
    <w:name w:val="Unresolved Mention1"/>
    <w:basedOn w:val="DefaultParagraphFont"/>
    <w:uiPriority w:val="99"/>
    <w:semiHidden/>
    <w:unhideWhenUsed/>
    <w:rsid w:val="003646C9"/>
    <w:rPr>
      <w:color w:val="605E5C"/>
      <w:shd w:val="clear" w:color="auto" w:fill="E1DFDD"/>
    </w:rPr>
  </w:style>
  <w:style w:type="paragraph" w:customStyle="1" w:styleId="NormalBeforeBullet">
    <w:name w:val="NormalBeforeBullet"/>
    <w:basedOn w:val="Normal"/>
    <w:link w:val="NormalBeforeBulletChar"/>
    <w:qFormat/>
    <w:rsid w:val="003646C9"/>
    <w:pPr>
      <w:spacing w:after="0"/>
    </w:pPr>
    <w:rPr>
      <w:rFonts w:eastAsiaTheme="minorHAnsi"/>
      <w:kern w:val="0"/>
      <w:lang w:eastAsia="en-US"/>
    </w:rPr>
  </w:style>
  <w:style w:type="character" w:customStyle="1" w:styleId="NormalBeforeBulletChar">
    <w:name w:val="NormalBeforeBullet Char"/>
    <w:basedOn w:val="DefaultParagraphFont"/>
    <w:link w:val="NormalBeforeBullet"/>
    <w:rsid w:val="003646C9"/>
    <w:rPr>
      <w:rFonts w:eastAsiaTheme="minorHAnsi"/>
      <w:kern w:val="0"/>
      <w:lang w:eastAsia="en-US"/>
    </w:rPr>
  </w:style>
  <w:style w:type="paragraph" w:customStyle="1" w:styleId="TFTitle">
    <w:name w:val="TFTitle"/>
    <w:basedOn w:val="Caption"/>
    <w:link w:val="TFTitleChar"/>
    <w:qFormat/>
    <w:rsid w:val="003646C9"/>
    <w:pPr>
      <w:tabs>
        <w:tab w:val="left" w:pos="907"/>
      </w:tabs>
      <w:spacing w:before="120" w:after="120"/>
      <w:ind w:left="907" w:hanging="907"/>
    </w:pPr>
    <w:rPr>
      <w:b/>
      <w:i w:val="0"/>
    </w:rPr>
  </w:style>
  <w:style w:type="paragraph" w:customStyle="1" w:styleId="TableHeadingCentred">
    <w:name w:val="TableHeadingCentred"/>
    <w:basedOn w:val="Normal"/>
    <w:qFormat/>
    <w:rsid w:val="003646C9"/>
    <w:pPr>
      <w:spacing w:after="0" w:line="240" w:lineRule="auto"/>
      <w:jc w:val="center"/>
    </w:pPr>
    <w:rPr>
      <w:rFonts w:eastAsiaTheme="minorHAnsi" w:cs="Arial"/>
      <w:b/>
      <w:bCs/>
      <w:color w:val="000000" w:themeColor="text1"/>
      <w:kern w:val="0"/>
      <w:sz w:val="20"/>
      <w:lang w:eastAsia="en-US"/>
    </w:rPr>
  </w:style>
  <w:style w:type="character" w:customStyle="1" w:styleId="CaptionChar">
    <w:name w:val="Caption Char"/>
    <w:basedOn w:val="DefaultParagraphFont"/>
    <w:link w:val="Caption"/>
    <w:uiPriority w:val="35"/>
    <w:rsid w:val="003646C9"/>
    <w:rPr>
      <w:rFonts w:eastAsiaTheme="minorHAnsi"/>
      <w:i/>
      <w:iCs/>
      <w:color w:val="44546A" w:themeColor="text2"/>
      <w:kern w:val="0"/>
      <w:sz w:val="18"/>
      <w:szCs w:val="18"/>
      <w:lang w:eastAsia="en-US"/>
    </w:rPr>
  </w:style>
  <w:style w:type="character" w:customStyle="1" w:styleId="TFTitleChar">
    <w:name w:val="TFTitle Char"/>
    <w:basedOn w:val="CaptionChar"/>
    <w:link w:val="TFTitle"/>
    <w:rsid w:val="003646C9"/>
    <w:rPr>
      <w:rFonts w:eastAsiaTheme="minorHAnsi"/>
      <w:b/>
      <w:i w:val="0"/>
      <w:iCs/>
      <w:color w:val="44546A" w:themeColor="text2"/>
      <w:kern w:val="0"/>
      <w:sz w:val="18"/>
      <w:szCs w:val="18"/>
      <w:lang w:eastAsia="en-US"/>
    </w:rPr>
  </w:style>
  <w:style w:type="paragraph" w:customStyle="1" w:styleId="TableTextCentred">
    <w:name w:val="TableTextCentred"/>
    <w:basedOn w:val="Normal"/>
    <w:qFormat/>
    <w:rsid w:val="003646C9"/>
    <w:pPr>
      <w:spacing w:after="0" w:line="240" w:lineRule="auto"/>
      <w:jc w:val="center"/>
    </w:pPr>
    <w:rPr>
      <w:rFonts w:eastAsiaTheme="minorHAnsi" w:cs="Arial"/>
      <w:color w:val="000000" w:themeColor="text1"/>
      <w:kern w:val="0"/>
      <w:sz w:val="20"/>
      <w:lang w:eastAsia="en-US"/>
    </w:rPr>
  </w:style>
  <w:style w:type="paragraph" w:customStyle="1" w:styleId="TableHeadingLeft">
    <w:name w:val="TableHeadingLeft"/>
    <w:basedOn w:val="TableHeadingCentred"/>
    <w:qFormat/>
    <w:rsid w:val="003646C9"/>
    <w:pPr>
      <w:jc w:val="left"/>
    </w:pPr>
  </w:style>
  <w:style w:type="paragraph" w:customStyle="1" w:styleId="TableFollowingSpace">
    <w:name w:val="TableFollowingSpace"/>
    <w:basedOn w:val="Normal"/>
    <w:qFormat/>
    <w:rsid w:val="003646C9"/>
    <w:pPr>
      <w:widowControl w:val="0"/>
      <w:spacing w:after="0"/>
    </w:pPr>
    <w:rPr>
      <w:rFonts w:eastAsiaTheme="minorHAnsi"/>
      <w:kern w:val="0"/>
      <w:sz w:val="16"/>
      <w:lang w:eastAsia="en-US"/>
    </w:rPr>
  </w:style>
  <w:style w:type="paragraph" w:customStyle="1" w:styleId="NoteText">
    <w:name w:val="NoteText"/>
    <w:basedOn w:val="Normal"/>
    <w:qFormat/>
    <w:rsid w:val="003646C9"/>
    <w:pPr>
      <w:contextualSpacing/>
    </w:pPr>
    <w:rPr>
      <w:rFonts w:eastAsiaTheme="minorHAnsi"/>
      <w:kern w:val="0"/>
      <w:sz w:val="18"/>
      <w:szCs w:val="18"/>
      <w:lang w:eastAsia="en-US"/>
    </w:rPr>
  </w:style>
  <w:style w:type="paragraph" w:customStyle="1" w:styleId="TableTextDecimal">
    <w:name w:val="TableTextDecimal"/>
    <w:basedOn w:val="TableTextCentred"/>
    <w:qFormat/>
    <w:rsid w:val="003646C9"/>
    <w:pPr>
      <w:tabs>
        <w:tab w:val="decimal" w:pos="340"/>
      </w:tabs>
    </w:pPr>
    <w:rPr>
      <w:rFonts w:eastAsia="Times New Roman"/>
      <w:color w:val="000000"/>
      <w:lang w:eastAsia="en-AU"/>
    </w:rPr>
  </w:style>
  <w:style w:type="paragraph" w:customStyle="1" w:styleId="BoldHead">
    <w:name w:val="BoldHead"/>
    <w:basedOn w:val="Normal"/>
    <w:qFormat/>
    <w:rsid w:val="003646C9"/>
    <w:pPr>
      <w:spacing w:before="240"/>
    </w:pPr>
    <w:rPr>
      <w:b/>
      <w:kern w:val="0"/>
      <w:lang w:eastAsia="en-US"/>
    </w:rPr>
  </w:style>
  <w:style w:type="paragraph" w:customStyle="1" w:styleId="NoteKeyed">
    <w:name w:val="NoteKeyed"/>
    <w:basedOn w:val="NoteText"/>
    <w:qFormat/>
    <w:rsid w:val="003646C9"/>
    <w:pPr>
      <w:spacing w:after="0"/>
      <w:ind w:left="130" w:hanging="130"/>
    </w:pPr>
  </w:style>
  <w:style w:type="paragraph" w:customStyle="1" w:styleId="NoteTextNoSpace">
    <w:name w:val="NoteTextNoSpace"/>
    <w:basedOn w:val="NoteText"/>
    <w:qFormat/>
    <w:rsid w:val="003646C9"/>
    <w:pPr>
      <w:spacing w:after="0"/>
    </w:pPr>
  </w:style>
  <w:style w:type="paragraph" w:customStyle="1" w:styleId="NoteNumbered">
    <w:name w:val="NoteNumbered"/>
    <w:basedOn w:val="NoteText"/>
    <w:qFormat/>
    <w:rsid w:val="003646C9"/>
    <w:pPr>
      <w:tabs>
        <w:tab w:val="left" w:pos="284"/>
      </w:tabs>
      <w:ind w:left="284" w:hanging="284"/>
    </w:pPr>
  </w:style>
  <w:style w:type="paragraph" w:customStyle="1" w:styleId="Heading1Appendix">
    <w:name w:val="Heading 1 Appendix"/>
    <w:basedOn w:val="Heading1"/>
    <w:qFormat/>
    <w:rsid w:val="003646C9"/>
    <w:pPr>
      <w:numPr>
        <w:numId w:val="0"/>
      </w:numPr>
    </w:pPr>
  </w:style>
  <w:style w:type="character" w:customStyle="1" w:styleId="UnresolvedMention2">
    <w:name w:val="Unresolved Mention2"/>
    <w:basedOn w:val="DefaultParagraphFont"/>
    <w:uiPriority w:val="99"/>
    <w:semiHidden/>
    <w:unhideWhenUsed/>
    <w:rsid w:val="003646C9"/>
    <w:rPr>
      <w:color w:val="605E5C"/>
      <w:shd w:val="clear" w:color="auto" w:fill="E1DFDD"/>
    </w:rPr>
  </w:style>
  <w:style w:type="paragraph" w:customStyle="1" w:styleId="CaptionFigure">
    <w:name w:val="CaptionFigure"/>
    <w:basedOn w:val="Caption"/>
    <w:qFormat/>
    <w:rsid w:val="003646C9"/>
    <w:rPr>
      <w:b/>
      <w:bCs/>
      <w:i w:val="0"/>
      <w:iCs w:val="0"/>
      <w:color w:val="002060"/>
      <w:sz w:val="22"/>
      <w:szCs w:val="22"/>
    </w:rPr>
  </w:style>
  <w:style w:type="character" w:customStyle="1" w:styleId="cf01">
    <w:name w:val="cf01"/>
    <w:basedOn w:val="DefaultParagraphFont"/>
    <w:rsid w:val="003646C9"/>
    <w:rPr>
      <w:rFonts w:ascii="Segoe UI" w:hAnsi="Segoe UI" w:cs="Segoe UI" w:hint="default"/>
      <w:sz w:val="18"/>
      <w:szCs w:val="18"/>
    </w:rPr>
  </w:style>
  <w:style w:type="character" w:customStyle="1" w:styleId="UnresolvedMention3">
    <w:name w:val="Unresolved Mention3"/>
    <w:basedOn w:val="DefaultParagraphFont"/>
    <w:uiPriority w:val="99"/>
    <w:semiHidden/>
    <w:unhideWhenUsed/>
    <w:rsid w:val="003646C9"/>
    <w:rPr>
      <w:color w:val="605E5C"/>
      <w:shd w:val="clear" w:color="auto" w:fill="E1DFDD"/>
    </w:rPr>
  </w:style>
  <w:style w:type="paragraph" w:customStyle="1" w:styleId="TFTitlenoTOC">
    <w:name w:val="TFTitle(noTOC)"/>
    <w:basedOn w:val="Normal"/>
    <w:next w:val="Normal"/>
    <w:qFormat/>
    <w:rsid w:val="003646C9"/>
    <w:rPr>
      <w:rFonts w:eastAsiaTheme="minorHAnsi"/>
      <w:b/>
      <w:bCs/>
      <w:color w:val="44546A" w:themeColor="text2"/>
      <w:kern w:val="0"/>
      <w:lang w:eastAsia="en-US"/>
    </w:rPr>
  </w:style>
  <w:style w:type="character" w:customStyle="1" w:styleId="UnresolvedMention4">
    <w:name w:val="Unresolved Mention4"/>
    <w:basedOn w:val="DefaultParagraphFont"/>
    <w:uiPriority w:val="99"/>
    <w:semiHidden/>
    <w:unhideWhenUsed/>
    <w:rsid w:val="003646C9"/>
    <w:rPr>
      <w:color w:val="605E5C"/>
      <w:shd w:val="clear" w:color="auto" w:fill="E1DFDD"/>
    </w:rPr>
  </w:style>
  <w:style w:type="character" w:customStyle="1" w:styleId="normaltextrun">
    <w:name w:val="normaltextrun"/>
    <w:basedOn w:val="DefaultParagraphFont"/>
    <w:rsid w:val="003646C9"/>
  </w:style>
  <w:style w:type="character" w:customStyle="1" w:styleId="eop">
    <w:name w:val="eop"/>
    <w:basedOn w:val="DefaultParagraphFont"/>
    <w:rsid w:val="003646C9"/>
  </w:style>
  <w:style w:type="paragraph" w:customStyle="1" w:styleId="Style1">
    <w:name w:val="Style1"/>
    <w:basedOn w:val="Heading3"/>
    <w:link w:val="Style1Char"/>
    <w:qFormat/>
    <w:rsid w:val="003646C9"/>
    <w:pPr>
      <w:numPr>
        <w:ilvl w:val="3"/>
      </w:numPr>
      <w:ind w:left="864"/>
    </w:pPr>
    <w:rPr>
      <w:i/>
    </w:rPr>
  </w:style>
  <w:style w:type="character" w:customStyle="1" w:styleId="Style1Char">
    <w:name w:val="Style1 Char"/>
    <w:basedOn w:val="Heading3Char"/>
    <w:link w:val="Style1"/>
    <w:rsid w:val="003646C9"/>
    <w:rPr>
      <w:rFonts w:ascii="Calibri" w:eastAsiaTheme="majorEastAsia" w:hAnsi="Calibri" w:cstheme="majorBidi"/>
      <w:b/>
      <w:i/>
      <w:color w:val="005677"/>
      <w:kern w:val="0"/>
      <w:sz w:val="26"/>
      <w:szCs w:val="26"/>
      <w:lang w:eastAsia="en-US"/>
    </w:rPr>
  </w:style>
  <w:style w:type="table" w:customStyle="1" w:styleId="ListTable">
    <w:name w:val="List Table"/>
    <w:basedOn w:val="TableNormal"/>
    <w:uiPriority w:val="99"/>
    <w:rsid w:val="003646C9"/>
    <w:pPr>
      <w:spacing w:after="0" w:line="240" w:lineRule="auto"/>
    </w:pPr>
    <w:rPr>
      <w:rFonts w:asciiTheme="majorHAnsi" w:hAnsiTheme="majorHAnsi"/>
      <w:color w:val="404040" w:themeColor="text1" w:themeTint="BF"/>
      <w:kern w:val="0"/>
      <w:lang w:eastAsia="en-US"/>
    </w:rPr>
    <w:tblPr>
      <w:tblBorders>
        <w:top w:val="single" w:sz="4" w:space="0" w:color="A5A5A5" w:themeColor="accent3"/>
        <w:bottom w:val="single" w:sz="4" w:space="0" w:color="A5A5A5" w:themeColor="accent3"/>
        <w:insideH w:val="single" w:sz="4" w:space="0" w:color="A5A5A5" w:themeColor="accent3"/>
      </w:tblBorders>
    </w:tblPr>
    <w:tcPr>
      <w:shd w:val="clear" w:color="auto" w:fill="auto"/>
      <w:vAlign w:val="center"/>
    </w:tcPr>
    <w:tblStylePr w:type="firstRow">
      <w:pPr>
        <w:jc w:val="center"/>
      </w:pPr>
      <w:rPr>
        <w:b/>
        <w:color w:val="404040" w:themeColor="text1" w:themeTint="BF"/>
      </w:rPr>
      <w:tblPr/>
      <w:tcPr>
        <w:shd w:val="clear" w:color="auto" w:fill="8EAADB" w:themeFill="accent1" w:themeFillTint="99"/>
      </w:tcPr>
    </w:tblStylePr>
    <w:tblStylePr w:type="firstCol">
      <w:pPr>
        <w:jc w:val="left"/>
      </w:pPr>
    </w:tblStylePr>
  </w:style>
  <w:style w:type="paragraph" w:styleId="Quote">
    <w:name w:val="Quote"/>
    <w:basedOn w:val="Normal"/>
    <w:next w:val="Normal"/>
    <w:link w:val="QuoteChar"/>
    <w:uiPriority w:val="29"/>
    <w:qFormat/>
    <w:rsid w:val="003646C9"/>
    <w:pPr>
      <w:spacing w:before="160"/>
      <w:jc w:val="center"/>
    </w:pPr>
    <w:rPr>
      <w:rFonts w:eastAsiaTheme="minorHAnsi"/>
      <w:i/>
      <w:iCs/>
      <w:color w:val="404040" w:themeColor="text1" w:themeTint="BF"/>
      <w:kern w:val="0"/>
      <w:lang w:eastAsia="en-US"/>
    </w:rPr>
  </w:style>
  <w:style w:type="character" w:customStyle="1" w:styleId="QuoteChar">
    <w:name w:val="Quote Char"/>
    <w:basedOn w:val="DefaultParagraphFont"/>
    <w:link w:val="Quote"/>
    <w:uiPriority w:val="29"/>
    <w:rsid w:val="003646C9"/>
    <w:rPr>
      <w:rFonts w:eastAsiaTheme="minorHAnsi"/>
      <w:i/>
      <w:iCs/>
      <w:color w:val="404040" w:themeColor="text1" w:themeTint="BF"/>
      <w:kern w:val="0"/>
      <w:lang w:eastAsia="en-US"/>
    </w:rPr>
  </w:style>
  <w:style w:type="table" w:customStyle="1" w:styleId="BGNumberTable">
    <w:name w:val="BG Number Table"/>
    <w:basedOn w:val="GridTable1Light-Accent31"/>
    <w:uiPriority w:val="99"/>
    <w:rsid w:val="003646C9"/>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3646C9"/>
    <w:pPr>
      <w:spacing w:after="0" w:line="240" w:lineRule="auto"/>
    </w:pPr>
    <w:rPr>
      <w:rFonts w:eastAsiaTheme="minorHAnsi"/>
      <w:kern w:val="0"/>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3646C9"/>
    <w:pPr>
      <w:spacing w:after="0" w:line="240" w:lineRule="auto"/>
    </w:pPr>
    <w:rPr>
      <w:rFonts w:eastAsiaTheme="minorHAnsi"/>
      <w:kern w:val="0"/>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aragraph">
    <w:name w:val="paragraph"/>
    <w:basedOn w:val="Normal"/>
    <w:rsid w:val="003E3C5B"/>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BodyText">
    <w:name w:val="Body Text"/>
    <w:basedOn w:val="Normal"/>
    <w:link w:val="BodyTextChar"/>
    <w:uiPriority w:val="99"/>
    <w:semiHidden/>
    <w:unhideWhenUsed/>
    <w:rsid w:val="00EA136F"/>
    <w:pPr>
      <w:spacing w:after="120" w:line="278" w:lineRule="auto"/>
    </w:pPr>
    <w:rPr>
      <w:rFonts w:eastAsiaTheme="minorHAnsi"/>
      <w:sz w:val="24"/>
      <w:szCs w:val="24"/>
      <w:lang w:eastAsia="en-US"/>
    </w:rPr>
  </w:style>
  <w:style w:type="character" w:customStyle="1" w:styleId="BodyTextChar">
    <w:name w:val="Body Text Char"/>
    <w:basedOn w:val="DefaultParagraphFont"/>
    <w:link w:val="BodyText"/>
    <w:uiPriority w:val="99"/>
    <w:rsid w:val="00EA136F"/>
    <w:rPr>
      <w:rFonts w:eastAsiaTheme="minorHAnsi"/>
      <w:sz w:val="24"/>
      <w:szCs w:val="24"/>
      <w:lang w:eastAsia="en-US"/>
    </w:rPr>
  </w:style>
  <w:style w:type="paragraph" w:styleId="ListBullet">
    <w:name w:val="List Bullet"/>
    <w:aliases w:val="List Bullet Char1,List Bullet Char Char,List Bullet Char1 Char Char,List Bullet1"/>
    <w:basedOn w:val="BodyText"/>
    <w:qFormat/>
    <w:rsid w:val="00EA136F"/>
    <w:pPr>
      <w:numPr>
        <w:numId w:val="19"/>
      </w:numPr>
      <w:spacing w:before="120" w:after="0" w:line="300" w:lineRule="atLeast"/>
      <w:jc w:val="both"/>
    </w:pPr>
    <w:rPr>
      <w:rFonts w:ascii="Times New Roman" w:eastAsia="Times New Roman" w:hAnsi="Times New Roman" w:cs="Times New Roman"/>
      <w:kern w:val="0"/>
      <w:szCs w:val="20"/>
      <w:lang w:eastAsia="en-AU"/>
      <w14:ligatures w14:val="none"/>
    </w:rPr>
  </w:style>
  <w:style w:type="character" w:styleId="UnresolvedMention">
    <w:name w:val="Unresolved Mention"/>
    <w:basedOn w:val="DefaultParagraphFont"/>
    <w:uiPriority w:val="99"/>
    <w:semiHidden/>
    <w:unhideWhenUsed/>
    <w:rsid w:val="00913311"/>
    <w:rPr>
      <w:color w:val="605E5C"/>
      <w:shd w:val="clear" w:color="auto" w:fill="E1DFDD"/>
    </w:rPr>
  </w:style>
  <w:style w:type="character" w:customStyle="1" w:styleId="superscript">
    <w:name w:val="superscript"/>
    <w:basedOn w:val="DefaultParagraphFont"/>
    <w:rsid w:val="003D7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01571">
      <w:bodyDiv w:val="1"/>
      <w:marLeft w:val="0"/>
      <w:marRight w:val="0"/>
      <w:marTop w:val="0"/>
      <w:marBottom w:val="0"/>
      <w:divBdr>
        <w:top w:val="none" w:sz="0" w:space="0" w:color="auto"/>
        <w:left w:val="none" w:sz="0" w:space="0" w:color="auto"/>
        <w:bottom w:val="none" w:sz="0" w:space="0" w:color="auto"/>
        <w:right w:val="none" w:sz="0" w:space="0" w:color="auto"/>
      </w:divBdr>
    </w:div>
    <w:div w:id="708795529">
      <w:bodyDiv w:val="1"/>
      <w:marLeft w:val="0"/>
      <w:marRight w:val="0"/>
      <w:marTop w:val="0"/>
      <w:marBottom w:val="0"/>
      <w:divBdr>
        <w:top w:val="none" w:sz="0" w:space="0" w:color="auto"/>
        <w:left w:val="none" w:sz="0" w:space="0" w:color="auto"/>
        <w:bottom w:val="none" w:sz="0" w:space="0" w:color="auto"/>
        <w:right w:val="none" w:sz="0" w:space="0" w:color="auto"/>
      </w:divBdr>
    </w:div>
    <w:div w:id="1209106131">
      <w:bodyDiv w:val="1"/>
      <w:marLeft w:val="0"/>
      <w:marRight w:val="0"/>
      <w:marTop w:val="0"/>
      <w:marBottom w:val="0"/>
      <w:divBdr>
        <w:top w:val="none" w:sz="0" w:space="0" w:color="auto"/>
        <w:left w:val="none" w:sz="0" w:space="0" w:color="auto"/>
        <w:bottom w:val="none" w:sz="0" w:space="0" w:color="auto"/>
        <w:right w:val="none" w:sz="0" w:space="0" w:color="auto"/>
      </w:divBdr>
      <w:divsChild>
        <w:div w:id="239600865">
          <w:marLeft w:val="0"/>
          <w:marRight w:val="0"/>
          <w:marTop w:val="0"/>
          <w:marBottom w:val="0"/>
          <w:divBdr>
            <w:top w:val="none" w:sz="0" w:space="0" w:color="auto"/>
            <w:left w:val="none" w:sz="0" w:space="0" w:color="auto"/>
            <w:bottom w:val="none" w:sz="0" w:space="0" w:color="auto"/>
            <w:right w:val="none" w:sz="0" w:space="0" w:color="auto"/>
          </w:divBdr>
          <w:divsChild>
            <w:div w:id="245498686">
              <w:marLeft w:val="0"/>
              <w:marRight w:val="0"/>
              <w:marTop w:val="0"/>
              <w:marBottom w:val="0"/>
              <w:divBdr>
                <w:top w:val="none" w:sz="0" w:space="0" w:color="auto"/>
                <w:left w:val="none" w:sz="0" w:space="0" w:color="auto"/>
                <w:bottom w:val="none" w:sz="0" w:space="0" w:color="auto"/>
                <w:right w:val="none" w:sz="0" w:space="0" w:color="auto"/>
              </w:divBdr>
            </w:div>
            <w:div w:id="275720796">
              <w:marLeft w:val="0"/>
              <w:marRight w:val="0"/>
              <w:marTop w:val="0"/>
              <w:marBottom w:val="0"/>
              <w:divBdr>
                <w:top w:val="none" w:sz="0" w:space="0" w:color="auto"/>
                <w:left w:val="none" w:sz="0" w:space="0" w:color="auto"/>
                <w:bottom w:val="none" w:sz="0" w:space="0" w:color="auto"/>
                <w:right w:val="none" w:sz="0" w:space="0" w:color="auto"/>
              </w:divBdr>
            </w:div>
            <w:div w:id="289937414">
              <w:marLeft w:val="0"/>
              <w:marRight w:val="0"/>
              <w:marTop w:val="0"/>
              <w:marBottom w:val="0"/>
              <w:divBdr>
                <w:top w:val="none" w:sz="0" w:space="0" w:color="auto"/>
                <w:left w:val="none" w:sz="0" w:space="0" w:color="auto"/>
                <w:bottom w:val="none" w:sz="0" w:space="0" w:color="auto"/>
                <w:right w:val="none" w:sz="0" w:space="0" w:color="auto"/>
              </w:divBdr>
            </w:div>
            <w:div w:id="554777578">
              <w:marLeft w:val="0"/>
              <w:marRight w:val="0"/>
              <w:marTop w:val="0"/>
              <w:marBottom w:val="0"/>
              <w:divBdr>
                <w:top w:val="none" w:sz="0" w:space="0" w:color="auto"/>
                <w:left w:val="none" w:sz="0" w:space="0" w:color="auto"/>
                <w:bottom w:val="none" w:sz="0" w:space="0" w:color="auto"/>
                <w:right w:val="none" w:sz="0" w:space="0" w:color="auto"/>
              </w:divBdr>
            </w:div>
            <w:div w:id="692920590">
              <w:marLeft w:val="0"/>
              <w:marRight w:val="0"/>
              <w:marTop w:val="0"/>
              <w:marBottom w:val="0"/>
              <w:divBdr>
                <w:top w:val="none" w:sz="0" w:space="0" w:color="auto"/>
                <w:left w:val="none" w:sz="0" w:space="0" w:color="auto"/>
                <w:bottom w:val="none" w:sz="0" w:space="0" w:color="auto"/>
                <w:right w:val="none" w:sz="0" w:space="0" w:color="auto"/>
              </w:divBdr>
            </w:div>
            <w:div w:id="893657787">
              <w:marLeft w:val="0"/>
              <w:marRight w:val="0"/>
              <w:marTop w:val="0"/>
              <w:marBottom w:val="0"/>
              <w:divBdr>
                <w:top w:val="none" w:sz="0" w:space="0" w:color="auto"/>
                <w:left w:val="none" w:sz="0" w:space="0" w:color="auto"/>
                <w:bottom w:val="none" w:sz="0" w:space="0" w:color="auto"/>
                <w:right w:val="none" w:sz="0" w:space="0" w:color="auto"/>
              </w:divBdr>
            </w:div>
            <w:div w:id="991256240">
              <w:marLeft w:val="0"/>
              <w:marRight w:val="0"/>
              <w:marTop w:val="0"/>
              <w:marBottom w:val="0"/>
              <w:divBdr>
                <w:top w:val="none" w:sz="0" w:space="0" w:color="auto"/>
                <w:left w:val="none" w:sz="0" w:space="0" w:color="auto"/>
                <w:bottom w:val="none" w:sz="0" w:space="0" w:color="auto"/>
                <w:right w:val="none" w:sz="0" w:space="0" w:color="auto"/>
              </w:divBdr>
            </w:div>
            <w:div w:id="1028605537">
              <w:marLeft w:val="0"/>
              <w:marRight w:val="0"/>
              <w:marTop w:val="0"/>
              <w:marBottom w:val="0"/>
              <w:divBdr>
                <w:top w:val="none" w:sz="0" w:space="0" w:color="auto"/>
                <w:left w:val="none" w:sz="0" w:space="0" w:color="auto"/>
                <w:bottom w:val="none" w:sz="0" w:space="0" w:color="auto"/>
                <w:right w:val="none" w:sz="0" w:space="0" w:color="auto"/>
              </w:divBdr>
            </w:div>
            <w:div w:id="1143615717">
              <w:marLeft w:val="0"/>
              <w:marRight w:val="0"/>
              <w:marTop w:val="0"/>
              <w:marBottom w:val="0"/>
              <w:divBdr>
                <w:top w:val="none" w:sz="0" w:space="0" w:color="auto"/>
                <w:left w:val="none" w:sz="0" w:space="0" w:color="auto"/>
                <w:bottom w:val="none" w:sz="0" w:space="0" w:color="auto"/>
                <w:right w:val="none" w:sz="0" w:space="0" w:color="auto"/>
              </w:divBdr>
            </w:div>
            <w:div w:id="1319919987">
              <w:marLeft w:val="0"/>
              <w:marRight w:val="0"/>
              <w:marTop w:val="0"/>
              <w:marBottom w:val="0"/>
              <w:divBdr>
                <w:top w:val="none" w:sz="0" w:space="0" w:color="auto"/>
                <w:left w:val="none" w:sz="0" w:space="0" w:color="auto"/>
                <w:bottom w:val="none" w:sz="0" w:space="0" w:color="auto"/>
                <w:right w:val="none" w:sz="0" w:space="0" w:color="auto"/>
              </w:divBdr>
            </w:div>
            <w:div w:id="1418475833">
              <w:marLeft w:val="0"/>
              <w:marRight w:val="0"/>
              <w:marTop w:val="0"/>
              <w:marBottom w:val="0"/>
              <w:divBdr>
                <w:top w:val="none" w:sz="0" w:space="0" w:color="auto"/>
                <w:left w:val="none" w:sz="0" w:space="0" w:color="auto"/>
                <w:bottom w:val="none" w:sz="0" w:space="0" w:color="auto"/>
                <w:right w:val="none" w:sz="0" w:space="0" w:color="auto"/>
              </w:divBdr>
            </w:div>
            <w:div w:id="1522663756">
              <w:marLeft w:val="0"/>
              <w:marRight w:val="0"/>
              <w:marTop w:val="0"/>
              <w:marBottom w:val="0"/>
              <w:divBdr>
                <w:top w:val="none" w:sz="0" w:space="0" w:color="auto"/>
                <w:left w:val="none" w:sz="0" w:space="0" w:color="auto"/>
                <w:bottom w:val="none" w:sz="0" w:space="0" w:color="auto"/>
                <w:right w:val="none" w:sz="0" w:space="0" w:color="auto"/>
              </w:divBdr>
            </w:div>
          </w:divsChild>
        </w:div>
        <w:div w:id="257106288">
          <w:marLeft w:val="0"/>
          <w:marRight w:val="0"/>
          <w:marTop w:val="0"/>
          <w:marBottom w:val="0"/>
          <w:divBdr>
            <w:top w:val="none" w:sz="0" w:space="0" w:color="auto"/>
            <w:left w:val="none" w:sz="0" w:space="0" w:color="auto"/>
            <w:bottom w:val="none" w:sz="0" w:space="0" w:color="auto"/>
            <w:right w:val="none" w:sz="0" w:space="0" w:color="auto"/>
          </w:divBdr>
        </w:div>
        <w:div w:id="264272344">
          <w:marLeft w:val="0"/>
          <w:marRight w:val="0"/>
          <w:marTop w:val="0"/>
          <w:marBottom w:val="0"/>
          <w:divBdr>
            <w:top w:val="none" w:sz="0" w:space="0" w:color="auto"/>
            <w:left w:val="none" w:sz="0" w:space="0" w:color="auto"/>
            <w:bottom w:val="none" w:sz="0" w:space="0" w:color="auto"/>
            <w:right w:val="none" w:sz="0" w:space="0" w:color="auto"/>
          </w:divBdr>
        </w:div>
        <w:div w:id="1619098587">
          <w:marLeft w:val="0"/>
          <w:marRight w:val="0"/>
          <w:marTop w:val="0"/>
          <w:marBottom w:val="0"/>
          <w:divBdr>
            <w:top w:val="none" w:sz="0" w:space="0" w:color="auto"/>
            <w:left w:val="none" w:sz="0" w:space="0" w:color="auto"/>
            <w:bottom w:val="none" w:sz="0" w:space="0" w:color="auto"/>
            <w:right w:val="none" w:sz="0" w:space="0" w:color="auto"/>
          </w:divBdr>
        </w:div>
        <w:div w:id="1650867161">
          <w:marLeft w:val="0"/>
          <w:marRight w:val="0"/>
          <w:marTop w:val="0"/>
          <w:marBottom w:val="0"/>
          <w:divBdr>
            <w:top w:val="none" w:sz="0" w:space="0" w:color="auto"/>
            <w:left w:val="none" w:sz="0" w:space="0" w:color="auto"/>
            <w:bottom w:val="none" w:sz="0" w:space="0" w:color="auto"/>
            <w:right w:val="none" w:sz="0" w:space="0" w:color="auto"/>
          </w:divBdr>
        </w:div>
        <w:div w:id="1764567345">
          <w:marLeft w:val="0"/>
          <w:marRight w:val="0"/>
          <w:marTop w:val="0"/>
          <w:marBottom w:val="0"/>
          <w:divBdr>
            <w:top w:val="none" w:sz="0" w:space="0" w:color="auto"/>
            <w:left w:val="none" w:sz="0" w:space="0" w:color="auto"/>
            <w:bottom w:val="none" w:sz="0" w:space="0" w:color="auto"/>
            <w:right w:val="none" w:sz="0" w:space="0" w:color="auto"/>
          </w:divBdr>
        </w:div>
      </w:divsChild>
    </w:div>
    <w:div w:id="1222331673">
      <w:bodyDiv w:val="1"/>
      <w:marLeft w:val="0"/>
      <w:marRight w:val="0"/>
      <w:marTop w:val="0"/>
      <w:marBottom w:val="0"/>
      <w:divBdr>
        <w:top w:val="none" w:sz="0" w:space="0" w:color="auto"/>
        <w:left w:val="none" w:sz="0" w:space="0" w:color="auto"/>
        <w:bottom w:val="none" w:sz="0" w:space="0" w:color="auto"/>
        <w:right w:val="none" w:sz="0" w:space="0" w:color="auto"/>
      </w:divBdr>
    </w:div>
    <w:div w:id="1240941538">
      <w:bodyDiv w:val="1"/>
      <w:marLeft w:val="0"/>
      <w:marRight w:val="0"/>
      <w:marTop w:val="0"/>
      <w:marBottom w:val="0"/>
      <w:divBdr>
        <w:top w:val="none" w:sz="0" w:space="0" w:color="auto"/>
        <w:left w:val="none" w:sz="0" w:space="0" w:color="auto"/>
        <w:bottom w:val="none" w:sz="0" w:space="0" w:color="auto"/>
        <w:right w:val="none" w:sz="0" w:space="0" w:color="auto"/>
      </w:divBdr>
    </w:div>
    <w:div w:id="1400638125">
      <w:bodyDiv w:val="1"/>
      <w:marLeft w:val="0"/>
      <w:marRight w:val="0"/>
      <w:marTop w:val="0"/>
      <w:marBottom w:val="0"/>
      <w:divBdr>
        <w:top w:val="none" w:sz="0" w:space="0" w:color="auto"/>
        <w:left w:val="none" w:sz="0" w:space="0" w:color="auto"/>
        <w:bottom w:val="none" w:sz="0" w:space="0" w:color="auto"/>
        <w:right w:val="none" w:sz="0" w:space="0" w:color="auto"/>
      </w:divBdr>
    </w:div>
    <w:div w:id="1525436293">
      <w:bodyDiv w:val="1"/>
      <w:marLeft w:val="0"/>
      <w:marRight w:val="0"/>
      <w:marTop w:val="0"/>
      <w:marBottom w:val="0"/>
      <w:divBdr>
        <w:top w:val="none" w:sz="0" w:space="0" w:color="auto"/>
        <w:left w:val="none" w:sz="0" w:space="0" w:color="auto"/>
        <w:bottom w:val="none" w:sz="0" w:space="0" w:color="auto"/>
        <w:right w:val="none" w:sz="0" w:space="0" w:color="auto"/>
      </w:divBdr>
      <w:divsChild>
        <w:div w:id="69079758">
          <w:marLeft w:val="0"/>
          <w:marRight w:val="0"/>
          <w:marTop w:val="0"/>
          <w:marBottom w:val="0"/>
          <w:divBdr>
            <w:top w:val="none" w:sz="0" w:space="0" w:color="auto"/>
            <w:left w:val="none" w:sz="0" w:space="0" w:color="auto"/>
            <w:bottom w:val="none" w:sz="0" w:space="0" w:color="auto"/>
            <w:right w:val="none" w:sz="0" w:space="0" w:color="auto"/>
          </w:divBdr>
        </w:div>
        <w:div w:id="951595721">
          <w:marLeft w:val="0"/>
          <w:marRight w:val="0"/>
          <w:marTop w:val="0"/>
          <w:marBottom w:val="0"/>
          <w:divBdr>
            <w:top w:val="none" w:sz="0" w:space="0" w:color="auto"/>
            <w:left w:val="none" w:sz="0" w:space="0" w:color="auto"/>
            <w:bottom w:val="none" w:sz="0" w:space="0" w:color="auto"/>
            <w:right w:val="none" w:sz="0" w:space="0" w:color="auto"/>
          </w:divBdr>
        </w:div>
        <w:div w:id="953630004">
          <w:marLeft w:val="0"/>
          <w:marRight w:val="0"/>
          <w:marTop w:val="0"/>
          <w:marBottom w:val="0"/>
          <w:divBdr>
            <w:top w:val="none" w:sz="0" w:space="0" w:color="auto"/>
            <w:left w:val="none" w:sz="0" w:space="0" w:color="auto"/>
            <w:bottom w:val="none" w:sz="0" w:space="0" w:color="auto"/>
            <w:right w:val="none" w:sz="0" w:space="0" w:color="auto"/>
          </w:divBdr>
        </w:div>
        <w:div w:id="1013991918">
          <w:marLeft w:val="0"/>
          <w:marRight w:val="0"/>
          <w:marTop w:val="0"/>
          <w:marBottom w:val="0"/>
          <w:divBdr>
            <w:top w:val="none" w:sz="0" w:space="0" w:color="auto"/>
            <w:left w:val="none" w:sz="0" w:space="0" w:color="auto"/>
            <w:bottom w:val="none" w:sz="0" w:space="0" w:color="auto"/>
            <w:right w:val="none" w:sz="0" w:space="0" w:color="auto"/>
          </w:divBdr>
        </w:div>
        <w:div w:id="1533303486">
          <w:marLeft w:val="0"/>
          <w:marRight w:val="0"/>
          <w:marTop w:val="0"/>
          <w:marBottom w:val="0"/>
          <w:divBdr>
            <w:top w:val="none" w:sz="0" w:space="0" w:color="auto"/>
            <w:left w:val="none" w:sz="0" w:space="0" w:color="auto"/>
            <w:bottom w:val="none" w:sz="0" w:space="0" w:color="auto"/>
            <w:right w:val="none" w:sz="0" w:space="0" w:color="auto"/>
          </w:divBdr>
        </w:div>
        <w:div w:id="1608004933">
          <w:marLeft w:val="0"/>
          <w:marRight w:val="0"/>
          <w:marTop w:val="0"/>
          <w:marBottom w:val="0"/>
          <w:divBdr>
            <w:top w:val="none" w:sz="0" w:space="0" w:color="auto"/>
            <w:left w:val="none" w:sz="0" w:space="0" w:color="auto"/>
            <w:bottom w:val="none" w:sz="0" w:space="0" w:color="auto"/>
            <w:right w:val="none" w:sz="0" w:space="0" w:color="auto"/>
          </w:divBdr>
        </w:div>
        <w:div w:id="1812015497">
          <w:marLeft w:val="0"/>
          <w:marRight w:val="0"/>
          <w:marTop w:val="0"/>
          <w:marBottom w:val="0"/>
          <w:divBdr>
            <w:top w:val="none" w:sz="0" w:space="0" w:color="auto"/>
            <w:left w:val="none" w:sz="0" w:space="0" w:color="auto"/>
            <w:bottom w:val="none" w:sz="0" w:space="0" w:color="auto"/>
            <w:right w:val="none" w:sz="0" w:space="0" w:color="auto"/>
          </w:divBdr>
        </w:div>
        <w:div w:id="1907569911">
          <w:marLeft w:val="0"/>
          <w:marRight w:val="0"/>
          <w:marTop w:val="0"/>
          <w:marBottom w:val="0"/>
          <w:divBdr>
            <w:top w:val="none" w:sz="0" w:space="0" w:color="auto"/>
            <w:left w:val="none" w:sz="0" w:space="0" w:color="auto"/>
            <w:bottom w:val="none" w:sz="0" w:space="0" w:color="auto"/>
            <w:right w:val="none" w:sz="0" w:space="0" w:color="auto"/>
          </w:divBdr>
        </w:div>
      </w:divsChild>
    </w:div>
    <w:div w:id="1547521503">
      <w:bodyDiv w:val="1"/>
      <w:marLeft w:val="0"/>
      <w:marRight w:val="0"/>
      <w:marTop w:val="0"/>
      <w:marBottom w:val="0"/>
      <w:divBdr>
        <w:top w:val="none" w:sz="0" w:space="0" w:color="auto"/>
        <w:left w:val="none" w:sz="0" w:space="0" w:color="auto"/>
        <w:bottom w:val="none" w:sz="0" w:space="0" w:color="auto"/>
        <w:right w:val="none" w:sz="0" w:space="0" w:color="auto"/>
      </w:divBdr>
    </w:div>
    <w:div w:id="1609850613">
      <w:bodyDiv w:val="1"/>
      <w:marLeft w:val="0"/>
      <w:marRight w:val="0"/>
      <w:marTop w:val="0"/>
      <w:marBottom w:val="0"/>
      <w:divBdr>
        <w:top w:val="none" w:sz="0" w:space="0" w:color="auto"/>
        <w:left w:val="none" w:sz="0" w:space="0" w:color="auto"/>
        <w:bottom w:val="none" w:sz="0" w:space="0" w:color="auto"/>
        <w:right w:val="none" w:sz="0" w:space="0" w:color="auto"/>
      </w:divBdr>
      <w:divsChild>
        <w:div w:id="136146908">
          <w:marLeft w:val="0"/>
          <w:marRight w:val="0"/>
          <w:marTop w:val="0"/>
          <w:marBottom w:val="0"/>
          <w:divBdr>
            <w:top w:val="none" w:sz="0" w:space="0" w:color="auto"/>
            <w:left w:val="none" w:sz="0" w:space="0" w:color="auto"/>
            <w:bottom w:val="none" w:sz="0" w:space="0" w:color="auto"/>
            <w:right w:val="none" w:sz="0" w:space="0" w:color="auto"/>
          </w:divBdr>
        </w:div>
        <w:div w:id="260915123">
          <w:marLeft w:val="0"/>
          <w:marRight w:val="0"/>
          <w:marTop w:val="0"/>
          <w:marBottom w:val="0"/>
          <w:divBdr>
            <w:top w:val="none" w:sz="0" w:space="0" w:color="auto"/>
            <w:left w:val="none" w:sz="0" w:space="0" w:color="auto"/>
            <w:bottom w:val="none" w:sz="0" w:space="0" w:color="auto"/>
            <w:right w:val="none" w:sz="0" w:space="0" w:color="auto"/>
          </w:divBdr>
        </w:div>
        <w:div w:id="335957652">
          <w:marLeft w:val="0"/>
          <w:marRight w:val="0"/>
          <w:marTop w:val="0"/>
          <w:marBottom w:val="0"/>
          <w:divBdr>
            <w:top w:val="none" w:sz="0" w:space="0" w:color="auto"/>
            <w:left w:val="none" w:sz="0" w:space="0" w:color="auto"/>
            <w:bottom w:val="none" w:sz="0" w:space="0" w:color="auto"/>
            <w:right w:val="none" w:sz="0" w:space="0" w:color="auto"/>
          </w:divBdr>
        </w:div>
        <w:div w:id="471949668">
          <w:marLeft w:val="0"/>
          <w:marRight w:val="0"/>
          <w:marTop w:val="0"/>
          <w:marBottom w:val="0"/>
          <w:divBdr>
            <w:top w:val="none" w:sz="0" w:space="0" w:color="auto"/>
            <w:left w:val="none" w:sz="0" w:space="0" w:color="auto"/>
            <w:bottom w:val="none" w:sz="0" w:space="0" w:color="auto"/>
            <w:right w:val="none" w:sz="0" w:space="0" w:color="auto"/>
          </w:divBdr>
        </w:div>
        <w:div w:id="697195160">
          <w:marLeft w:val="0"/>
          <w:marRight w:val="0"/>
          <w:marTop w:val="0"/>
          <w:marBottom w:val="0"/>
          <w:divBdr>
            <w:top w:val="none" w:sz="0" w:space="0" w:color="auto"/>
            <w:left w:val="none" w:sz="0" w:space="0" w:color="auto"/>
            <w:bottom w:val="none" w:sz="0" w:space="0" w:color="auto"/>
            <w:right w:val="none" w:sz="0" w:space="0" w:color="auto"/>
          </w:divBdr>
        </w:div>
        <w:div w:id="1030641057">
          <w:marLeft w:val="0"/>
          <w:marRight w:val="0"/>
          <w:marTop w:val="0"/>
          <w:marBottom w:val="0"/>
          <w:divBdr>
            <w:top w:val="none" w:sz="0" w:space="0" w:color="auto"/>
            <w:left w:val="none" w:sz="0" w:space="0" w:color="auto"/>
            <w:bottom w:val="none" w:sz="0" w:space="0" w:color="auto"/>
            <w:right w:val="none" w:sz="0" w:space="0" w:color="auto"/>
          </w:divBdr>
        </w:div>
        <w:div w:id="2099326113">
          <w:marLeft w:val="0"/>
          <w:marRight w:val="0"/>
          <w:marTop w:val="0"/>
          <w:marBottom w:val="0"/>
          <w:divBdr>
            <w:top w:val="none" w:sz="0" w:space="0" w:color="auto"/>
            <w:left w:val="none" w:sz="0" w:space="0" w:color="auto"/>
            <w:bottom w:val="none" w:sz="0" w:space="0" w:color="auto"/>
            <w:right w:val="none" w:sz="0" w:space="0" w:color="auto"/>
          </w:divBdr>
        </w:div>
        <w:div w:id="2115399691">
          <w:marLeft w:val="0"/>
          <w:marRight w:val="0"/>
          <w:marTop w:val="0"/>
          <w:marBottom w:val="0"/>
          <w:divBdr>
            <w:top w:val="none" w:sz="0" w:space="0" w:color="auto"/>
            <w:left w:val="none" w:sz="0" w:space="0" w:color="auto"/>
            <w:bottom w:val="none" w:sz="0" w:space="0" w:color="auto"/>
            <w:right w:val="none" w:sz="0" w:space="0" w:color="auto"/>
          </w:divBdr>
        </w:div>
        <w:div w:id="2128236036">
          <w:marLeft w:val="0"/>
          <w:marRight w:val="0"/>
          <w:marTop w:val="0"/>
          <w:marBottom w:val="0"/>
          <w:divBdr>
            <w:top w:val="none" w:sz="0" w:space="0" w:color="auto"/>
            <w:left w:val="none" w:sz="0" w:space="0" w:color="auto"/>
            <w:bottom w:val="none" w:sz="0" w:space="0" w:color="auto"/>
            <w:right w:val="none" w:sz="0" w:space="0" w:color="auto"/>
          </w:divBdr>
        </w:div>
      </w:divsChild>
    </w:div>
    <w:div w:id="1740513799">
      <w:bodyDiv w:val="1"/>
      <w:marLeft w:val="0"/>
      <w:marRight w:val="0"/>
      <w:marTop w:val="0"/>
      <w:marBottom w:val="0"/>
      <w:divBdr>
        <w:top w:val="none" w:sz="0" w:space="0" w:color="auto"/>
        <w:left w:val="none" w:sz="0" w:space="0" w:color="auto"/>
        <w:bottom w:val="none" w:sz="0" w:space="0" w:color="auto"/>
        <w:right w:val="none" w:sz="0" w:space="0" w:color="auto"/>
      </w:divBdr>
      <w:divsChild>
        <w:div w:id="121583634">
          <w:marLeft w:val="0"/>
          <w:marRight w:val="0"/>
          <w:marTop w:val="0"/>
          <w:marBottom w:val="0"/>
          <w:divBdr>
            <w:top w:val="none" w:sz="0" w:space="0" w:color="auto"/>
            <w:left w:val="none" w:sz="0" w:space="0" w:color="auto"/>
            <w:bottom w:val="none" w:sz="0" w:space="0" w:color="auto"/>
            <w:right w:val="none" w:sz="0" w:space="0" w:color="auto"/>
          </w:divBdr>
        </w:div>
        <w:div w:id="313683046">
          <w:marLeft w:val="0"/>
          <w:marRight w:val="0"/>
          <w:marTop w:val="0"/>
          <w:marBottom w:val="0"/>
          <w:divBdr>
            <w:top w:val="none" w:sz="0" w:space="0" w:color="auto"/>
            <w:left w:val="none" w:sz="0" w:space="0" w:color="auto"/>
            <w:bottom w:val="none" w:sz="0" w:space="0" w:color="auto"/>
            <w:right w:val="none" w:sz="0" w:space="0" w:color="auto"/>
          </w:divBdr>
        </w:div>
        <w:div w:id="338388092">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0"/>
          <w:divBdr>
            <w:top w:val="none" w:sz="0" w:space="0" w:color="auto"/>
            <w:left w:val="none" w:sz="0" w:space="0" w:color="auto"/>
            <w:bottom w:val="none" w:sz="0" w:space="0" w:color="auto"/>
            <w:right w:val="none" w:sz="0" w:space="0" w:color="auto"/>
          </w:divBdr>
        </w:div>
        <w:div w:id="445196335">
          <w:marLeft w:val="0"/>
          <w:marRight w:val="0"/>
          <w:marTop w:val="0"/>
          <w:marBottom w:val="0"/>
          <w:divBdr>
            <w:top w:val="none" w:sz="0" w:space="0" w:color="auto"/>
            <w:left w:val="none" w:sz="0" w:space="0" w:color="auto"/>
            <w:bottom w:val="none" w:sz="0" w:space="0" w:color="auto"/>
            <w:right w:val="none" w:sz="0" w:space="0" w:color="auto"/>
          </w:divBdr>
        </w:div>
        <w:div w:id="502160146">
          <w:marLeft w:val="0"/>
          <w:marRight w:val="0"/>
          <w:marTop w:val="0"/>
          <w:marBottom w:val="0"/>
          <w:divBdr>
            <w:top w:val="none" w:sz="0" w:space="0" w:color="auto"/>
            <w:left w:val="none" w:sz="0" w:space="0" w:color="auto"/>
            <w:bottom w:val="none" w:sz="0" w:space="0" w:color="auto"/>
            <w:right w:val="none" w:sz="0" w:space="0" w:color="auto"/>
          </w:divBdr>
        </w:div>
        <w:div w:id="603653308">
          <w:marLeft w:val="0"/>
          <w:marRight w:val="0"/>
          <w:marTop w:val="0"/>
          <w:marBottom w:val="0"/>
          <w:divBdr>
            <w:top w:val="none" w:sz="0" w:space="0" w:color="auto"/>
            <w:left w:val="none" w:sz="0" w:space="0" w:color="auto"/>
            <w:bottom w:val="none" w:sz="0" w:space="0" w:color="auto"/>
            <w:right w:val="none" w:sz="0" w:space="0" w:color="auto"/>
          </w:divBdr>
        </w:div>
        <w:div w:id="732774782">
          <w:marLeft w:val="0"/>
          <w:marRight w:val="0"/>
          <w:marTop w:val="0"/>
          <w:marBottom w:val="0"/>
          <w:divBdr>
            <w:top w:val="none" w:sz="0" w:space="0" w:color="auto"/>
            <w:left w:val="none" w:sz="0" w:space="0" w:color="auto"/>
            <w:bottom w:val="none" w:sz="0" w:space="0" w:color="auto"/>
            <w:right w:val="none" w:sz="0" w:space="0" w:color="auto"/>
          </w:divBdr>
        </w:div>
        <w:div w:id="2023120289">
          <w:marLeft w:val="0"/>
          <w:marRight w:val="0"/>
          <w:marTop w:val="0"/>
          <w:marBottom w:val="0"/>
          <w:divBdr>
            <w:top w:val="none" w:sz="0" w:space="0" w:color="auto"/>
            <w:left w:val="none" w:sz="0" w:space="0" w:color="auto"/>
            <w:bottom w:val="none" w:sz="0" w:space="0" w:color="auto"/>
            <w:right w:val="none" w:sz="0" w:space="0" w:color="auto"/>
          </w:divBdr>
        </w:div>
      </w:divsChild>
    </w:div>
    <w:div w:id="1787848182">
      <w:bodyDiv w:val="1"/>
      <w:marLeft w:val="0"/>
      <w:marRight w:val="0"/>
      <w:marTop w:val="0"/>
      <w:marBottom w:val="0"/>
      <w:divBdr>
        <w:top w:val="none" w:sz="0" w:space="0" w:color="auto"/>
        <w:left w:val="none" w:sz="0" w:space="0" w:color="auto"/>
        <w:bottom w:val="none" w:sz="0" w:space="0" w:color="auto"/>
        <w:right w:val="none" w:sz="0" w:space="0" w:color="auto"/>
      </w:divBdr>
    </w:div>
    <w:div w:id="2030443925">
      <w:bodyDiv w:val="1"/>
      <w:marLeft w:val="0"/>
      <w:marRight w:val="0"/>
      <w:marTop w:val="0"/>
      <w:marBottom w:val="0"/>
      <w:divBdr>
        <w:top w:val="none" w:sz="0" w:space="0" w:color="auto"/>
        <w:left w:val="none" w:sz="0" w:space="0" w:color="auto"/>
        <w:bottom w:val="none" w:sz="0" w:space="0" w:color="auto"/>
        <w:right w:val="none" w:sz="0" w:space="0" w:color="auto"/>
      </w:divBdr>
      <w:divsChild>
        <w:div w:id="238248055">
          <w:marLeft w:val="0"/>
          <w:marRight w:val="0"/>
          <w:marTop w:val="0"/>
          <w:marBottom w:val="0"/>
          <w:divBdr>
            <w:top w:val="none" w:sz="0" w:space="0" w:color="auto"/>
            <w:left w:val="none" w:sz="0" w:space="0" w:color="auto"/>
            <w:bottom w:val="none" w:sz="0" w:space="0" w:color="auto"/>
            <w:right w:val="none" w:sz="0" w:space="0" w:color="auto"/>
          </w:divBdr>
        </w:div>
        <w:div w:id="523325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abers.gov.au/ratings/spaces-we-rate/apartment-building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F559CF5E85C648BC59F4B760844805" ma:contentTypeVersion="15" ma:contentTypeDescription="Create a new document." ma:contentTypeScope="" ma:versionID="c2d5dde1a46a9ac6d827386228082a43">
  <xsd:schema xmlns:xsd="http://www.w3.org/2001/XMLSchema" xmlns:xs="http://www.w3.org/2001/XMLSchema" xmlns:p="http://schemas.microsoft.com/office/2006/metadata/properties" xmlns:ns2="737ad398-ed5e-490c-8bc6-2c8ec449c833" xmlns:ns3="74a19cf7-b641-4ae7-908c-2b331d4ba832" xmlns:ns4="81c01dc6-2c49-4730-b140-874c95cac377" targetNamespace="http://schemas.microsoft.com/office/2006/metadata/properties" ma:root="true" ma:fieldsID="89b5b850f802168165f3a3ac5c76295c" ns2:_="" ns3:_="" ns4:_="">
    <xsd:import namespace="737ad398-ed5e-490c-8bc6-2c8ec449c833"/>
    <xsd:import namespace="74a19cf7-b641-4ae7-908c-2b331d4ba832"/>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GenerationTime" minOccurs="0"/>
                <xsd:element ref="ns2:MediaServiceEventHashCode" minOccurs="0"/>
                <xsd:element ref="ns2:lcf76f155ced4ddcb4097134ff3c332f" minOccurs="0"/>
                <xsd:element ref="ns4: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ad398-ed5e-490c-8bc6-2c8ec449c8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a19cf7-b641-4ae7-908c-2b331d4ba8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3066043-208d-4b92-88f0-2205db6e8183}" ma:internalName="TaxCatchAll" ma:showField="CatchAllData" ma:web="74a19cf7-b641-4ae7-908c-2b331d4ba8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7ad398-ed5e-490c-8bc6-2c8ec449c833">
      <Terms xmlns="http://schemas.microsoft.com/office/infopath/2007/PartnerControls"/>
    </lcf76f155ced4ddcb4097134ff3c332f>
    <TaxCatchAll xmlns="81c01dc6-2c49-4730-b140-874c95cac37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A30C7-65B7-4DE8-B8A5-F46089F47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ad398-ed5e-490c-8bc6-2c8ec449c833"/>
    <ds:schemaRef ds:uri="74a19cf7-b641-4ae7-908c-2b331d4ba832"/>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A6288E-9542-4862-8A2C-865176B6D3FE}">
  <ds:schemaRefs>
    <ds:schemaRef ds:uri="http://schemas.microsoft.com/sharepoint/v3/contenttype/forms"/>
  </ds:schemaRefs>
</ds:datastoreItem>
</file>

<file path=customXml/itemProps3.xml><?xml version="1.0" encoding="utf-8"?>
<ds:datastoreItem xmlns:ds="http://schemas.openxmlformats.org/officeDocument/2006/customXml" ds:itemID="{A2A53998-EFE6-4B18-96A0-81EE965F832A}">
  <ds:schemaRefs>
    <ds:schemaRef ds:uri="http://schemas.microsoft.com/office/2006/metadata/properties"/>
    <ds:schemaRef ds:uri="http://schemas.microsoft.com/office/infopath/2007/PartnerControls"/>
    <ds:schemaRef ds:uri="737ad398-ed5e-490c-8bc6-2c8ec449c833"/>
    <ds:schemaRef ds:uri="81c01dc6-2c49-4730-b140-874c95cac377"/>
  </ds:schemaRefs>
</ds:datastoreItem>
</file>

<file path=customXml/itemProps4.xml><?xml version="1.0" encoding="utf-8"?>
<ds:datastoreItem xmlns:ds="http://schemas.openxmlformats.org/officeDocument/2006/customXml" ds:itemID="{F60E97AA-C2EF-4B4A-B942-E2A238815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16515</Words>
  <Characters>94137</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Lim</dc:creator>
  <cp:keywords/>
  <cp:lastModifiedBy>Hill, Jason</cp:lastModifiedBy>
  <cp:revision>4</cp:revision>
  <cp:lastPrinted>2024-06-05T17:33:00Z</cp:lastPrinted>
  <dcterms:created xsi:type="dcterms:W3CDTF">2024-06-19T23:22:00Z</dcterms:created>
  <dcterms:modified xsi:type="dcterms:W3CDTF">2024-06-19T23:47:00Z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0x010100A1F559CF5E85C648BC59F4B760844805</vt:lpwstr>
  </property>
  <property fmtid="{D5CDD505-2E9C-101B-9397-08002B2CF9AE}" pid="3" name="MediaServiceImageTags">
    <vt:lpwstr/>
  </property>
</Properties>
</file>